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DD1F5" w14:textId="0E8A2B66" w:rsidR="003F559C" w:rsidRPr="008E3A70" w:rsidRDefault="006451A5">
      <w:pPr>
        <w:rPr>
          <w:sz w:val="44"/>
          <w:szCs w:val="44"/>
          <w:u w:val="single"/>
          <w:lang w:val="en-US"/>
        </w:rPr>
      </w:pPr>
      <w:r w:rsidRPr="008E3A70">
        <w:rPr>
          <w:sz w:val="44"/>
          <w:szCs w:val="44"/>
          <w:u w:val="single"/>
          <w:lang w:val="en-US"/>
        </w:rPr>
        <w:t>Final project proposal</w:t>
      </w:r>
    </w:p>
    <w:p w14:paraId="208C1870" w14:textId="1CC423DF" w:rsidR="006451A5" w:rsidRDefault="006451A5" w:rsidP="007B5DF4">
      <w:pPr>
        <w:pStyle w:val="Ttulo1"/>
      </w:pPr>
      <w:proofErr w:type="spellStart"/>
      <w:r>
        <w:t>Oveview</w:t>
      </w:r>
      <w:proofErr w:type="spellEnd"/>
    </w:p>
    <w:p w14:paraId="550AD159" w14:textId="2961C027" w:rsidR="004C2452" w:rsidRPr="004C2452" w:rsidRDefault="004C2452">
      <w:pPr>
        <w:rPr>
          <w:lang w:val="en-US"/>
        </w:rPr>
      </w:pPr>
      <w:r w:rsidRPr="004C2452">
        <w:rPr>
          <w:lang w:val="en-US"/>
        </w:rPr>
        <w:t>Internet sources for chemical and cosmetic compound data are often fragmented, inconsistent, and difficult to evaluate. Many platforms prioritize commercial interests over scientifically relevant information, making it challenging for industrial, medical, and cosmetic product developers to efficiently obtain reliable data.</w:t>
      </w:r>
    </w:p>
    <w:p w14:paraId="58B496B5" w14:textId="51F1FBA1" w:rsidR="004C2452" w:rsidRDefault="006451A5" w:rsidP="004C2452">
      <w:pPr>
        <w:rPr>
          <w:lang w:val="en-US"/>
        </w:rPr>
      </w:pPr>
      <w:r w:rsidRPr="006451A5">
        <w:rPr>
          <w:lang w:val="en-US"/>
        </w:rPr>
        <w:t>The application I am interested i</w:t>
      </w:r>
      <w:r>
        <w:rPr>
          <w:lang w:val="en-US"/>
        </w:rPr>
        <w:t>n developing</w:t>
      </w:r>
      <w:r w:rsidR="004C2452">
        <w:rPr>
          <w:lang w:val="en-US"/>
        </w:rPr>
        <w:t xml:space="preserve"> </w:t>
      </w:r>
      <w:r w:rsidR="004C2452" w:rsidRPr="004C2452">
        <w:rPr>
          <w:lang w:val="en-US"/>
        </w:rPr>
        <w:t>provide</w:t>
      </w:r>
      <w:r w:rsidR="004C2452">
        <w:rPr>
          <w:lang w:val="en-US"/>
        </w:rPr>
        <w:t>s</w:t>
      </w:r>
      <w:r w:rsidR="004C2452" w:rsidRPr="004C2452">
        <w:rPr>
          <w:lang w:val="en-US"/>
        </w:rPr>
        <w:t xml:space="preserve"> a centralized platform that displays and organizes verified properties </w:t>
      </w:r>
      <w:r w:rsidR="004C2452">
        <w:rPr>
          <w:lang w:val="en-US"/>
        </w:rPr>
        <w:t xml:space="preserve">of chemical and cosmetic compounds of the user´s interest. </w:t>
      </w:r>
    </w:p>
    <w:p w14:paraId="502FAAA9" w14:textId="4C26378F" w:rsidR="006451A5" w:rsidRDefault="004C2452">
      <w:pPr>
        <w:rPr>
          <w:lang w:val="en-US"/>
        </w:rPr>
      </w:pPr>
      <w:r w:rsidRPr="004C2452">
        <w:rPr>
          <w:lang w:val="en-US"/>
        </w:rPr>
        <w:t>As the director of a cosmetic laboratory, I recognize the importance of quickly accessing trustworthy information when developing new formulations. This application is intended to simplify the research process, improve efficiency, and support informed decision-making in cosmetic product development</w:t>
      </w:r>
      <w:r>
        <w:rPr>
          <w:lang w:val="en-US"/>
        </w:rPr>
        <w:t>.</w:t>
      </w:r>
    </w:p>
    <w:p w14:paraId="477A682D" w14:textId="77777777" w:rsidR="00246D6E" w:rsidRDefault="00246D6E">
      <w:pPr>
        <w:rPr>
          <w:lang w:val="en-US"/>
        </w:rPr>
      </w:pPr>
    </w:p>
    <w:p w14:paraId="1588DF49" w14:textId="2B595B04" w:rsidR="004C2452" w:rsidRDefault="004C2452" w:rsidP="007B5DF4">
      <w:pPr>
        <w:pStyle w:val="Ttulo1"/>
      </w:pPr>
      <w:r>
        <w:t>Target Audience</w:t>
      </w:r>
    </w:p>
    <w:p w14:paraId="6409AF31" w14:textId="20204CA0" w:rsidR="00E866F7" w:rsidRPr="00E866F7" w:rsidRDefault="004C2452" w:rsidP="00E866F7">
      <w:pPr>
        <w:rPr>
          <w:lang w:val="en-US"/>
        </w:rPr>
      </w:pPr>
      <w:r>
        <w:rPr>
          <w:lang w:val="en-US"/>
        </w:rPr>
        <w:t xml:space="preserve">The application is </w:t>
      </w:r>
      <w:r w:rsidR="00E866F7" w:rsidRPr="00E866F7">
        <w:rPr>
          <w:lang w:val="en-US"/>
        </w:rPr>
        <w:t>primarily</w:t>
      </w:r>
      <w:r>
        <w:rPr>
          <w:lang w:val="en-US"/>
        </w:rPr>
        <w:t xml:space="preserve"> designed to serve industrial, medical and cosmetic developers. </w:t>
      </w:r>
      <w:r w:rsidR="00E866F7" w:rsidRPr="00E866F7">
        <w:rPr>
          <w:lang w:val="en-US"/>
        </w:rPr>
        <w:t>It is especially intended for professionals involved in research, formulation, and product development processes, where accurate and accessible data is essential for informed decision-making.</w:t>
      </w:r>
    </w:p>
    <w:p w14:paraId="2D777A9F" w14:textId="23DB887A" w:rsidR="00E866F7" w:rsidRDefault="00E866F7">
      <w:pPr>
        <w:rPr>
          <w:lang w:val="en-US"/>
        </w:rPr>
      </w:pPr>
      <w:r w:rsidRPr="00E866F7">
        <w:rPr>
          <w:lang w:val="en-US"/>
        </w:rPr>
        <w:t>However, because the APIs integrated into the application are based on extensive scientific and chemical databases, the platform can also be useful to a broader audience. Students, researchers, educators, and anyone interested in learning about chemical compounds, cosmetic ingredients, or their properties may also benefit from the application’s accessible and organized presentation of information.</w:t>
      </w:r>
    </w:p>
    <w:p w14:paraId="71B9318B" w14:textId="543F7FB4" w:rsidR="007B5DF4" w:rsidRPr="007B5DF4" w:rsidRDefault="00E866F7" w:rsidP="00120F60">
      <w:pPr>
        <w:pStyle w:val="Ttulo1"/>
      </w:pPr>
      <w:r>
        <w:t>Major functions</w:t>
      </w:r>
    </w:p>
    <w:p w14:paraId="221B0D6D" w14:textId="77777777" w:rsidR="00930918" w:rsidRDefault="00E866F7">
      <w:pPr>
        <w:rPr>
          <w:lang w:val="en-US"/>
        </w:rPr>
      </w:pPr>
      <w:proofErr w:type="spellStart"/>
      <w:r>
        <w:rPr>
          <w:lang w:val="en-US"/>
        </w:rPr>
        <w:t>getPubChemData</w:t>
      </w:r>
      <w:proofErr w:type="spellEnd"/>
      <w:r>
        <w:rPr>
          <w:lang w:val="en-US"/>
        </w:rPr>
        <w:t>()</w:t>
      </w:r>
      <w:r w:rsidR="00D445EF">
        <w:rPr>
          <w:lang w:val="en-US"/>
        </w:rPr>
        <w:t xml:space="preserve"> </w:t>
      </w:r>
      <w:r w:rsidR="006668A1">
        <w:rPr>
          <w:lang w:val="en-US"/>
        </w:rPr>
        <w:t xml:space="preserve">/ </w:t>
      </w:r>
    </w:p>
    <w:p w14:paraId="3B4D0DE4" w14:textId="20C0DE40" w:rsidR="00E866F7" w:rsidRDefault="00E866F7">
      <w:pPr>
        <w:rPr>
          <w:lang w:val="en-US"/>
        </w:rPr>
      </w:pPr>
      <w:proofErr w:type="spellStart"/>
      <w:r>
        <w:rPr>
          <w:lang w:val="en-US"/>
        </w:rPr>
        <w:t>getWikiData</w:t>
      </w:r>
      <w:proofErr w:type="spellEnd"/>
      <w:r>
        <w:rPr>
          <w:lang w:val="en-US"/>
        </w:rPr>
        <w:t>()</w:t>
      </w:r>
    </w:p>
    <w:p w14:paraId="5E18009B" w14:textId="38D34D0A" w:rsidR="006668A1" w:rsidRDefault="00930918">
      <w:pPr>
        <w:rPr>
          <w:lang w:val="en-US"/>
        </w:rPr>
      </w:pPr>
      <w:r>
        <w:rPr>
          <w:lang w:val="en-US"/>
        </w:rPr>
        <w:t>D</w:t>
      </w:r>
      <w:r w:rsidR="006668A1">
        <w:rPr>
          <w:lang w:val="en-US"/>
        </w:rPr>
        <w:t xml:space="preserve">escription: </w:t>
      </w:r>
      <w:r w:rsidR="00386F7C">
        <w:rPr>
          <w:lang w:val="en-US"/>
        </w:rPr>
        <w:t xml:space="preserve">they are </w:t>
      </w:r>
      <w:r w:rsidR="00386F7C" w:rsidRPr="00386F7C">
        <w:rPr>
          <w:lang w:val="en-US"/>
        </w:rPr>
        <w:t xml:space="preserve">responsible for retrieving and processing chemical compound information from the PubChem </w:t>
      </w:r>
      <w:r w:rsidR="00386F7C">
        <w:rPr>
          <w:lang w:val="en-US"/>
        </w:rPr>
        <w:t xml:space="preserve">and </w:t>
      </w:r>
      <w:proofErr w:type="spellStart"/>
      <w:r w:rsidR="00386F7C">
        <w:rPr>
          <w:lang w:val="en-US"/>
        </w:rPr>
        <w:t>WikiREST</w:t>
      </w:r>
      <w:proofErr w:type="spellEnd"/>
      <w:r w:rsidR="00386F7C">
        <w:rPr>
          <w:lang w:val="en-US"/>
        </w:rPr>
        <w:t xml:space="preserve"> </w:t>
      </w:r>
      <w:proofErr w:type="spellStart"/>
      <w:r w:rsidR="00386F7C">
        <w:rPr>
          <w:lang w:val="en-US"/>
        </w:rPr>
        <w:t>apis</w:t>
      </w:r>
      <w:proofErr w:type="spellEnd"/>
      <w:r w:rsidR="00386F7C" w:rsidRPr="00386F7C">
        <w:rPr>
          <w:lang w:val="en-US"/>
        </w:rPr>
        <w:t>. The function</w:t>
      </w:r>
      <w:r w:rsidR="00386F7C">
        <w:rPr>
          <w:lang w:val="en-US"/>
        </w:rPr>
        <w:t>s</w:t>
      </w:r>
      <w:r w:rsidR="00386F7C" w:rsidRPr="00386F7C">
        <w:rPr>
          <w:lang w:val="en-US"/>
        </w:rPr>
        <w:t xml:space="preserve"> dynamically build</w:t>
      </w:r>
      <w:r w:rsidR="00386F7C">
        <w:rPr>
          <w:lang w:val="en-US"/>
        </w:rPr>
        <w:t xml:space="preserve"> </w:t>
      </w:r>
      <w:r w:rsidR="00386F7C" w:rsidRPr="00386F7C">
        <w:rPr>
          <w:lang w:val="en-US"/>
        </w:rPr>
        <w:t xml:space="preserve">a request URL using the compound name entered by the user and send an asynchronous request to the </w:t>
      </w:r>
      <w:r w:rsidR="00386F7C">
        <w:rPr>
          <w:lang w:val="en-US"/>
        </w:rPr>
        <w:t>corresponding</w:t>
      </w:r>
      <w:r w:rsidR="00386F7C" w:rsidRPr="00386F7C">
        <w:rPr>
          <w:lang w:val="en-US"/>
        </w:rPr>
        <w:t xml:space="preserve"> database</w:t>
      </w:r>
      <w:r w:rsidR="00386F7C">
        <w:rPr>
          <w:lang w:val="en-US"/>
        </w:rPr>
        <w:t>s</w:t>
      </w:r>
      <w:r w:rsidR="00386F7C" w:rsidRPr="00386F7C">
        <w:rPr>
          <w:lang w:val="en-US"/>
        </w:rPr>
        <w:t xml:space="preserve"> using the </w:t>
      </w:r>
      <w:r w:rsidR="00386F7C" w:rsidRPr="00386F7C">
        <w:rPr>
          <w:rStyle w:val="CdigoHTML"/>
          <w:rFonts w:eastAsiaTheme="minorHAnsi"/>
          <w:lang w:val="en-US"/>
        </w:rPr>
        <w:t>fetch()</w:t>
      </w:r>
      <w:r w:rsidR="00386F7C" w:rsidRPr="00386F7C">
        <w:rPr>
          <w:lang w:val="en-US"/>
        </w:rPr>
        <w:t xml:space="preserve"> method.</w:t>
      </w:r>
    </w:p>
    <w:p w14:paraId="05E5F347" w14:textId="4615FCC6" w:rsidR="006D5359" w:rsidRDefault="00930918">
      <w:pPr>
        <w:rPr>
          <w:lang w:val="en-US"/>
        </w:rPr>
      </w:pPr>
      <w:proofErr w:type="spellStart"/>
      <w:r>
        <w:rPr>
          <w:lang w:val="en-US"/>
        </w:rPr>
        <w:t>r</w:t>
      </w:r>
      <w:r w:rsidR="006D5359">
        <w:rPr>
          <w:lang w:val="en-US"/>
        </w:rPr>
        <w:t>enderTemplates</w:t>
      </w:r>
      <w:proofErr w:type="spellEnd"/>
      <w:r w:rsidR="006D5359">
        <w:rPr>
          <w:lang w:val="en-US"/>
        </w:rPr>
        <w:t>(element</w:t>
      </w:r>
      <w:r w:rsidR="000963C7">
        <w:rPr>
          <w:lang w:val="en-US"/>
        </w:rPr>
        <w:t>, element2</w:t>
      </w:r>
      <w:r w:rsidR="00306034">
        <w:rPr>
          <w:lang w:val="en-US"/>
        </w:rPr>
        <w:t>, clear=false</w:t>
      </w:r>
      <w:r w:rsidR="000963C7">
        <w:rPr>
          <w:lang w:val="en-US"/>
        </w:rPr>
        <w:t>)</w:t>
      </w:r>
    </w:p>
    <w:p w14:paraId="466DD726" w14:textId="0F0B6B5B" w:rsidR="00FC5C31" w:rsidRDefault="00930918">
      <w:pPr>
        <w:rPr>
          <w:lang w:val="en-US"/>
        </w:rPr>
      </w:pPr>
      <w:r>
        <w:rPr>
          <w:lang w:val="en-US"/>
        </w:rPr>
        <w:t>D</w:t>
      </w:r>
      <w:r w:rsidR="00FC5C31">
        <w:rPr>
          <w:lang w:val="en-US"/>
        </w:rPr>
        <w:t xml:space="preserve">escription: </w:t>
      </w:r>
      <w:r w:rsidR="002C5EE2">
        <w:rPr>
          <w:lang w:val="en-US"/>
        </w:rPr>
        <w:t>This f</w:t>
      </w:r>
      <w:r w:rsidR="004B22E7">
        <w:rPr>
          <w:lang w:val="en-US"/>
        </w:rPr>
        <w:t>unction ren</w:t>
      </w:r>
      <w:r w:rsidR="00A4657D">
        <w:rPr>
          <w:lang w:val="en-US"/>
        </w:rPr>
        <w:t xml:space="preserve">ders the </w:t>
      </w:r>
      <w:r w:rsidR="00D646BC">
        <w:rPr>
          <w:lang w:val="en-US"/>
        </w:rPr>
        <w:t xml:space="preserve">PubChem and Wiki </w:t>
      </w:r>
      <w:proofErr w:type="spellStart"/>
      <w:r w:rsidR="00D646BC">
        <w:rPr>
          <w:lang w:val="en-US"/>
        </w:rPr>
        <w:t>compounds’s</w:t>
      </w:r>
      <w:proofErr w:type="spellEnd"/>
      <w:r w:rsidR="00D646BC">
        <w:rPr>
          <w:lang w:val="en-US"/>
        </w:rPr>
        <w:t xml:space="preserve"> templ</w:t>
      </w:r>
      <w:r w:rsidR="00016ED1">
        <w:rPr>
          <w:lang w:val="en-US"/>
        </w:rPr>
        <w:t>a</w:t>
      </w:r>
      <w:r w:rsidR="00D646BC">
        <w:rPr>
          <w:lang w:val="en-US"/>
        </w:rPr>
        <w:t xml:space="preserve">tes </w:t>
      </w:r>
      <w:r w:rsidR="00016ED1">
        <w:rPr>
          <w:lang w:val="en-US"/>
        </w:rPr>
        <w:t xml:space="preserve">after being populated with the corresponding data from the previous functions. </w:t>
      </w:r>
      <w:r w:rsidR="00306034">
        <w:rPr>
          <w:lang w:val="en-US"/>
        </w:rPr>
        <w:t xml:space="preserve">It takes 3 arguments, being the first </w:t>
      </w:r>
      <w:r w:rsidR="000F62DF">
        <w:rPr>
          <w:lang w:val="en-US"/>
        </w:rPr>
        <w:t xml:space="preserve">2 the html elements where data will be displayed. </w:t>
      </w:r>
    </w:p>
    <w:p w14:paraId="4E6F38D0" w14:textId="060D27F7" w:rsidR="00CD7BF7" w:rsidRDefault="00043964" w:rsidP="00043964">
      <w:pPr>
        <w:rPr>
          <w:lang w:val="en-US"/>
        </w:rPr>
      </w:pPr>
      <w:proofErr w:type="spellStart"/>
      <w:r>
        <w:rPr>
          <w:lang w:val="en-US"/>
        </w:rPr>
        <w:t>setupFooter</w:t>
      </w:r>
      <w:proofErr w:type="spellEnd"/>
      <w:r>
        <w:rPr>
          <w:lang w:val="en-US"/>
        </w:rPr>
        <w:t xml:space="preserve">(): </w:t>
      </w:r>
      <w:r w:rsidR="00CD7BF7">
        <w:rPr>
          <w:lang w:val="en-US"/>
        </w:rPr>
        <w:t xml:space="preserve">It configures the </w:t>
      </w:r>
      <w:r w:rsidR="00B0569E">
        <w:rPr>
          <w:lang w:val="en-US"/>
        </w:rPr>
        <w:t xml:space="preserve">date that will be displayed in the footer. </w:t>
      </w:r>
    </w:p>
    <w:p w14:paraId="720B99A7" w14:textId="7CD1D3E3" w:rsidR="00B606AA" w:rsidRDefault="00043964">
      <w:pPr>
        <w:rPr>
          <w:lang w:val="en-US"/>
        </w:rPr>
      </w:pPr>
      <w:proofErr w:type="spellStart"/>
      <w:r>
        <w:rPr>
          <w:lang w:val="en-US"/>
        </w:rPr>
        <w:t>setupNavigation</w:t>
      </w:r>
      <w:proofErr w:type="spellEnd"/>
      <w:r>
        <w:rPr>
          <w:lang w:val="en-US"/>
        </w:rPr>
        <w:t>()</w:t>
      </w:r>
      <w:r w:rsidR="00427493">
        <w:rPr>
          <w:lang w:val="en-US"/>
        </w:rPr>
        <w:t>:</w:t>
      </w:r>
      <w:r w:rsidR="00B606AA">
        <w:rPr>
          <w:lang w:val="en-US"/>
        </w:rPr>
        <w:t xml:space="preserve"> It configures </w:t>
      </w:r>
      <w:r w:rsidR="00075E68">
        <w:rPr>
          <w:lang w:val="en-US"/>
        </w:rPr>
        <w:t>the interactive navigation menu for mobile and desktop views</w:t>
      </w:r>
      <w:r w:rsidR="00CD7BF7">
        <w:rPr>
          <w:lang w:val="en-US"/>
        </w:rPr>
        <w:t>.</w:t>
      </w:r>
      <w:r w:rsidR="00427493">
        <w:rPr>
          <w:lang w:val="en-US"/>
        </w:rPr>
        <w:t xml:space="preserve"> </w:t>
      </w:r>
    </w:p>
    <w:p w14:paraId="77878B35" w14:textId="732FF6F8" w:rsidR="00E866F7" w:rsidRDefault="00CA0438">
      <w:pPr>
        <w:rPr>
          <w:lang w:val="en-US"/>
        </w:rPr>
      </w:pPr>
      <w:proofErr w:type="spellStart"/>
      <w:r>
        <w:rPr>
          <w:lang w:val="en-US"/>
        </w:rPr>
        <w:lastRenderedPageBreak/>
        <w:t>l</w:t>
      </w:r>
      <w:r w:rsidR="00B0569E">
        <w:rPr>
          <w:lang w:val="en-US"/>
        </w:rPr>
        <w:t>oadtemplate</w:t>
      </w:r>
      <w:proofErr w:type="spellEnd"/>
      <w:r>
        <w:rPr>
          <w:lang w:val="en-US"/>
        </w:rPr>
        <w:t xml:space="preserve">(): It fetches for the </w:t>
      </w:r>
      <w:r w:rsidR="0003667C">
        <w:rPr>
          <w:lang w:val="en-US"/>
        </w:rPr>
        <w:t xml:space="preserve">footer and header </w:t>
      </w:r>
      <w:proofErr w:type="spellStart"/>
      <w:r w:rsidR="0003667C">
        <w:rPr>
          <w:lang w:val="en-US"/>
        </w:rPr>
        <w:t>htmls</w:t>
      </w:r>
      <w:proofErr w:type="spellEnd"/>
      <w:r w:rsidR="0003667C">
        <w:rPr>
          <w:lang w:val="en-US"/>
        </w:rPr>
        <w:t xml:space="preserve"> and </w:t>
      </w:r>
      <w:proofErr w:type="spellStart"/>
      <w:r w:rsidR="0003667C">
        <w:rPr>
          <w:lang w:val="en-US"/>
        </w:rPr>
        <w:t>returs</w:t>
      </w:r>
      <w:proofErr w:type="spellEnd"/>
      <w:r w:rsidR="0003667C">
        <w:rPr>
          <w:lang w:val="en-US"/>
        </w:rPr>
        <w:t xml:space="preserve"> it’s templates</w:t>
      </w:r>
      <w:r w:rsidR="00EF26D5">
        <w:rPr>
          <w:lang w:val="en-US"/>
        </w:rPr>
        <w:t>, which will be</w:t>
      </w:r>
      <w:r w:rsidR="00F071BD">
        <w:rPr>
          <w:lang w:val="en-US"/>
        </w:rPr>
        <w:t xml:space="preserve"> consequently loaded by </w:t>
      </w:r>
      <w:proofErr w:type="spellStart"/>
      <w:r w:rsidR="00E866F7">
        <w:rPr>
          <w:lang w:val="en-US"/>
        </w:rPr>
        <w:t>loadHeaderFooter</w:t>
      </w:r>
      <w:proofErr w:type="spellEnd"/>
      <w:r w:rsidR="00E866F7">
        <w:rPr>
          <w:lang w:val="en-US"/>
        </w:rPr>
        <w:t>()</w:t>
      </w:r>
      <w:r w:rsidR="00E118E3">
        <w:rPr>
          <w:lang w:val="en-US"/>
        </w:rPr>
        <w:t xml:space="preserve"> function</w:t>
      </w:r>
      <w:r w:rsidR="00F071BD">
        <w:rPr>
          <w:lang w:val="en-US"/>
        </w:rPr>
        <w:t>.</w:t>
      </w:r>
      <w:r w:rsidR="00843DE0">
        <w:rPr>
          <w:lang w:val="en-US"/>
        </w:rPr>
        <w:t xml:space="preserve"> </w:t>
      </w:r>
      <w:r w:rsidR="00252B6E">
        <w:rPr>
          <w:lang w:val="en-US"/>
        </w:rPr>
        <w:t xml:space="preserve">All three pages of the application share the same </w:t>
      </w:r>
      <w:r w:rsidR="002A73B4">
        <w:rPr>
          <w:lang w:val="en-US"/>
        </w:rPr>
        <w:t>header and footer.</w:t>
      </w:r>
    </w:p>
    <w:p w14:paraId="4E155384" w14:textId="244080C7" w:rsidR="00E866F7" w:rsidRDefault="006F3CEA">
      <w:pPr>
        <w:rPr>
          <w:lang w:val="en-US"/>
        </w:rPr>
      </w:pPr>
      <w:proofErr w:type="spellStart"/>
      <w:r>
        <w:rPr>
          <w:lang w:val="en-US"/>
        </w:rPr>
        <w:t>getContact</w:t>
      </w:r>
      <w:proofErr w:type="spellEnd"/>
      <w:r>
        <w:rPr>
          <w:lang w:val="en-US"/>
        </w:rPr>
        <w:t>()</w:t>
      </w:r>
      <w:r w:rsidR="00F071BD">
        <w:rPr>
          <w:lang w:val="en-US"/>
        </w:rPr>
        <w:t xml:space="preserve">: </w:t>
      </w:r>
      <w:r w:rsidR="00806D42">
        <w:rPr>
          <w:lang w:val="en-US"/>
        </w:rPr>
        <w:t>It saves the information that has been filled by the interest user in the contact form.</w:t>
      </w:r>
      <w:r w:rsidR="00024DB3">
        <w:rPr>
          <w:lang w:val="en-US"/>
        </w:rPr>
        <w:t xml:space="preserve"> As a result, a message will be displayed and the </w:t>
      </w:r>
      <w:r w:rsidR="00F133C1">
        <w:rPr>
          <w:lang w:val="en-US"/>
        </w:rPr>
        <w:t xml:space="preserve">filling error handled. </w:t>
      </w:r>
      <w:r w:rsidR="00806D42">
        <w:rPr>
          <w:lang w:val="en-US"/>
        </w:rPr>
        <w:t xml:space="preserve"> </w:t>
      </w:r>
    </w:p>
    <w:p w14:paraId="6499D256" w14:textId="2558F2E4" w:rsidR="006F3CEA" w:rsidRDefault="00E702ED">
      <w:pPr>
        <w:rPr>
          <w:lang w:val="en-US"/>
        </w:rPr>
      </w:pPr>
      <w:proofErr w:type="spellStart"/>
      <w:r>
        <w:rPr>
          <w:lang w:val="en-US"/>
        </w:rPr>
        <w:t>display</w:t>
      </w:r>
      <w:r w:rsidR="009475DB">
        <w:rPr>
          <w:lang w:val="en-US"/>
        </w:rPr>
        <w:t>HomeCompounds</w:t>
      </w:r>
      <w:proofErr w:type="spellEnd"/>
      <w:r w:rsidR="009475DB">
        <w:rPr>
          <w:lang w:val="en-US"/>
        </w:rPr>
        <w:t>()</w:t>
      </w:r>
      <w:r w:rsidR="00F133C1">
        <w:rPr>
          <w:lang w:val="en-US"/>
        </w:rPr>
        <w:t xml:space="preserve">: This function </w:t>
      </w:r>
      <w:r w:rsidR="00DC5CE2">
        <w:rPr>
          <w:lang w:val="en-US"/>
        </w:rPr>
        <w:t xml:space="preserve">will be used for the Home page to display compound information </w:t>
      </w:r>
      <w:r w:rsidR="00EC480B">
        <w:rPr>
          <w:lang w:val="en-US"/>
        </w:rPr>
        <w:t>retrieved from the APIs</w:t>
      </w:r>
      <w:r w:rsidR="00055A5E">
        <w:rPr>
          <w:lang w:val="en-US"/>
        </w:rPr>
        <w:t xml:space="preserve">, automatically. </w:t>
      </w:r>
    </w:p>
    <w:p w14:paraId="30C69386" w14:textId="77777777" w:rsidR="009D5BFE" w:rsidRDefault="009D5BFE">
      <w:pPr>
        <w:rPr>
          <w:lang w:val="en-US"/>
        </w:rPr>
      </w:pPr>
    </w:p>
    <w:p w14:paraId="72212687" w14:textId="2566C7D8" w:rsidR="00246D6E" w:rsidRDefault="00120F60" w:rsidP="00120F60">
      <w:pPr>
        <w:pStyle w:val="Ttulo1"/>
      </w:pPr>
      <w:r>
        <w:t>Wireframes:</w:t>
      </w:r>
    </w:p>
    <w:p w14:paraId="6479AD27" w14:textId="2FC6BB0E" w:rsidR="00120F60" w:rsidRDefault="00120F60">
      <w:pPr>
        <w:rPr>
          <w:lang w:val="en-US"/>
        </w:rPr>
      </w:pPr>
      <w:r>
        <w:rPr>
          <w:lang w:val="en-US"/>
        </w:rPr>
        <w:t>Image attached in submission.</w:t>
      </w:r>
    </w:p>
    <w:p w14:paraId="6BCA1D74" w14:textId="1EB7E305" w:rsidR="003C0891" w:rsidRDefault="00761393" w:rsidP="00D92252">
      <w:pPr>
        <w:pStyle w:val="Ttulo1"/>
      </w:pPr>
      <w:r>
        <w:t>External Data:</w:t>
      </w:r>
    </w:p>
    <w:p w14:paraId="4508E3F2" w14:textId="77777777" w:rsidR="008E3A70" w:rsidRDefault="008E3A70" w:rsidP="008E3A70">
      <w:pPr>
        <w:rPr>
          <w:u w:val="single"/>
          <w:lang w:val="en-US"/>
        </w:rPr>
      </w:pPr>
      <w:hyperlink r:id="rId5" w:history="1">
        <w:r w:rsidRPr="00341669">
          <w:rPr>
            <w:rStyle w:val="Hipervnculo"/>
            <w:lang w:val="en-US"/>
          </w:rPr>
          <w:t>https://pubchem.ncbi.nlm.nih.gov/docs/programmatic-access</w:t>
        </w:r>
      </w:hyperlink>
    </w:p>
    <w:p w14:paraId="7BFED569" w14:textId="3F2327E2" w:rsidR="006C7A82" w:rsidRDefault="00156CAC" w:rsidP="008E3A70">
      <w:pPr>
        <w:rPr>
          <w:lang w:val="en-US"/>
        </w:rPr>
      </w:pPr>
      <w:r>
        <w:rPr>
          <w:lang w:val="en-US"/>
        </w:rPr>
        <w:t>This is the p</w:t>
      </w:r>
      <w:r w:rsidR="008E3A70" w:rsidRPr="00446896">
        <w:rPr>
          <w:lang w:val="en-US"/>
        </w:rPr>
        <w:t>rimary scientific data source for the application. It provides programmatic access to PubChem's chemical compound database</w:t>
      </w:r>
      <w:r w:rsidR="008E3A70">
        <w:rPr>
          <w:lang w:val="en-US"/>
        </w:rPr>
        <w:t>.</w:t>
      </w:r>
      <w:r w:rsidR="008E3A70" w:rsidRPr="00446896">
        <w:rPr>
          <w:lang w:val="en-US"/>
        </w:rPr>
        <w:t xml:space="preserve"> The application will retrieve chemical properties including compound</w:t>
      </w:r>
      <w:r w:rsidR="006C7A82">
        <w:rPr>
          <w:lang w:val="en-US"/>
        </w:rPr>
        <w:t>:</w:t>
      </w:r>
    </w:p>
    <w:p w14:paraId="6312B67C" w14:textId="77777777" w:rsidR="00582F54" w:rsidRDefault="00582F54" w:rsidP="008E3A70">
      <w:pPr>
        <w:rPr>
          <w:lang w:val="en-US"/>
        </w:rPr>
      </w:pPr>
      <w:r>
        <w:rPr>
          <w:lang w:val="en-US"/>
        </w:rPr>
        <w:t xml:space="preserve">*) </w:t>
      </w:r>
      <w:r w:rsidR="008E3A70" w:rsidRPr="00446896">
        <w:rPr>
          <w:lang w:val="en-US"/>
        </w:rPr>
        <w:t>title</w:t>
      </w:r>
    </w:p>
    <w:p w14:paraId="73E76D34" w14:textId="77777777" w:rsidR="00582F54" w:rsidRDefault="00582F54" w:rsidP="008E3A70">
      <w:pPr>
        <w:rPr>
          <w:lang w:val="en-US"/>
        </w:rPr>
      </w:pPr>
      <w:r>
        <w:rPr>
          <w:lang w:val="en-US"/>
        </w:rPr>
        <w:t xml:space="preserve">*) </w:t>
      </w:r>
      <w:r w:rsidR="008E3A70" w:rsidRPr="00446896">
        <w:rPr>
          <w:lang w:val="en-US"/>
        </w:rPr>
        <w:t>molecular formula</w:t>
      </w:r>
    </w:p>
    <w:p w14:paraId="359EE7DB" w14:textId="77777777" w:rsidR="00582F54" w:rsidRDefault="00582F54" w:rsidP="008E3A70">
      <w:pPr>
        <w:rPr>
          <w:lang w:val="en-US"/>
        </w:rPr>
      </w:pPr>
      <w:r>
        <w:rPr>
          <w:lang w:val="en-US"/>
        </w:rPr>
        <w:t>*)</w:t>
      </w:r>
      <w:r w:rsidR="008E3A70" w:rsidRPr="00446896">
        <w:rPr>
          <w:lang w:val="en-US"/>
        </w:rPr>
        <w:t xml:space="preserve"> molecular weight</w:t>
      </w:r>
    </w:p>
    <w:p w14:paraId="40538220" w14:textId="77777777" w:rsidR="00582F54" w:rsidRDefault="00582F54" w:rsidP="008E3A70">
      <w:pPr>
        <w:rPr>
          <w:lang w:val="en-US"/>
        </w:rPr>
      </w:pPr>
      <w:r>
        <w:rPr>
          <w:lang w:val="en-US"/>
        </w:rPr>
        <w:t xml:space="preserve">*) </w:t>
      </w:r>
      <w:r w:rsidR="008E3A70" w:rsidRPr="00446896">
        <w:rPr>
          <w:lang w:val="en-US"/>
        </w:rPr>
        <w:t>IUPAC name</w:t>
      </w:r>
    </w:p>
    <w:p w14:paraId="6720727F" w14:textId="77777777" w:rsidR="008F0B96" w:rsidRDefault="008F0B96" w:rsidP="008E3A70">
      <w:pPr>
        <w:rPr>
          <w:lang w:val="en-US"/>
        </w:rPr>
      </w:pPr>
      <w:r>
        <w:rPr>
          <w:lang w:val="en-US"/>
        </w:rPr>
        <w:t>*)</w:t>
      </w:r>
      <w:r w:rsidR="008E3A70" w:rsidRPr="00446896">
        <w:rPr>
          <w:lang w:val="en-US"/>
        </w:rPr>
        <w:t xml:space="preserve"> hydrogen bond donor count</w:t>
      </w:r>
    </w:p>
    <w:p w14:paraId="1C03CBA7" w14:textId="540E3B2D" w:rsidR="008F0B96" w:rsidRDefault="008F0B96" w:rsidP="008E3A70">
      <w:pPr>
        <w:rPr>
          <w:lang w:val="en-US"/>
        </w:rPr>
      </w:pPr>
      <w:r>
        <w:rPr>
          <w:lang w:val="en-US"/>
        </w:rPr>
        <w:t>*)</w:t>
      </w:r>
      <w:r w:rsidR="008E3A70" w:rsidRPr="00446896">
        <w:rPr>
          <w:lang w:val="en-US"/>
        </w:rPr>
        <w:t xml:space="preserve"> hydrogen bond acceptor count. </w:t>
      </w:r>
    </w:p>
    <w:p w14:paraId="53DFFF3B" w14:textId="3FD988BB" w:rsidR="008F0B96" w:rsidRPr="00156CAC" w:rsidRDefault="008F0B96" w:rsidP="008E3A70">
      <w:pPr>
        <w:rPr>
          <w:lang w:val="en-US"/>
        </w:rPr>
      </w:pPr>
      <w:r>
        <w:rPr>
          <w:lang w:val="en-US"/>
        </w:rPr>
        <w:t xml:space="preserve">*) </w:t>
      </w:r>
      <w:proofErr w:type="spellStart"/>
      <w:r w:rsidR="00156CAC" w:rsidRPr="00156CAC">
        <w:rPr>
          <w:rFonts w:cs="Arial"/>
          <w:sz w:val="21"/>
          <w:szCs w:val="21"/>
          <w:shd w:val="clear" w:color="auto" w:fill="FFFFFF"/>
          <w:lang w:val="en-US"/>
        </w:rPr>
        <w:t>CovalentUnitCount</w:t>
      </w:r>
      <w:proofErr w:type="spellEnd"/>
    </w:p>
    <w:p w14:paraId="3054ECB0" w14:textId="45CB1C27" w:rsidR="008E3A70" w:rsidRPr="008E3A70" w:rsidRDefault="008E3A70" w:rsidP="008E3A70">
      <w:pPr>
        <w:rPr>
          <w:u w:val="single"/>
          <w:lang w:val="en-US"/>
        </w:rPr>
      </w:pPr>
      <w:r w:rsidRPr="005A17B1">
        <w:rPr>
          <w:lang w:val="en-US"/>
        </w:rPr>
        <w:t>All these properties will be fetched as JSON data.</w:t>
      </w:r>
      <w:r>
        <w:rPr>
          <w:u w:val="single"/>
          <w:lang w:val="en-US"/>
        </w:rPr>
        <w:t xml:space="preserve"> </w:t>
      </w:r>
    </w:p>
    <w:p w14:paraId="41953EE9" w14:textId="78423F4D" w:rsidR="00761393" w:rsidRDefault="00835E3C">
      <w:pPr>
        <w:rPr>
          <w:u w:val="single"/>
          <w:lang w:val="en-US"/>
        </w:rPr>
      </w:pPr>
      <w:hyperlink r:id="rId6" w:history="1">
        <w:r w:rsidRPr="00341669">
          <w:rPr>
            <w:rStyle w:val="Hipervnculo"/>
            <w:lang w:val="en-US"/>
          </w:rPr>
          <w:t>https://www.mediawiki.org/wiki/Wikimedia_REST_API</w:t>
        </w:r>
      </w:hyperlink>
    </w:p>
    <w:p w14:paraId="6488F08B" w14:textId="11C7D7D4" w:rsidR="00214A1C" w:rsidRPr="006B39D6" w:rsidRDefault="006B39D6">
      <w:pPr>
        <w:rPr>
          <w:u w:val="single"/>
          <w:lang w:val="en-US"/>
        </w:rPr>
      </w:pPr>
      <w:r w:rsidRPr="006B39D6">
        <w:rPr>
          <w:lang w:val="en-US"/>
        </w:rPr>
        <w:t xml:space="preserve">The application will use the Wikimedia REST API as a secondary external data source. For this project, I will </w:t>
      </w:r>
      <w:r w:rsidR="00C24447">
        <w:rPr>
          <w:lang w:val="en-US"/>
        </w:rPr>
        <w:t xml:space="preserve">the </w:t>
      </w:r>
      <w:r w:rsidRPr="006B39D6">
        <w:rPr>
          <w:lang w:val="en-US"/>
        </w:rPr>
        <w:t xml:space="preserve">use it to retrieve </w:t>
      </w:r>
      <w:r w:rsidR="00034267">
        <w:rPr>
          <w:lang w:val="en-US"/>
        </w:rPr>
        <w:t xml:space="preserve">the </w:t>
      </w:r>
      <w:r w:rsidRPr="006B39D6">
        <w:rPr>
          <w:lang w:val="en-US"/>
        </w:rPr>
        <w:t>compound-related summary text</w:t>
      </w:r>
      <w:r w:rsidR="009419C4">
        <w:rPr>
          <w:lang w:val="en-US"/>
        </w:rPr>
        <w:t xml:space="preserve"> and the image that will be displayed in the application home page.</w:t>
      </w:r>
    </w:p>
    <w:p w14:paraId="3823695A" w14:textId="0C8E436D" w:rsidR="000F7D8D" w:rsidRDefault="005625B0" w:rsidP="007B5DF4">
      <w:pPr>
        <w:pStyle w:val="Ttulo1"/>
      </w:pPr>
      <w:r>
        <w:t>Module list:</w:t>
      </w:r>
    </w:p>
    <w:p w14:paraId="457C529F" w14:textId="77777777" w:rsidR="003C0891" w:rsidRDefault="003C0891">
      <w:pPr>
        <w:rPr>
          <w:u w:val="single"/>
          <w:lang w:val="en-US"/>
        </w:rPr>
      </w:pPr>
    </w:p>
    <w:p w14:paraId="2310369B" w14:textId="06589D8E" w:rsidR="005625B0" w:rsidRDefault="006860FD">
      <w:pPr>
        <w:rPr>
          <w:u w:val="single"/>
          <w:lang w:val="en-US"/>
        </w:rPr>
      </w:pPr>
      <w:proofErr w:type="spellStart"/>
      <w:r>
        <w:rPr>
          <w:u w:val="single"/>
          <w:lang w:val="en-US"/>
        </w:rPr>
        <w:t>ExternalServices.mjs</w:t>
      </w:r>
      <w:proofErr w:type="spellEnd"/>
    </w:p>
    <w:p w14:paraId="7E4824FA" w14:textId="0D9B7C5C" w:rsidR="006860FD" w:rsidRDefault="006860FD">
      <w:pPr>
        <w:rPr>
          <w:u w:val="single"/>
          <w:lang w:val="en-US"/>
        </w:rPr>
      </w:pPr>
      <w:proofErr w:type="spellStart"/>
      <w:r>
        <w:rPr>
          <w:u w:val="single"/>
          <w:lang w:val="en-US"/>
        </w:rPr>
        <w:t>Utils.mjs</w:t>
      </w:r>
      <w:proofErr w:type="spellEnd"/>
    </w:p>
    <w:p w14:paraId="4417FF06" w14:textId="3BCDC0CC" w:rsidR="006860FD" w:rsidRDefault="006860FD">
      <w:pPr>
        <w:rPr>
          <w:u w:val="single"/>
          <w:lang w:val="en-US"/>
        </w:rPr>
      </w:pPr>
      <w:proofErr w:type="spellStart"/>
      <w:r>
        <w:rPr>
          <w:u w:val="single"/>
          <w:lang w:val="en-US"/>
        </w:rPr>
        <w:t>CompoundDetails.mjs</w:t>
      </w:r>
      <w:proofErr w:type="spellEnd"/>
    </w:p>
    <w:p w14:paraId="1A312A7F" w14:textId="6FC863EB" w:rsidR="00FE0DAD" w:rsidRDefault="00FE0DAD">
      <w:pPr>
        <w:rPr>
          <w:u w:val="single"/>
          <w:lang w:val="en-US"/>
        </w:rPr>
      </w:pPr>
      <w:r>
        <w:rPr>
          <w:u w:val="single"/>
          <w:lang w:val="en-US"/>
        </w:rPr>
        <w:t>about.js</w:t>
      </w:r>
    </w:p>
    <w:p w14:paraId="35717842" w14:textId="62D1C68B" w:rsidR="00FE0DAD" w:rsidRDefault="00FE0DAD">
      <w:pPr>
        <w:rPr>
          <w:u w:val="single"/>
          <w:lang w:val="en-US"/>
        </w:rPr>
      </w:pPr>
      <w:r>
        <w:rPr>
          <w:u w:val="single"/>
          <w:lang w:val="en-US"/>
        </w:rPr>
        <w:t>contact.js</w:t>
      </w:r>
    </w:p>
    <w:p w14:paraId="2AB82B1E" w14:textId="562B1268" w:rsidR="00FE0DAD" w:rsidRDefault="00FE0DAD">
      <w:pPr>
        <w:rPr>
          <w:u w:val="single"/>
          <w:lang w:val="en-US"/>
        </w:rPr>
      </w:pPr>
      <w:r>
        <w:rPr>
          <w:u w:val="single"/>
          <w:lang w:val="en-US"/>
        </w:rPr>
        <w:lastRenderedPageBreak/>
        <w:t>main.js</w:t>
      </w:r>
    </w:p>
    <w:p w14:paraId="05FA5E15" w14:textId="7F6D3C35" w:rsidR="003C0891" w:rsidRPr="00D72FE3" w:rsidRDefault="003C0891" w:rsidP="00D72FE3">
      <w:pPr>
        <w:pStyle w:val="Ttulo1"/>
      </w:pPr>
      <w:r w:rsidRPr="00D72FE3">
        <w:t>Graphic Identity</w:t>
      </w:r>
    </w:p>
    <w:p w14:paraId="048CF7E0" w14:textId="77777777" w:rsidR="003C0891" w:rsidRPr="00162128" w:rsidRDefault="003C0891">
      <w:pPr>
        <w:rPr>
          <w:sz w:val="32"/>
          <w:szCs w:val="32"/>
          <w:u w:val="single"/>
          <w:lang w:val="en-US"/>
        </w:rPr>
      </w:pPr>
    </w:p>
    <w:p w14:paraId="3596AAF0" w14:textId="68A8A282" w:rsidR="00C75917" w:rsidRPr="006A6627" w:rsidRDefault="00887D22" w:rsidP="006A6627">
      <w:pPr>
        <w:rPr>
          <w:u w:val="single"/>
          <w:lang w:val="en-US"/>
        </w:rPr>
      </w:pPr>
      <w:r>
        <w:rPr>
          <w:u w:val="single"/>
          <w:lang w:val="en-US"/>
        </w:rPr>
        <w:t>Color Scheme</w:t>
      </w:r>
      <w:r w:rsidR="00F659A8">
        <w:rPr>
          <w:u w:val="single"/>
          <w:lang w:val="en-US"/>
        </w:rPr>
        <w:t>:</w:t>
      </w:r>
    </w:p>
    <w:p w14:paraId="15C865F7" w14:textId="286F483E" w:rsidR="00F659A8" w:rsidRDefault="006A6627" w:rsidP="006A6627">
      <w:pPr>
        <w:ind w:left="708"/>
        <w:rPr>
          <w:lang w:val="en-US"/>
        </w:rPr>
      </w:pPr>
      <w:r w:rsidRPr="0028230A">
        <w:rPr>
          <w:noProof/>
          <w:lang w:val="en-US"/>
        </w:rPr>
        <mc:AlternateContent>
          <mc:Choice Requires="wps">
            <w:drawing>
              <wp:anchor distT="0" distB="0" distL="114300" distR="114300" simplePos="0" relativeHeight="251659264" behindDoc="0" locked="0" layoutInCell="1" allowOverlap="1" wp14:anchorId="613179E4" wp14:editId="3CBF9E6E">
                <wp:simplePos x="0" y="0"/>
                <wp:positionH relativeFrom="column">
                  <wp:posOffset>78105</wp:posOffset>
                </wp:positionH>
                <wp:positionV relativeFrom="paragraph">
                  <wp:posOffset>43180</wp:posOffset>
                </wp:positionV>
                <wp:extent cx="289560" cy="281940"/>
                <wp:effectExtent l="0" t="0" r="15240" b="22860"/>
                <wp:wrapNone/>
                <wp:docPr id="1556005125" name="Rectángulo: esquinas redondeadas 2"/>
                <wp:cNvGraphicFramePr/>
                <a:graphic xmlns:a="http://schemas.openxmlformats.org/drawingml/2006/main">
                  <a:graphicData uri="http://schemas.microsoft.com/office/word/2010/wordprocessingShape">
                    <wps:wsp>
                      <wps:cNvSpPr/>
                      <wps:spPr>
                        <a:xfrm>
                          <a:off x="0" y="0"/>
                          <a:ext cx="289560" cy="281940"/>
                        </a:xfrm>
                        <a:prstGeom prst="roundRect">
                          <a:avLst/>
                        </a:prstGeom>
                        <a:solidFill>
                          <a:srgbClr val="5EC474"/>
                        </a:solidFill>
                      </wps:spPr>
                      <wps:style>
                        <a:lnRef idx="2">
                          <a:schemeClr val="accent1">
                            <a:shade val="15000"/>
                          </a:schemeClr>
                        </a:lnRef>
                        <a:fillRef idx="1">
                          <a:schemeClr val="accent1"/>
                        </a:fillRef>
                        <a:effectRef idx="0">
                          <a:schemeClr val="accent1"/>
                        </a:effectRef>
                        <a:fontRef idx="minor">
                          <a:schemeClr val="lt1"/>
                        </a:fontRef>
                      </wps:style>
                      <wps:txbx>
                        <w:txbxContent>
                          <w:p w14:paraId="11F9DB75" w14:textId="6C473FC8" w:rsidR="00C75917" w:rsidRPr="00C75917" w:rsidRDefault="00C75917" w:rsidP="00C75917">
                            <w:pPr>
                              <w:jc w:val="center"/>
                              <w:rPr>
                                <w:lang w:val="en-US"/>
                              </w:rPr>
                            </w:pPr>
                            <w:r>
                              <w:rPr>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13179E4" id="Rectángulo: esquinas redondeadas 2" o:spid="_x0000_s1026" style="position:absolute;left:0;text-align:left;margin-left:6.15pt;margin-top:3.4pt;width:22.8pt;height:22.2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" fillcolor="#5ec474" strokecolor="#030e13 [484]" strokeweight="1pt">
                <v:stroke joinstyle="miter"/>
                <v:textbox>
                  <w:txbxContent>
                    <w:p w14:paraId="11F9DB75" w14:textId="6C473FC8" w:rsidR="00C75917" w:rsidRPr="00C75917" w:rsidRDefault="00C75917" w:rsidP="00C75917">
                      <w:pPr>
                        <w:jc w:val="center"/>
                        <w:rPr>
                          <w:lang w:val="en-US"/>
                        </w:rPr>
                      </w:pPr>
                      <w:r>
                        <w:rPr>
                          <w:lang w:val="en-US"/>
                        </w:rPr>
                        <w:t xml:space="preserve"> </w:t>
                      </w:r>
                    </w:p>
                  </w:txbxContent>
                </v:textbox>
              </v:roundrect>
            </w:pict>
          </mc:Fallback>
        </mc:AlternateContent>
      </w:r>
      <w:r w:rsidR="00C75917" w:rsidRPr="0028230A">
        <w:rPr>
          <w:lang w:val="en-US"/>
        </w:rPr>
        <w:t># 5ec474 : header- footer</w:t>
      </w:r>
      <w:r w:rsidR="0028230A" w:rsidRPr="0028230A">
        <w:rPr>
          <w:lang w:val="en-US"/>
        </w:rPr>
        <w:t xml:space="preserve"> elements</w:t>
      </w:r>
      <w:r w:rsidR="00FA4F7E">
        <w:rPr>
          <w:lang w:val="en-US"/>
        </w:rPr>
        <w:t xml:space="preserve">; </w:t>
      </w:r>
      <w:r>
        <w:rPr>
          <w:lang w:val="en-US"/>
        </w:rPr>
        <w:t>input contact form validation; interactive buttons.</w:t>
      </w:r>
    </w:p>
    <w:p w14:paraId="28771C61" w14:textId="14D7D5AC" w:rsidR="00150782" w:rsidRPr="0028230A" w:rsidRDefault="00C127CC" w:rsidP="006A6627">
      <w:pPr>
        <w:ind w:left="708"/>
        <w:rPr>
          <w:lang w:val="en-US"/>
        </w:rPr>
      </w:pPr>
      <w:r w:rsidRPr="0028230A">
        <w:rPr>
          <w:noProof/>
          <w:lang w:val="en-US"/>
        </w:rPr>
        <mc:AlternateContent>
          <mc:Choice Requires="wps">
            <w:drawing>
              <wp:anchor distT="0" distB="0" distL="114300" distR="114300" simplePos="0" relativeHeight="251665408" behindDoc="0" locked="0" layoutInCell="1" allowOverlap="1" wp14:anchorId="372CD378" wp14:editId="0CB5C055">
                <wp:simplePos x="0" y="0"/>
                <wp:positionH relativeFrom="column">
                  <wp:posOffset>1000125</wp:posOffset>
                </wp:positionH>
                <wp:positionV relativeFrom="paragraph">
                  <wp:posOffset>111125</wp:posOffset>
                </wp:positionV>
                <wp:extent cx="289560" cy="281940"/>
                <wp:effectExtent l="0" t="0" r="15240" b="22860"/>
                <wp:wrapNone/>
                <wp:docPr id="1674756336" name="Rectángulo: esquinas redondeadas 2"/>
                <wp:cNvGraphicFramePr/>
                <a:graphic xmlns:a="http://schemas.openxmlformats.org/drawingml/2006/main">
                  <a:graphicData uri="http://schemas.microsoft.com/office/word/2010/wordprocessingShape">
                    <wps:wsp>
                      <wps:cNvSpPr/>
                      <wps:spPr>
                        <a:xfrm>
                          <a:off x="0" y="0"/>
                          <a:ext cx="289560" cy="281940"/>
                        </a:xfrm>
                        <a:prstGeom prst="roundRect">
                          <a:avLst/>
                        </a:prstGeom>
                        <a:solidFill>
                          <a:srgbClr val="C7F9CC"/>
                        </a:solidFill>
                      </wps:spPr>
                      <wps:style>
                        <a:lnRef idx="2">
                          <a:schemeClr val="accent1">
                            <a:shade val="15000"/>
                          </a:schemeClr>
                        </a:lnRef>
                        <a:fillRef idx="1">
                          <a:schemeClr val="accent1"/>
                        </a:fillRef>
                        <a:effectRef idx="0">
                          <a:schemeClr val="accent1"/>
                        </a:effectRef>
                        <a:fontRef idx="minor">
                          <a:schemeClr val="lt1"/>
                        </a:fontRef>
                      </wps:style>
                      <wps:txbx>
                        <w:txbxContent>
                          <w:p w14:paraId="264662E4" w14:textId="77777777" w:rsidR="00C127CC" w:rsidRPr="00C75917" w:rsidRDefault="00C127CC" w:rsidP="00C127CC">
                            <w:pPr>
                              <w:jc w:val="center"/>
                              <w:rPr>
                                <w:lang w:val="en-US"/>
                              </w:rPr>
                            </w:pPr>
                            <w:r>
                              <w:rPr>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72CD378" id="_x0000_s1027" style="position:absolute;left:0;text-align:left;margin-left:78.75pt;margin-top:8.75pt;width:22.8pt;height:22.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" fillcolor="#c7f9cc" strokecolor="#030e13 [484]" strokeweight="1pt">
                <v:stroke joinstyle="miter"/>
                <v:textbox>
                  <w:txbxContent>
                    <w:p w14:paraId="264662E4" w14:textId="77777777" w:rsidR="00C127CC" w:rsidRPr="00C75917" w:rsidRDefault="00C127CC" w:rsidP="00C127CC">
                      <w:pPr>
                        <w:jc w:val="center"/>
                        <w:rPr>
                          <w:lang w:val="en-US"/>
                        </w:rPr>
                      </w:pPr>
                      <w:r>
                        <w:rPr>
                          <w:lang w:val="en-US"/>
                        </w:rPr>
                        <w:t xml:space="preserve"> </w:t>
                      </w:r>
                    </w:p>
                  </w:txbxContent>
                </v:textbox>
              </v:roundrect>
            </w:pict>
          </mc:Fallback>
        </mc:AlternateContent>
      </w:r>
      <w:r w:rsidRPr="0028230A">
        <w:rPr>
          <w:noProof/>
          <w:lang w:val="en-US"/>
        </w:rPr>
        <mc:AlternateContent>
          <mc:Choice Requires="wps">
            <w:drawing>
              <wp:anchor distT="0" distB="0" distL="114300" distR="114300" simplePos="0" relativeHeight="251663360" behindDoc="0" locked="0" layoutInCell="1" allowOverlap="1" wp14:anchorId="4CAA44AE" wp14:editId="0EB87EAC">
                <wp:simplePos x="0" y="0"/>
                <wp:positionH relativeFrom="column">
                  <wp:posOffset>556260</wp:posOffset>
                </wp:positionH>
                <wp:positionV relativeFrom="paragraph">
                  <wp:posOffset>111760</wp:posOffset>
                </wp:positionV>
                <wp:extent cx="289560" cy="281940"/>
                <wp:effectExtent l="0" t="0" r="15240" b="22860"/>
                <wp:wrapNone/>
                <wp:docPr id="1384700309" name="Rectángulo: esquinas redondeadas 2"/>
                <wp:cNvGraphicFramePr/>
                <a:graphic xmlns:a="http://schemas.openxmlformats.org/drawingml/2006/main">
                  <a:graphicData uri="http://schemas.microsoft.com/office/word/2010/wordprocessingShape">
                    <wps:wsp>
                      <wps:cNvSpPr/>
                      <wps:spPr>
                        <a:xfrm>
                          <a:off x="0" y="0"/>
                          <a:ext cx="289560" cy="281940"/>
                        </a:xfrm>
                        <a:prstGeom prst="roundRect">
                          <a:avLst/>
                        </a:prstGeom>
                        <a:solidFill>
                          <a:srgbClr val="D8F3DC"/>
                        </a:solidFill>
                      </wps:spPr>
                      <wps:style>
                        <a:lnRef idx="2">
                          <a:schemeClr val="accent1">
                            <a:shade val="15000"/>
                          </a:schemeClr>
                        </a:lnRef>
                        <a:fillRef idx="1">
                          <a:schemeClr val="accent1"/>
                        </a:fillRef>
                        <a:effectRef idx="0">
                          <a:schemeClr val="accent1"/>
                        </a:effectRef>
                        <a:fontRef idx="minor">
                          <a:schemeClr val="lt1"/>
                        </a:fontRef>
                      </wps:style>
                      <wps:txbx>
                        <w:txbxContent>
                          <w:p w14:paraId="171D7EE4" w14:textId="77777777" w:rsidR="00CC7323" w:rsidRPr="00C75917" w:rsidRDefault="00CC7323" w:rsidP="00CC7323">
                            <w:pPr>
                              <w:jc w:val="center"/>
                              <w:rPr>
                                <w:lang w:val="en-US"/>
                              </w:rPr>
                            </w:pPr>
                            <w:r>
                              <w:rPr>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AA44AE" id="_x0000_s1028" style="position:absolute;left:0;text-align:left;margin-left:43.8pt;margin-top:8.8pt;width:22.8pt;height:22.2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" fillcolor="#d8f3dc" strokecolor="#030e13 [484]" strokeweight="1pt">
                <v:stroke joinstyle="miter"/>
                <v:textbox>
                  <w:txbxContent>
                    <w:p w14:paraId="171D7EE4" w14:textId="77777777" w:rsidR="00CC7323" w:rsidRPr="00C75917" w:rsidRDefault="00CC7323" w:rsidP="00CC7323">
                      <w:pPr>
                        <w:jc w:val="center"/>
                        <w:rPr>
                          <w:lang w:val="en-US"/>
                        </w:rPr>
                      </w:pPr>
                      <w:r>
                        <w:rPr>
                          <w:lang w:val="en-US"/>
                        </w:rPr>
                        <w:t xml:space="preserve"> </w:t>
                      </w:r>
                    </w:p>
                  </w:txbxContent>
                </v:textbox>
              </v:roundrect>
            </w:pict>
          </mc:Fallback>
        </mc:AlternateContent>
      </w:r>
      <w:r w:rsidR="00CC7323" w:rsidRPr="0028230A">
        <w:rPr>
          <w:noProof/>
          <w:lang w:val="en-US"/>
        </w:rPr>
        <mc:AlternateContent>
          <mc:Choice Requires="wps">
            <w:drawing>
              <wp:anchor distT="0" distB="0" distL="114300" distR="114300" simplePos="0" relativeHeight="251661312" behindDoc="0" locked="0" layoutInCell="1" allowOverlap="1" wp14:anchorId="7A99345F" wp14:editId="7CA3D63D">
                <wp:simplePos x="0" y="0"/>
                <wp:positionH relativeFrom="column">
                  <wp:posOffset>83820</wp:posOffset>
                </wp:positionH>
                <wp:positionV relativeFrom="paragraph">
                  <wp:posOffset>114300</wp:posOffset>
                </wp:positionV>
                <wp:extent cx="289560" cy="281940"/>
                <wp:effectExtent l="0" t="0" r="15240" b="22860"/>
                <wp:wrapNone/>
                <wp:docPr id="307614498" name="Rectángulo: esquinas redondeadas 2"/>
                <wp:cNvGraphicFramePr/>
                <a:graphic xmlns:a="http://schemas.openxmlformats.org/drawingml/2006/main">
                  <a:graphicData uri="http://schemas.microsoft.com/office/word/2010/wordprocessingShape">
                    <wps:wsp>
                      <wps:cNvSpPr/>
                      <wps:spPr>
                        <a:xfrm>
                          <a:off x="0" y="0"/>
                          <a:ext cx="289560" cy="281940"/>
                        </a:xfrm>
                        <a:prstGeom prst="roundRect">
                          <a:avLst/>
                        </a:prstGeom>
                        <a:solidFill>
                          <a:srgbClr val="EEF7F0"/>
                        </a:solidFill>
                      </wps:spPr>
                      <wps:style>
                        <a:lnRef idx="2">
                          <a:schemeClr val="accent1">
                            <a:shade val="15000"/>
                          </a:schemeClr>
                        </a:lnRef>
                        <a:fillRef idx="1">
                          <a:schemeClr val="accent1"/>
                        </a:fillRef>
                        <a:effectRef idx="0">
                          <a:schemeClr val="accent1"/>
                        </a:effectRef>
                        <a:fontRef idx="minor">
                          <a:schemeClr val="lt1"/>
                        </a:fontRef>
                      </wps:style>
                      <wps:txbx>
                        <w:txbxContent>
                          <w:p w14:paraId="5E6E4456" w14:textId="77777777" w:rsidR="00CC7323" w:rsidRPr="00C75917" w:rsidRDefault="00CC7323" w:rsidP="00CC7323">
                            <w:pPr>
                              <w:jc w:val="center"/>
                              <w:rPr>
                                <w:lang w:val="en-US"/>
                              </w:rPr>
                            </w:pPr>
                            <w:r>
                              <w:rPr>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A99345F" id="_x0000_s1029" style="position:absolute;left:0;text-align:left;margin-left:6.6pt;margin-top:9pt;width:22.8pt;height:22.2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" fillcolor="#eef7f0" strokecolor="#030e13 [484]" strokeweight="1pt">
                <v:stroke joinstyle="miter"/>
                <v:textbox>
                  <w:txbxContent>
                    <w:p w14:paraId="5E6E4456" w14:textId="77777777" w:rsidR="00CC7323" w:rsidRPr="00C75917" w:rsidRDefault="00CC7323" w:rsidP="00CC7323">
                      <w:pPr>
                        <w:jc w:val="center"/>
                        <w:rPr>
                          <w:lang w:val="en-US"/>
                        </w:rPr>
                      </w:pPr>
                      <w:r>
                        <w:rPr>
                          <w:lang w:val="en-US"/>
                        </w:rPr>
                        <w:t xml:space="preserve"> </w:t>
                      </w:r>
                    </w:p>
                  </w:txbxContent>
                </v:textbox>
              </v:roundrect>
            </w:pict>
          </mc:Fallback>
        </mc:AlternateContent>
      </w:r>
    </w:p>
    <w:p w14:paraId="097A45A2" w14:textId="56EF1B02" w:rsidR="00CC7323" w:rsidRDefault="00CC7323">
      <w:pPr>
        <w:rPr>
          <w:u w:val="single"/>
          <w:lang w:val="en-US"/>
        </w:rPr>
      </w:pPr>
    </w:p>
    <w:p w14:paraId="285B673F" w14:textId="654F89CA" w:rsidR="00CC7323" w:rsidRPr="004843A0" w:rsidRDefault="006A09A9">
      <w:pPr>
        <w:rPr>
          <w:lang w:val="en-US"/>
        </w:rPr>
      </w:pPr>
      <w:r w:rsidRPr="004843A0">
        <w:rPr>
          <w:lang w:val="en-US"/>
        </w:rPr>
        <w:t>#eef7f0</w:t>
      </w:r>
      <w:r w:rsidR="004843A0" w:rsidRPr="004843A0">
        <w:rPr>
          <w:lang w:val="en-US"/>
        </w:rPr>
        <w:t>- #8f3dc - #c7f9cc gradient for pages’ background.</w:t>
      </w:r>
      <w:r w:rsidR="00A72B7F">
        <w:rPr>
          <w:lang w:val="en-US"/>
        </w:rPr>
        <w:t xml:space="preserve"> </w:t>
      </w:r>
    </w:p>
    <w:p w14:paraId="6CC28AFA" w14:textId="646F1310" w:rsidR="00887D22" w:rsidRPr="0054694D" w:rsidRDefault="00887D22">
      <w:pPr>
        <w:rPr>
          <w:lang w:val="en-US"/>
        </w:rPr>
      </w:pPr>
      <w:r w:rsidRPr="0054694D">
        <w:rPr>
          <w:u w:val="single"/>
          <w:lang w:val="en-US"/>
        </w:rPr>
        <w:t>Typography</w:t>
      </w:r>
      <w:r w:rsidR="004843A0" w:rsidRPr="0054694D">
        <w:rPr>
          <w:lang w:val="en-US"/>
        </w:rPr>
        <w:t xml:space="preserve">:  </w:t>
      </w:r>
      <w:r w:rsidR="0054694D">
        <w:rPr>
          <w:lang w:val="en-US"/>
        </w:rPr>
        <w:t>“</w:t>
      </w:r>
      <w:r w:rsidR="000343AA" w:rsidRPr="0054694D">
        <w:rPr>
          <w:lang w:val="en-US"/>
        </w:rPr>
        <w:t>Roboto</w:t>
      </w:r>
      <w:r w:rsidR="0054694D">
        <w:rPr>
          <w:lang w:val="en-US"/>
        </w:rPr>
        <w:t>”</w:t>
      </w:r>
      <w:r w:rsidR="000343AA" w:rsidRPr="0054694D">
        <w:rPr>
          <w:lang w:val="en-US"/>
        </w:rPr>
        <w:t xml:space="preserve"> family. </w:t>
      </w:r>
    </w:p>
    <w:p w14:paraId="68B549DE" w14:textId="7170724D" w:rsidR="000343AA" w:rsidRPr="0054694D" w:rsidRDefault="000343AA">
      <w:pPr>
        <w:rPr>
          <w:lang w:val="en-US"/>
        </w:rPr>
      </w:pPr>
      <w:r w:rsidRPr="0054694D">
        <w:rPr>
          <w:lang w:val="en-US"/>
        </w:rPr>
        <w:t xml:space="preserve">Titles: </w:t>
      </w:r>
      <w:r w:rsidR="00F65710" w:rsidRPr="0054694D">
        <w:rPr>
          <w:lang w:val="en-US"/>
        </w:rPr>
        <w:t>Weight 400</w:t>
      </w:r>
    </w:p>
    <w:p w14:paraId="3AE49468" w14:textId="0770B509" w:rsidR="00F65710" w:rsidRPr="0054694D" w:rsidRDefault="00F65710">
      <w:pPr>
        <w:rPr>
          <w:lang w:val="en-US"/>
        </w:rPr>
      </w:pPr>
      <w:proofErr w:type="spellStart"/>
      <w:r w:rsidRPr="0054694D">
        <w:rPr>
          <w:lang w:val="en-US"/>
        </w:rPr>
        <w:t>Parragraph</w:t>
      </w:r>
      <w:proofErr w:type="spellEnd"/>
      <w:r w:rsidRPr="0054694D">
        <w:rPr>
          <w:lang w:val="en-US"/>
        </w:rPr>
        <w:t xml:space="preserve"> text: weight 200</w:t>
      </w:r>
      <w:r w:rsidR="0054694D" w:rsidRPr="0054694D">
        <w:rPr>
          <w:lang w:val="en-US"/>
        </w:rPr>
        <w:t>.</w:t>
      </w:r>
    </w:p>
    <w:p w14:paraId="6B95F021" w14:textId="469E0245" w:rsidR="00F659A8" w:rsidRDefault="00887D22">
      <w:pPr>
        <w:rPr>
          <w:noProof/>
          <w:u w:val="single"/>
          <w:lang w:val="en-US"/>
        </w:rPr>
      </w:pPr>
      <w:r>
        <w:rPr>
          <w:u w:val="single"/>
          <w:lang w:val="en-US"/>
        </w:rPr>
        <w:t>Icon</w:t>
      </w:r>
    </w:p>
    <w:p w14:paraId="53D67672" w14:textId="354322AC" w:rsidR="00887D22" w:rsidRDefault="00F659A8">
      <w:pPr>
        <w:rPr>
          <w:u w:val="single"/>
          <w:lang w:val="en-US"/>
        </w:rPr>
      </w:pPr>
      <w:r>
        <w:rPr>
          <w:noProof/>
          <w:u w:val="single"/>
          <w:lang w:val="en-US"/>
        </w:rPr>
        <w:drawing>
          <wp:inline distT="0" distB="0" distL="0" distR="0" wp14:anchorId="6C005E0C" wp14:editId="43FC67C2">
            <wp:extent cx="1127760" cy="777240"/>
            <wp:effectExtent l="0" t="0" r="0" b="0"/>
            <wp:docPr id="754967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67830" name="Imagen 754967830"/>
                    <pic:cNvPicPr/>
                  </pic:nvPicPr>
                  <pic:blipFill rotWithShape="1">
                    <a:blip r:embed="rId7" cstate="print">
                      <a:extLst>
                        <a:ext uri="{28A0092B-C50C-407E-A947-70E740481C1C}">
                          <a14:useLocalDpi xmlns:a14="http://schemas.microsoft.com/office/drawing/2010/main" val="0"/>
                        </a:ext>
                      </a:extLst>
                    </a:blip>
                    <a:srcRect l="21167" t="32157" r="18589" b="26323"/>
                    <a:stretch>
                      <a:fillRect/>
                    </a:stretch>
                  </pic:blipFill>
                  <pic:spPr bwMode="auto">
                    <a:xfrm>
                      <a:off x="0" y="0"/>
                      <a:ext cx="1127760" cy="777240"/>
                    </a:xfrm>
                    <a:prstGeom prst="rect">
                      <a:avLst/>
                    </a:prstGeom>
                    <a:ln>
                      <a:noFill/>
                    </a:ln>
                    <a:extLst>
                      <a:ext uri="{53640926-AAD7-44D8-BBD7-CCE9431645EC}">
                        <a14:shadowObscured xmlns:a14="http://schemas.microsoft.com/office/drawing/2010/main"/>
                      </a:ext>
                    </a:extLst>
                  </pic:spPr>
                </pic:pic>
              </a:graphicData>
            </a:graphic>
          </wp:inline>
        </w:drawing>
      </w:r>
    </w:p>
    <w:p w14:paraId="57DEF493" w14:textId="77777777" w:rsidR="007E59B3" w:rsidRDefault="00056889" w:rsidP="00D72FE3">
      <w:pPr>
        <w:pStyle w:val="Ttulo1"/>
      </w:pPr>
      <w:r>
        <w:t>Timeline:</w:t>
      </w:r>
      <w:r w:rsidR="007E59B3" w:rsidRPr="007E59B3">
        <w:t xml:space="preserve"> </w:t>
      </w:r>
    </w:p>
    <w:p w14:paraId="75B3E544" w14:textId="77777777" w:rsidR="00D72FE3" w:rsidRPr="00D72FE3" w:rsidRDefault="00D72FE3" w:rsidP="00D72FE3">
      <w:pPr>
        <w:rPr>
          <w:lang w:val="en-US"/>
        </w:rPr>
      </w:pPr>
    </w:p>
    <w:p w14:paraId="25A06AA1" w14:textId="380B94ED" w:rsidR="007E59B3" w:rsidRPr="008E3A70" w:rsidRDefault="007E59B3" w:rsidP="00C25783">
      <w:pPr>
        <w:rPr>
          <w:lang w:val="en-US"/>
        </w:rPr>
      </w:pPr>
      <w:r w:rsidRPr="008E3A70">
        <w:rPr>
          <w:u w:val="single"/>
          <w:lang w:val="en-US"/>
        </w:rPr>
        <w:t>Week 5</w:t>
      </w:r>
      <w:r w:rsidR="000B424B" w:rsidRPr="008E3A70">
        <w:rPr>
          <w:u w:val="single"/>
          <w:lang w:val="en-US"/>
        </w:rPr>
        <w:t xml:space="preserve"> d</w:t>
      </w:r>
      <w:r w:rsidRPr="008E3A70">
        <w:rPr>
          <w:lang w:val="en-US"/>
        </w:rPr>
        <w:t>eliverables:</w:t>
      </w:r>
    </w:p>
    <w:p w14:paraId="16277044" w14:textId="77777777" w:rsidR="007E59B3" w:rsidRPr="00162128" w:rsidRDefault="007E59B3" w:rsidP="00C25783">
      <w:pPr>
        <w:rPr>
          <w:rFonts w:eastAsia="Times New Roman" w:cs="Times New Roman"/>
          <w:kern w:val="0"/>
          <w:lang w:val="en-US" w:eastAsia="es-AR"/>
          <w14:ligatures w14:val="none"/>
        </w:rPr>
      </w:pPr>
      <w:r w:rsidRPr="00162128">
        <w:rPr>
          <w:rFonts w:eastAsia="Times New Roman" w:cs="Times New Roman"/>
          <w:kern w:val="0"/>
          <w:lang w:val="en-US" w:eastAsia="es-AR"/>
          <w14:ligatures w14:val="none"/>
        </w:rPr>
        <w:t>API integration with PubChem and Wikimedia REST APIs</w:t>
      </w:r>
    </w:p>
    <w:p w14:paraId="020AA903" w14:textId="77777777" w:rsidR="007E59B3" w:rsidRPr="008E3A70" w:rsidRDefault="007E59B3" w:rsidP="00C25783">
      <w:pPr>
        <w:rPr>
          <w:rFonts w:eastAsia="Times New Roman" w:cs="Times New Roman"/>
          <w:kern w:val="0"/>
          <w:lang w:val="en-US" w:eastAsia="es-AR"/>
          <w14:ligatures w14:val="none"/>
        </w:rPr>
      </w:pPr>
      <w:r w:rsidRPr="008E3A70">
        <w:rPr>
          <w:rFonts w:eastAsia="Times New Roman" w:cs="Times New Roman"/>
          <w:kern w:val="0"/>
          <w:lang w:val="en-US" w:eastAsia="es-AR"/>
          <w14:ligatures w14:val="none"/>
        </w:rPr>
        <w:t xml:space="preserve">Development of </w:t>
      </w:r>
      <w:proofErr w:type="spellStart"/>
      <w:r w:rsidRPr="008E3A70">
        <w:rPr>
          <w:rFonts w:eastAsia="Times New Roman" w:cs="Courier New"/>
          <w:kern w:val="0"/>
          <w:lang w:val="en-US" w:eastAsia="es-AR"/>
          <w14:ligatures w14:val="none"/>
        </w:rPr>
        <w:t>ExternalServices</w:t>
      </w:r>
      <w:proofErr w:type="spellEnd"/>
      <w:r w:rsidRPr="008E3A70">
        <w:rPr>
          <w:rFonts w:eastAsia="Times New Roman" w:cs="Times New Roman"/>
          <w:kern w:val="0"/>
          <w:lang w:val="en-US" w:eastAsia="es-AR"/>
          <w14:ligatures w14:val="none"/>
        </w:rPr>
        <w:t xml:space="preserve"> class</w:t>
      </w:r>
    </w:p>
    <w:p w14:paraId="6E02966D" w14:textId="77777777" w:rsidR="007E59B3" w:rsidRPr="008E3A70" w:rsidRDefault="007E59B3" w:rsidP="00C25783">
      <w:pPr>
        <w:rPr>
          <w:rFonts w:eastAsia="Times New Roman" w:cs="Times New Roman"/>
          <w:kern w:val="0"/>
          <w:lang w:val="en-US" w:eastAsia="es-AR"/>
          <w14:ligatures w14:val="none"/>
        </w:rPr>
      </w:pPr>
      <w:r w:rsidRPr="008E3A70">
        <w:rPr>
          <w:rFonts w:eastAsia="Times New Roman" w:cs="Times New Roman"/>
          <w:kern w:val="0"/>
          <w:lang w:val="en-US" w:eastAsia="es-AR"/>
          <w14:ligatures w14:val="none"/>
        </w:rPr>
        <w:t xml:space="preserve">Development of </w:t>
      </w:r>
      <w:proofErr w:type="spellStart"/>
      <w:r w:rsidRPr="008E3A70">
        <w:rPr>
          <w:rFonts w:eastAsia="Times New Roman" w:cs="Courier New"/>
          <w:kern w:val="0"/>
          <w:lang w:val="en-US" w:eastAsia="es-AR"/>
          <w14:ligatures w14:val="none"/>
        </w:rPr>
        <w:t>CompoundDetails</w:t>
      </w:r>
      <w:proofErr w:type="spellEnd"/>
      <w:r w:rsidRPr="008E3A70">
        <w:rPr>
          <w:rFonts w:eastAsia="Times New Roman" w:cs="Times New Roman"/>
          <w:kern w:val="0"/>
          <w:lang w:val="en-US" w:eastAsia="es-AR"/>
          <w14:ligatures w14:val="none"/>
        </w:rPr>
        <w:t xml:space="preserve"> class</w:t>
      </w:r>
    </w:p>
    <w:p w14:paraId="7451D898" w14:textId="77777777" w:rsidR="007E59B3" w:rsidRPr="008E3A70" w:rsidRDefault="007E59B3" w:rsidP="00C25783">
      <w:pPr>
        <w:rPr>
          <w:rFonts w:eastAsia="Times New Roman" w:cs="Times New Roman"/>
          <w:kern w:val="0"/>
          <w:lang w:val="en-US" w:eastAsia="es-AR"/>
          <w14:ligatures w14:val="none"/>
        </w:rPr>
      </w:pPr>
      <w:r w:rsidRPr="008E3A70">
        <w:rPr>
          <w:rFonts w:eastAsia="Times New Roman" w:cs="Times New Roman"/>
          <w:kern w:val="0"/>
          <w:lang w:val="en-US" w:eastAsia="es-AR"/>
          <w14:ligatures w14:val="none"/>
        </w:rPr>
        <w:t>Implementation of major application functions</w:t>
      </w:r>
    </w:p>
    <w:p w14:paraId="02EF3FE0" w14:textId="77777777" w:rsidR="007E59B3" w:rsidRPr="00162128" w:rsidRDefault="007E59B3" w:rsidP="00C25783">
      <w:pPr>
        <w:rPr>
          <w:rFonts w:eastAsia="Times New Roman" w:cs="Times New Roman"/>
          <w:kern w:val="0"/>
          <w:lang w:val="en-US" w:eastAsia="es-AR"/>
          <w14:ligatures w14:val="none"/>
        </w:rPr>
      </w:pPr>
      <w:r w:rsidRPr="00162128">
        <w:rPr>
          <w:rFonts w:eastAsia="Times New Roman" w:cs="Times New Roman"/>
          <w:kern w:val="0"/>
          <w:lang w:val="en-US" w:eastAsia="es-AR"/>
          <w14:ligatures w14:val="none"/>
        </w:rPr>
        <w:t>Initial rendering of compound data on screen</w:t>
      </w:r>
    </w:p>
    <w:p w14:paraId="48BD6FE3" w14:textId="324AA9C1" w:rsidR="007E59B3" w:rsidRPr="000B424B" w:rsidRDefault="007E59B3" w:rsidP="00C25783">
      <w:pPr>
        <w:rPr>
          <w:rFonts w:eastAsia="Times New Roman" w:cs="Times New Roman"/>
          <w:kern w:val="0"/>
          <w:u w:val="single"/>
          <w:lang w:val="en-US" w:eastAsia="es-AR"/>
          <w14:ligatures w14:val="none"/>
        </w:rPr>
      </w:pPr>
      <w:r w:rsidRPr="000B424B">
        <w:rPr>
          <w:rFonts w:eastAsia="Times New Roman" w:cs="Times New Roman"/>
          <w:kern w:val="0"/>
          <w:u w:val="single"/>
          <w:lang w:val="en-US" w:eastAsia="es-AR"/>
          <w14:ligatures w14:val="none"/>
        </w:rPr>
        <w:t>Week 6</w:t>
      </w:r>
      <w:r w:rsidR="000B424B" w:rsidRPr="000B424B">
        <w:rPr>
          <w:rFonts w:eastAsia="Times New Roman" w:cs="Times New Roman"/>
          <w:kern w:val="0"/>
          <w:u w:val="single"/>
          <w:lang w:val="en-US" w:eastAsia="es-AR"/>
          <w14:ligatures w14:val="none"/>
        </w:rPr>
        <w:t xml:space="preserve"> d</w:t>
      </w:r>
      <w:r w:rsidRPr="000B424B">
        <w:rPr>
          <w:rFonts w:eastAsia="Times New Roman" w:cs="Times New Roman"/>
          <w:kern w:val="0"/>
          <w:u w:val="single"/>
          <w:lang w:val="en-US" w:eastAsia="es-AR"/>
          <w14:ligatures w14:val="none"/>
        </w:rPr>
        <w:t>eliverables:</w:t>
      </w:r>
    </w:p>
    <w:p w14:paraId="3A2F5E96" w14:textId="1A4CD2CC" w:rsidR="007E59B3" w:rsidRPr="000B424B" w:rsidRDefault="007E59B3" w:rsidP="00C25783">
      <w:pPr>
        <w:rPr>
          <w:rFonts w:eastAsia="Times New Roman" w:cs="Times New Roman"/>
          <w:kern w:val="0"/>
          <w:lang w:val="en-US" w:eastAsia="es-AR"/>
          <w14:ligatures w14:val="none"/>
        </w:rPr>
      </w:pPr>
      <w:r w:rsidRPr="000B424B">
        <w:rPr>
          <w:rFonts w:eastAsia="Times New Roman" w:cs="Times New Roman"/>
          <w:kern w:val="0"/>
          <w:lang w:val="en-US" w:eastAsia="es-AR"/>
          <w14:ligatures w14:val="none"/>
        </w:rPr>
        <w:t xml:space="preserve">Responsive compound search </w:t>
      </w:r>
      <w:r w:rsidR="003E2BDA">
        <w:rPr>
          <w:rFonts w:eastAsia="Times New Roman" w:cs="Times New Roman"/>
          <w:kern w:val="0"/>
          <w:lang w:val="en-US" w:eastAsia="es-AR"/>
          <w14:ligatures w14:val="none"/>
        </w:rPr>
        <w:t>input</w:t>
      </w:r>
    </w:p>
    <w:p w14:paraId="464C613B" w14:textId="77777777" w:rsidR="007E59B3" w:rsidRPr="000B424B" w:rsidRDefault="007E59B3" w:rsidP="00C25783">
      <w:pPr>
        <w:rPr>
          <w:rFonts w:eastAsia="Times New Roman" w:cs="Times New Roman"/>
          <w:kern w:val="0"/>
          <w:lang w:val="en-US" w:eastAsia="es-AR"/>
          <w14:ligatures w14:val="none"/>
        </w:rPr>
      </w:pPr>
      <w:r w:rsidRPr="000B424B">
        <w:rPr>
          <w:rFonts w:eastAsia="Times New Roman" w:cs="Times New Roman"/>
          <w:kern w:val="0"/>
          <w:lang w:val="en-US" w:eastAsia="es-AR"/>
          <w14:ligatures w14:val="none"/>
        </w:rPr>
        <w:t>Error handling implementation</w:t>
      </w:r>
    </w:p>
    <w:p w14:paraId="7B3AEBDF" w14:textId="77777777" w:rsidR="007E59B3" w:rsidRPr="000B424B" w:rsidRDefault="007E59B3" w:rsidP="00C25783">
      <w:pPr>
        <w:rPr>
          <w:rFonts w:eastAsia="Times New Roman" w:cs="Times New Roman"/>
          <w:kern w:val="0"/>
          <w:lang w:val="en-US" w:eastAsia="es-AR"/>
          <w14:ligatures w14:val="none"/>
        </w:rPr>
      </w:pPr>
      <w:r w:rsidRPr="000B424B">
        <w:rPr>
          <w:rFonts w:eastAsia="Times New Roman" w:cs="Times New Roman"/>
          <w:kern w:val="0"/>
          <w:lang w:val="en-US" w:eastAsia="es-AR"/>
          <w14:ligatures w14:val="none"/>
        </w:rPr>
        <w:t>Modal and feedback message system</w:t>
      </w:r>
    </w:p>
    <w:p w14:paraId="1E77C93E" w14:textId="13D48B38" w:rsidR="007E59B3" w:rsidRPr="000B424B" w:rsidRDefault="00A7512C" w:rsidP="00C25783">
      <w:pPr>
        <w:rPr>
          <w:rFonts w:eastAsia="Times New Roman" w:cs="Times New Roman"/>
          <w:kern w:val="0"/>
          <w:lang w:val="en-US" w:eastAsia="es-AR"/>
          <w14:ligatures w14:val="none"/>
        </w:rPr>
      </w:pPr>
      <w:r w:rsidRPr="000B424B">
        <w:rPr>
          <w:rFonts w:eastAsia="Times New Roman" w:cs="Times New Roman"/>
          <w:kern w:val="0"/>
          <w:lang w:val="en-US" w:eastAsia="es-AR"/>
          <w14:ligatures w14:val="none"/>
        </w:rPr>
        <w:t>Final responsive interface design</w:t>
      </w:r>
    </w:p>
    <w:p w14:paraId="0AA84C39" w14:textId="2FC427D2" w:rsidR="007E59B3" w:rsidRPr="000B424B" w:rsidRDefault="007E59B3" w:rsidP="00C25783">
      <w:pPr>
        <w:rPr>
          <w:rFonts w:eastAsia="Times New Roman" w:cs="Times New Roman"/>
          <w:kern w:val="0"/>
          <w:u w:val="single"/>
          <w:lang w:val="en-US" w:eastAsia="es-AR"/>
          <w14:ligatures w14:val="none"/>
        </w:rPr>
      </w:pPr>
      <w:r w:rsidRPr="000B424B">
        <w:rPr>
          <w:rFonts w:eastAsia="Times New Roman" w:cs="Times New Roman"/>
          <w:kern w:val="0"/>
          <w:u w:val="single"/>
          <w:lang w:val="en-US" w:eastAsia="es-AR"/>
          <w14:ligatures w14:val="none"/>
        </w:rPr>
        <w:t>Week 7</w:t>
      </w:r>
      <w:r w:rsidR="000B424B" w:rsidRPr="000B424B">
        <w:rPr>
          <w:rFonts w:eastAsia="Times New Roman" w:cs="Times New Roman"/>
          <w:kern w:val="0"/>
          <w:u w:val="single"/>
          <w:lang w:val="en-US" w:eastAsia="es-AR"/>
          <w14:ligatures w14:val="none"/>
        </w:rPr>
        <w:t xml:space="preserve"> d</w:t>
      </w:r>
      <w:r w:rsidRPr="000B424B">
        <w:rPr>
          <w:rFonts w:eastAsia="Times New Roman" w:cs="Times New Roman"/>
          <w:kern w:val="0"/>
          <w:u w:val="single"/>
          <w:lang w:val="en-US" w:eastAsia="es-AR"/>
          <w14:ligatures w14:val="none"/>
        </w:rPr>
        <w:t>eliverables:</w:t>
      </w:r>
    </w:p>
    <w:p w14:paraId="6D4FF6F3" w14:textId="77777777" w:rsidR="007E59B3" w:rsidRPr="000B424B" w:rsidRDefault="007E59B3" w:rsidP="00C25783">
      <w:pPr>
        <w:rPr>
          <w:rFonts w:eastAsia="Times New Roman" w:cs="Times New Roman"/>
          <w:kern w:val="0"/>
          <w:lang w:val="en-US" w:eastAsia="es-AR"/>
          <w14:ligatures w14:val="none"/>
        </w:rPr>
      </w:pPr>
      <w:r w:rsidRPr="000B424B">
        <w:rPr>
          <w:rFonts w:eastAsia="Times New Roman" w:cs="Times New Roman"/>
          <w:kern w:val="0"/>
          <w:lang w:val="en-US" w:eastAsia="es-AR"/>
          <w14:ligatures w14:val="none"/>
        </w:rPr>
        <w:t>CSS transitions and animations</w:t>
      </w:r>
    </w:p>
    <w:p w14:paraId="2FC1AACF" w14:textId="77777777" w:rsidR="007E59B3" w:rsidRPr="000B424B" w:rsidRDefault="007E59B3" w:rsidP="00C25783">
      <w:pPr>
        <w:rPr>
          <w:rFonts w:eastAsia="Times New Roman" w:cs="Times New Roman"/>
          <w:kern w:val="0"/>
          <w:lang w:val="en-US" w:eastAsia="es-AR"/>
          <w14:ligatures w14:val="none"/>
        </w:rPr>
      </w:pPr>
      <w:r w:rsidRPr="000B424B">
        <w:rPr>
          <w:rFonts w:eastAsia="Times New Roman" w:cs="Times New Roman"/>
          <w:kern w:val="0"/>
          <w:lang w:val="en-US" w:eastAsia="es-AR"/>
          <w14:ligatures w14:val="none"/>
        </w:rPr>
        <w:lastRenderedPageBreak/>
        <w:t>Mobile and desktop optimization</w:t>
      </w:r>
    </w:p>
    <w:p w14:paraId="33C29BA5" w14:textId="77777777" w:rsidR="007E59B3" w:rsidRPr="000B424B" w:rsidRDefault="007E59B3" w:rsidP="00C25783">
      <w:pPr>
        <w:rPr>
          <w:rFonts w:eastAsia="Times New Roman" w:cs="Times New Roman"/>
          <w:kern w:val="0"/>
          <w:lang w:val="en-US" w:eastAsia="es-AR"/>
          <w14:ligatures w14:val="none"/>
        </w:rPr>
      </w:pPr>
      <w:r w:rsidRPr="000B424B">
        <w:rPr>
          <w:rFonts w:eastAsia="Times New Roman" w:cs="Times New Roman"/>
          <w:kern w:val="0"/>
          <w:lang w:val="en-US" w:eastAsia="es-AR"/>
          <w14:ligatures w14:val="none"/>
        </w:rPr>
        <w:t>Final testing and debugging</w:t>
      </w:r>
    </w:p>
    <w:p w14:paraId="359EC51E" w14:textId="3A060721" w:rsidR="00056889" w:rsidRPr="000B424B" w:rsidRDefault="007E59B3" w:rsidP="00C25783">
      <w:pPr>
        <w:rPr>
          <w:rFonts w:eastAsia="Times New Roman" w:cs="Times New Roman"/>
          <w:kern w:val="0"/>
          <w:lang w:val="en-US" w:eastAsia="es-AR"/>
          <w14:ligatures w14:val="none"/>
        </w:rPr>
      </w:pPr>
      <w:r w:rsidRPr="000B424B">
        <w:rPr>
          <w:rFonts w:eastAsia="Times New Roman" w:cs="Times New Roman"/>
          <w:kern w:val="0"/>
          <w:lang w:val="en-US" w:eastAsia="es-AR"/>
          <w14:ligatures w14:val="none"/>
        </w:rPr>
        <w:t>Deployment-ready application</w:t>
      </w:r>
    </w:p>
    <w:p w14:paraId="41FDFD15" w14:textId="0B44F90B" w:rsidR="0091075C" w:rsidRDefault="00056889" w:rsidP="002A0B3E">
      <w:pPr>
        <w:pStyle w:val="Ttulo1"/>
        <w:rPr>
          <w:lang w:val="es-AR"/>
        </w:rPr>
      </w:pPr>
      <w:r w:rsidRPr="008E3A70">
        <w:rPr>
          <w:lang w:val="es-AR"/>
        </w:rPr>
        <w:t xml:space="preserve">Trello </w:t>
      </w:r>
      <w:proofErr w:type="spellStart"/>
      <w:r w:rsidRPr="008E3A70">
        <w:rPr>
          <w:lang w:val="es-AR"/>
        </w:rPr>
        <w:t>board</w:t>
      </w:r>
      <w:proofErr w:type="spellEnd"/>
      <w:r w:rsidRPr="008E3A70">
        <w:rPr>
          <w:lang w:val="es-AR"/>
        </w:rPr>
        <w:t>:</w:t>
      </w:r>
    </w:p>
    <w:p w14:paraId="1D316200" w14:textId="77777777" w:rsidR="002A0B3E" w:rsidRPr="002A0B3E" w:rsidRDefault="002A0B3E" w:rsidP="002A0B3E"/>
    <w:p w14:paraId="48016275" w14:textId="0A830BB7" w:rsidR="00A7512C" w:rsidRDefault="00B20DEC" w:rsidP="00A7512C">
      <w:hyperlink r:id="rId8" w:history="1">
        <w:r w:rsidRPr="00470B52">
          <w:rPr>
            <w:rStyle w:val="Hipervnculo"/>
          </w:rPr>
          <w:t>https://trello.com/invite/b/6a14952abbe1ccd0120d3d7c/ATTI673935c9acc25adaccbf262a0e16539a51646537/inciscope</w:t>
        </w:r>
      </w:hyperlink>
    </w:p>
    <w:p w14:paraId="7B0D1E16" w14:textId="54DD2661" w:rsidR="00B20DEC" w:rsidRPr="008E3A70" w:rsidRDefault="00B20DEC" w:rsidP="006A60B1">
      <w:pPr>
        <w:pStyle w:val="Ttulo1"/>
      </w:pPr>
      <w:r>
        <w:lastRenderedPageBreak/>
        <w:t>Wireframe</w:t>
      </w:r>
    </w:p>
    <w:p w14:paraId="34EDA1CE" w14:textId="6A6D0EE0" w:rsidR="00056889" w:rsidRPr="008E3A70" w:rsidRDefault="00B20DEC" w:rsidP="00C25783">
      <w:pPr>
        <w:rPr>
          <w:u w:val="single"/>
        </w:rPr>
      </w:pPr>
      <w:r>
        <w:rPr>
          <w:noProof/>
          <w:u w:val="single"/>
        </w:rPr>
        <w:drawing>
          <wp:inline distT="0" distB="0" distL="0" distR="0" wp14:anchorId="74E08B54" wp14:editId="43163F3D">
            <wp:extent cx="3158542" cy="8220075"/>
            <wp:effectExtent l="0" t="0" r="3810" b="0"/>
            <wp:docPr id="199444868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48680" name="Imagen 19944486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86228" cy="8292129"/>
                    </a:xfrm>
                    <a:prstGeom prst="rect">
                      <a:avLst/>
                    </a:prstGeom>
                  </pic:spPr>
                </pic:pic>
              </a:graphicData>
            </a:graphic>
          </wp:inline>
        </w:drawing>
      </w:r>
    </w:p>
    <w:sectPr w:rsidR="00056889" w:rsidRPr="008E3A7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venir Next LT Pro">
    <w:altName w:val="Calibri"/>
    <w:charset w:val="00"/>
    <w:family w:val="swiss"/>
    <w:pitch w:val="variable"/>
    <w:sig w:usb0="800000EF" w:usb1="5000204A" w:usb2="00000000" w:usb3="00000000" w:csb0="00000093"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18580D"/>
    <w:multiLevelType w:val="multilevel"/>
    <w:tmpl w:val="4342C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085069A"/>
    <w:multiLevelType w:val="multilevel"/>
    <w:tmpl w:val="EEF48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036928"/>
    <w:multiLevelType w:val="multilevel"/>
    <w:tmpl w:val="F8BA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22303D"/>
    <w:multiLevelType w:val="multilevel"/>
    <w:tmpl w:val="9AD0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6630268">
    <w:abstractNumId w:val="0"/>
  </w:num>
  <w:num w:numId="2" w16cid:durableId="318775406">
    <w:abstractNumId w:val="1"/>
  </w:num>
  <w:num w:numId="3" w16cid:durableId="100031740">
    <w:abstractNumId w:val="2"/>
  </w:num>
  <w:num w:numId="4" w16cid:durableId="5694591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1A5"/>
    <w:rsid w:val="00016ED1"/>
    <w:rsid w:val="00024DB3"/>
    <w:rsid w:val="000330BE"/>
    <w:rsid w:val="00034267"/>
    <w:rsid w:val="000343AA"/>
    <w:rsid w:val="0003667C"/>
    <w:rsid w:val="00043964"/>
    <w:rsid w:val="00046BAE"/>
    <w:rsid w:val="000518A0"/>
    <w:rsid w:val="00055A5E"/>
    <w:rsid w:val="00056889"/>
    <w:rsid w:val="000627D1"/>
    <w:rsid w:val="00075E68"/>
    <w:rsid w:val="000963C7"/>
    <w:rsid w:val="000B424B"/>
    <w:rsid w:val="000D09C8"/>
    <w:rsid w:val="000F2A3D"/>
    <w:rsid w:val="000F62DF"/>
    <w:rsid w:val="000F7D8D"/>
    <w:rsid w:val="00120F60"/>
    <w:rsid w:val="00150782"/>
    <w:rsid w:val="00156CAC"/>
    <w:rsid w:val="00162128"/>
    <w:rsid w:val="00214A1C"/>
    <w:rsid w:val="00237A0A"/>
    <w:rsid w:val="00246D6E"/>
    <w:rsid w:val="00252B6E"/>
    <w:rsid w:val="0028230A"/>
    <w:rsid w:val="002A0B3E"/>
    <w:rsid w:val="002A73B4"/>
    <w:rsid w:val="002C5EE2"/>
    <w:rsid w:val="00306034"/>
    <w:rsid w:val="00386F7C"/>
    <w:rsid w:val="003B32F8"/>
    <w:rsid w:val="003C0891"/>
    <w:rsid w:val="003E2BDA"/>
    <w:rsid w:val="003F559C"/>
    <w:rsid w:val="00403638"/>
    <w:rsid w:val="00427493"/>
    <w:rsid w:val="00431A2B"/>
    <w:rsid w:val="00446896"/>
    <w:rsid w:val="004843A0"/>
    <w:rsid w:val="004B22E7"/>
    <w:rsid w:val="004C2452"/>
    <w:rsid w:val="0054694D"/>
    <w:rsid w:val="005625B0"/>
    <w:rsid w:val="00582F54"/>
    <w:rsid w:val="005A17B1"/>
    <w:rsid w:val="005F2501"/>
    <w:rsid w:val="00620560"/>
    <w:rsid w:val="006451A5"/>
    <w:rsid w:val="006668A1"/>
    <w:rsid w:val="006860FD"/>
    <w:rsid w:val="006A09A9"/>
    <w:rsid w:val="006A60B1"/>
    <w:rsid w:val="006A6627"/>
    <w:rsid w:val="006B39D6"/>
    <w:rsid w:val="006C7A82"/>
    <w:rsid w:val="006D5359"/>
    <w:rsid w:val="006F3CEA"/>
    <w:rsid w:val="00711DCC"/>
    <w:rsid w:val="00761393"/>
    <w:rsid w:val="007B5DF4"/>
    <w:rsid w:val="007E59B3"/>
    <w:rsid w:val="007F0CE8"/>
    <w:rsid w:val="00806D42"/>
    <w:rsid w:val="00835E3C"/>
    <w:rsid w:val="00843DE0"/>
    <w:rsid w:val="00887D22"/>
    <w:rsid w:val="008E3A70"/>
    <w:rsid w:val="008F0B96"/>
    <w:rsid w:val="0091075C"/>
    <w:rsid w:val="00930918"/>
    <w:rsid w:val="009419C4"/>
    <w:rsid w:val="009475DB"/>
    <w:rsid w:val="00955BD7"/>
    <w:rsid w:val="009D5BFE"/>
    <w:rsid w:val="00A37BD1"/>
    <w:rsid w:val="00A4657D"/>
    <w:rsid w:val="00A72B7F"/>
    <w:rsid w:val="00A7512C"/>
    <w:rsid w:val="00AC4EA4"/>
    <w:rsid w:val="00B0569E"/>
    <w:rsid w:val="00B20DEC"/>
    <w:rsid w:val="00B31F33"/>
    <w:rsid w:val="00B56113"/>
    <w:rsid w:val="00B606AA"/>
    <w:rsid w:val="00B66635"/>
    <w:rsid w:val="00C127CC"/>
    <w:rsid w:val="00C2278A"/>
    <w:rsid w:val="00C24447"/>
    <w:rsid w:val="00C25783"/>
    <w:rsid w:val="00C75917"/>
    <w:rsid w:val="00C87B3A"/>
    <w:rsid w:val="00CA0438"/>
    <w:rsid w:val="00CC7323"/>
    <w:rsid w:val="00CD7BF7"/>
    <w:rsid w:val="00CF1CDB"/>
    <w:rsid w:val="00D31F86"/>
    <w:rsid w:val="00D445EF"/>
    <w:rsid w:val="00D646BC"/>
    <w:rsid w:val="00D72FE3"/>
    <w:rsid w:val="00D82A83"/>
    <w:rsid w:val="00D92252"/>
    <w:rsid w:val="00DC5CE2"/>
    <w:rsid w:val="00E118E3"/>
    <w:rsid w:val="00E24B71"/>
    <w:rsid w:val="00E443D7"/>
    <w:rsid w:val="00E702ED"/>
    <w:rsid w:val="00E8251D"/>
    <w:rsid w:val="00E866F7"/>
    <w:rsid w:val="00EC480B"/>
    <w:rsid w:val="00EF26D5"/>
    <w:rsid w:val="00F071BD"/>
    <w:rsid w:val="00F133C1"/>
    <w:rsid w:val="00F65710"/>
    <w:rsid w:val="00F659A8"/>
    <w:rsid w:val="00F76D31"/>
    <w:rsid w:val="00F92E58"/>
    <w:rsid w:val="00FA4F7E"/>
    <w:rsid w:val="00FC5C31"/>
    <w:rsid w:val="00FE0DA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717B6"/>
  <w15:chartTrackingRefBased/>
  <w15:docId w15:val="{67FC1B4F-F6C9-40C8-8498-A4B523AA2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3D7"/>
    <w:rPr>
      <w:rFonts w:ascii="Avenir Next LT Pro" w:hAnsi="Avenir Next LT Pro"/>
    </w:rPr>
  </w:style>
  <w:style w:type="paragraph" w:styleId="Ttulo1">
    <w:name w:val="heading 1"/>
    <w:basedOn w:val="Normal"/>
    <w:next w:val="Normal"/>
    <w:link w:val="Ttulo1Car"/>
    <w:autoRedefine/>
    <w:uiPriority w:val="9"/>
    <w:qFormat/>
    <w:rsid w:val="00D72FE3"/>
    <w:pPr>
      <w:keepNext/>
      <w:keepLines/>
      <w:spacing w:before="240" w:after="0"/>
      <w:outlineLvl w:val="0"/>
    </w:pPr>
    <w:rPr>
      <w:rFonts w:eastAsiaTheme="majorEastAsia" w:cstheme="majorBidi"/>
      <w:color w:val="000000" w:themeColor="text1"/>
      <w:sz w:val="32"/>
      <w:szCs w:val="32"/>
      <w:lang w:val="en-US"/>
    </w:rPr>
  </w:style>
  <w:style w:type="paragraph" w:styleId="Ttulo2">
    <w:name w:val="heading 2"/>
    <w:basedOn w:val="Normal"/>
    <w:next w:val="Normal"/>
    <w:link w:val="Ttulo2Car"/>
    <w:uiPriority w:val="9"/>
    <w:semiHidden/>
    <w:unhideWhenUsed/>
    <w:qFormat/>
    <w:rsid w:val="006451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451A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451A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6451A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6451A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6451A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6451A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6451A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2FE3"/>
    <w:rPr>
      <w:rFonts w:ascii="Avenir Next LT Pro" w:eastAsiaTheme="majorEastAsia" w:hAnsi="Avenir Next LT Pro" w:cstheme="majorBidi"/>
      <w:color w:val="000000" w:themeColor="text1"/>
      <w:sz w:val="32"/>
      <w:szCs w:val="32"/>
      <w:lang w:val="en-US"/>
    </w:rPr>
  </w:style>
  <w:style w:type="character" w:customStyle="1" w:styleId="Ttulo2Car">
    <w:name w:val="Título 2 Car"/>
    <w:basedOn w:val="Fuentedeprrafopredeter"/>
    <w:link w:val="Ttulo2"/>
    <w:uiPriority w:val="9"/>
    <w:semiHidden/>
    <w:rsid w:val="006451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451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451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451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51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51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51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51A5"/>
    <w:rPr>
      <w:rFonts w:eastAsiaTheme="majorEastAsia" w:cstheme="majorBidi"/>
      <w:color w:val="272727" w:themeColor="text1" w:themeTint="D8"/>
    </w:rPr>
  </w:style>
  <w:style w:type="paragraph" w:styleId="Ttulo">
    <w:name w:val="Title"/>
    <w:basedOn w:val="Normal"/>
    <w:next w:val="Normal"/>
    <w:link w:val="TtuloCar"/>
    <w:uiPriority w:val="10"/>
    <w:qFormat/>
    <w:rsid w:val="006451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51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51A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51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51A5"/>
    <w:pPr>
      <w:spacing w:before="160"/>
      <w:jc w:val="center"/>
    </w:pPr>
    <w:rPr>
      <w:i/>
      <w:iCs/>
      <w:color w:val="404040" w:themeColor="text1" w:themeTint="BF"/>
    </w:rPr>
  </w:style>
  <w:style w:type="character" w:customStyle="1" w:styleId="CitaCar">
    <w:name w:val="Cita Car"/>
    <w:basedOn w:val="Fuentedeprrafopredeter"/>
    <w:link w:val="Cita"/>
    <w:uiPriority w:val="29"/>
    <w:rsid w:val="006451A5"/>
    <w:rPr>
      <w:rFonts w:ascii="Avenir Next LT Pro" w:hAnsi="Avenir Next LT Pro"/>
      <w:i/>
      <w:iCs/>
      <w:color w:val="404040" w:themeColor="text1" w:themeTint="BF"/>
    </w:rPr>
  </w:style>
  <w:style w:type="paragraph" w:styleId="Prrafodelista">
    <w:name w:val="List Paragraph"/>
    <w:basedOn w:val="Normal"/>
    <w:uiPriority w:val="34"/>
    <w:qFormat/>
    <w:rsid w:val="006451A5"/>
    <w:pPr>
      <w:ind w:left="720"/>
      <w:contextualSpacing/>
    </w:pPr>
  </w:style>
  <w:style w:type="character" w:styleId="nfasisintenso">
    <w:name w:val="Intense Emphasis"/>
    <w:basedOn w:val="Fuentedeprrafopredeter"/>
    <w:uiPriority w:val="21"/>
    <w:qFormat/>
    <w:rsid w:val="006451A5"/>
    <w:rPr>
      <w:i/>
      <w:iCs/>
      <w:color w:val="0F4761" w:themeColor="accent1" w:themeShade="BF"/>
    </w:rPr>
  </w:style>
  <w:style w:type="paragraph" w:styleId="Citadestacada">
    <w:name w:val="Intense Quote"/>
    <w:basedOn w:val="Normal"/>
    <w:next w:val="Normal"/>
    <w:link w:val="CitadestacadaCar"/>
    <w:uiPriority w:val="30"/>
    <w:qFormat/>
    <w:rsid w:val="006451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51A5"/>
    <w:rPr>
      <w:rFonts w:ascii="Avenir Next LT Pro" w:hAnsi="Avenir Next LT Pro"/>
      <w:i/>
      <w:iCs/>
      <w:color w:val="0F4761" w:themeColor="accent1" w:themeShade="BF"/>
    </w:rPr>
  </w:style>
  <w:style w:type="character" w:styleId="Referenciaintensa">
    <w:name w:val="Intense Reference"/>
    <w:basedOn w:val="Fuentedeprrafopredeter"/>
    <w:uiPriority w:val="32"/>
    <w:qFormat/>
    <w:rsid w:val="006451A5"/>
    <w:rPr>
      <w:b/>
      <w:bCs/>
      <w:smallCaps/>
      <w:color w:val="0F4761" w:themeColor="accent1" w:themeShade="BF"/>
      <w:spacing w:val="5"/>
    </w:rPr>
  </w:style>
  <w:style w:type="character" w:styleId="Fuerte">
    <w:name w:val="Strong"/>
    <w:basedOn w:val="Fuentedeprrafopredeter"/>
    <w:uiPriority w:val="22"/>
    <w:qFormat/>
    <w:rsid w:val="006451A5"/>
    <w:rPr>
      <w:b/>
      <w:bCs/>
    </w:rPr>
  </w:style>
  <w:style w:type="character" w:styleId="CdigoHTML">
    <w:name w:val="HTML Code"/>
    <w:basedOn w:val="Fuentedeprrafopredeter"/>
    <w:uiPriority w:val="99"/>
    <w:semiHidden/>
    <w:unhideWhenUsed/>
    <w:rsid w:val="00386F7C"/>
    <w:rPr>
      <w:rFonts w:ascii="Courier New" w:eastAsia="Times New Roman" w:hAnsi="Courier New" w:cs="Courier New"/>
      <w:sz w:val="20"/>
      <w:szCs w:val="20"/>
    </w:rPr>
  </w:style>
  <w:style w:type="character" w:styleId="Hipervnculo">
    <w:name w:val="Hyperlink"/>
    <w:basedOn w:val="Fuentedeprrafopredeter"/>
    <w:uiPriority w:val="99"/>
    <w:unhideWhenUsed/>
    <w:rsid w:val="00835E3C"/>
    <w:rPr>
      <w:color w:val="467886" w:themeColor="hyperlink"/>
      <w:u w:val="single"/>
    </w:rPr>
  </w:style>
  <w:style w:type="character" w:styleId="Mencinsinresolver">
    <w:name w:val="Unresolved Mention"/>
    <w:basedOn w:val="Fuentedeprrafopredeter"/>
    <w:uiPriority w:val="99"/>
    <w:semiHidden/>
    <w:unhideWhenUsed/>
    <w:rsid w:val="00835E3C"/>
    <w:rPr>
      <w:color w:val="605E5C"/>
      <w:shd w:val="clear" w:color="auto" w:fill="E1DFDD"/>
    </w:rPr>
  </w:style>
  <w:style w:type="paragraph" w:customStyle="1" w:styleId="isselectedend">
    <w:name w:val="isselectedend"/>
    <w:basedOn w:val="Normal"/>
    <w:rsid w:val="007E59B3"/>
    <w:pPr>
      <w:spacing w:before="100" w:beforeAutospacing="1" w:after="100" w:afterAutospacing="1" w:line="240" w:lineRule="auto"/>
    </w:pPr>
    <w:rPr>
      <w:rFonts w:ascii="Times New Roman" w:eastAsia="Times New Roman" w:hAnsi="Times New Roman" w:cs="Times New Roman"/>
      <w:kern w:val="0"/>
      <w:sz w:val="24"/>
      <w:szCs w:val="24"/>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ello.com/invite/b/6a14952abbe1ccd0120d3d7c/ATTI673935c9acc25adaccbf262a0e16539a51646537/inciscop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ediawiki.org/wiki/Wikimedia_REST_API" TargetMode="External"/><Relationship Id="rId11" Type="http://schemas.openxmlformats.org/officeDocument/2006/relationships/theme" Target="theme/theme1.xml"/><Relationship Id="rId5" Type="http://schemas.openxmlformats.org/officeDocument/2006/relationships/hyperlink" Target="https://pubchem.ncbi.nlm.nih.gov/docs/programmatic-acces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570</TotalTime>
  <Pages>5</Pages>
  <Words>772</Words>
  <Characters>4251</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florencia taravella</dc:creator>
  <cp:keywords/>
  <dc:description/>
  <cp:lastModifiedBy>florencia taravella</cp:lastModifiedBy>
  <cp:revision>106</cp:revision>
  <dcterms:created xsi:type="dcterms:W3CDTF">2026-05-21T18:44:00Z</dcterms:created>
  <dcterms:modified xsi:type="dcterms:W3CDTF">2026-05-29T22:37:00Z</dcterms:modified>
</cp:coreProperties>
</file>