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76" w:rsidRPr="0056327E" w:rsidRDefault="00375DF7" w:rsidP="0056327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327E">
        <w:rPr>
          <w:rFonts w:ascii="Arial" w:hAnsi="Arial" w:cs="Arial"/>
          <w:sz w:val="24"/>
          <w:szCs w:val="24"/>
        </w:rPr>
        <w:t xml:space="preserve">A implementação seguiu o </w:t>
      </w:r>
      <w:proofErr w:type="spellStart"/>
      <w:r w:rsidRPr="0056327E">
        <w:rPr>
          <w:rFonts w:ascii="Arial" w:hAnsi="Arial" w:cs="Arial"/>
          <w:sz w:val="24"/>
          <w:szCs w:val="24"/>
        </w:rPr>
        <w:t>paper</w:t>
      </w:r>
      <w:proofErr w:type="spellEnd"/>
      <w:r w:rsidRPr="0056327E">
        <w:rPr>
          <w:rFonts w:ascii="Arial" w:hAnsi="Arial" w:cs="Arial"/>
          <w:sz w:val="24"/>
          <w:szCs w:val="24"/>
        </w:rPr>
        <w:t xml:space="preserve"> de FAGIN: “</w:t>
      </w:r>
      <w:proofErr w:type="spellStart"/>
      <w:r w:rsidRPr="0056327E">
        <w:rPr>
          <w:rFonts w:ascii="Arial" w:hAnsi="Arial" w:cs="Arial"/>
          <w:sz w:val="24"/>
          <w:szCs w:val="24"/>
        </w:rPr>
        <w:t>Extendible</w:t>
      </w:r>
      <w:proofErr w:type="spellEnd"/>
      <w:r w:rsidRPr="005632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27E">
        <w:rPr>
          <w:rFonts w:ascii="Arial" w:hAnsi="Arial" w:cs="Arial"/>
          <w:sz w:val="24"/>
          <w:szCs w:val="24"/>
        </w:rPr>
        <w:t>Hashing-A</w:t>
      </w:r>
      <w:proofErr w:type="spellEnd"/>
      <w:r w:rsidRPr="005632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27E">
        <w:rPr>
          <w:rFonts w:ascii="Arial" w:hAnsi="Arial" w:cs="Arial"/>
          <w:sz w:val="24"/>
          <w:szCs w:val="24"/>
        </w:rPr>
        <w:t>Fast</w:t>
      </w:r>
      <w:proofErr w:type="spellEnd"/>
      <w:r w:rsidRPr="0056327E">
        <w:rPr>
          <w:rFonts w:ascii="Arial" w:hAnsi="Arial" w:cs="Arial"/>
          <w:sz w:val="24"/>
          <w:szCs w:val="24"/>
        </w:rPr>
        <w:t xml:space="preserve"> Access </w:t>
      </w:r>
      <w:proofErr w:type="spellStart"/>
      <w:r w:rsidRPr="0056327E">
        <w:rPr>
          <w:rFonts w:ascii="Arial" w:hAnsi="Arial" w:cs="Arial"/>
          <w:sz w:val="24"/>
          <w:szCs w:val="24"/>
        </w:rPr>
        <w:t>Method</w:t>
      </w:r>
      <w:proofErr w:type="spellEnd"/>
      <w:r w:rsidRPr="0056327E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6327E">
        <w:rPr>
          <w:rFonts w:ascii="Arial" w:hAnsi="Arial" w:cs="Arial"/>
          <w:sz w:val="24"/>
          <w:szCs w:val="24"/>
        </w:rPr>
        <w:t>Dynamic</w:t>
      </w:r>
      <w:proofErr w:type="spellEnd"/>
      <w:r w:rsidRPr="005632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6327E">
        <w:rPr>
          <w:rFonts w:ascii="Arial" w:hAnsi="Arial" w:cs="Arial"/>
          <w:sz w:val="24"/>
          <w:szCs w:val="24"/>
        </w:rPr>
        <w:t>Files.”</w:t>
      </w:r>
      <w:proofErr w:type="gramEnd"/>
    </w:p>
    <w:p w:rsidR="00375DF7" w:rsidRDefault="00375DF7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2EB4" w:rsidRPr="0056327E" w:rsidRDefault="00EC2EB4" w:rsidP="0056327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327E">
        <w:rPr>
          <w:rFonts w:ascii="Arial" w:hAnsi="Arial" w:cs="Arial"/>
          <w:sz w:val="24"/>
          <w:szCs w:val="24"/>
        </w:rPr>
        <w:t>A</w:t>
      </w:r>
      <w:r w:rsidR="00A9003B" w:rsidRPr="0056327E">
        <w:rPr>
          <w:rFonts w:ascii="Arial" w:hAnsi="Arial" w:cs="Arial"/>
          <w:sz w:val="24"/>
          <w:szCs w:val="24"/>
        </w:rPr>
        <w:t xml:space="preserve"> entrada de dados </w:t>
      </w:r>
      <w:r w:rsidRPr="0056327E">
        <w:rPr>
          <w:rFonts w:ascii="Arial" w:hAnsi="Arial" w:cs="Arial"/>
          <w:sz w:val="24"/>
          <w:szCs w:val="24"/>
        </w:rPr>
        <w:t xml:space="preserve">é o tamanho padrão </w:t>
      </w:r>
      <w:r w:rsidR="00A9003B" w:rsidRPr="0056327E">
        <w:rPr>
          <w:rFonts w:ascii="Arial" w:hAnsi="Arial" w:cs="Arial"/>
          <w:sz w:val="24"/>
          <w:szCs w:val="24"/>
        </w:rPr>
        <w:t xml:space="preserve">de cada </w:t>
      </w:r>
      <w:proofErr w:type="spellStart"/>
      <w:r w:rsidR="00A9003B" w:rsidRPr="0056327E">
        <w:rPr>
          <w:rFonts w:ascii="Arial" w:hAnsi="Arial" w:cs="Arial"/>
          <w:sz w:val="24"/>
          <w:szCs w:val="24"/>
        </w:rPr>
        <w:t>Bucket</w:t>
      </w:r>
      <w:proofErr w:type="spellEnd"/>
      <w:r w:rsidR="00A9003B" w:rsidRPr="0056327E">
        <w:rPr>
          <w:rFonts w:ascii="Arial" w:hAnsi="Arial" w:cs="Arial"/>
          <w:sz w:val="24"/>
          <w:szCs w:val="24"/>
        </w:rPr>
        <w:t>.</w:t>
      </w:r>
    </w:p>
    <w:p w:rsidR="00EC2EB4" w:rsidRDefault="00EC2EB4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2EB4" w:rsidRPr="0056327E" w:rsidRDefault="00EC2EB4" w:rsidP="0056327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327E">
        <w:rPr>
          <w:rFonts w:ascii="Arial" w:hAnsi="Arial" w:cs="Arial"/>
          <w:sz w:val="24"/>
          <w:szCs w:val="24"/>
        </w:rPr>
        <w:t xml:space="preserve">São usadas </w:t>
      </w:r>
      <w:r w:rsidR="0056327E" w:rsidRPr="0056327E">
        <w:rPr>
          <w:rFonts w:ascii="Arial" w:hAnsi="Arial" w:cs="Arial"/>
          <w:sz w:val="24"/>
          <w:szCs w:val="24"/>
        </w:rPr>
        <w:t>4</w:t>
      </w:r>
      <w:r w:rsidRPr="0056327E">
        <w:rPr>
          <w:rFonts w:ascii="Arial" w:hAnsi="Arial" w:cs="Arial"/>
          <w:sz w:val="24"/>
          <w:szCs w:val="24"/>
        </w:rPr>
        <w:t xml:space="preserve"> classes:</w:t>
      </w:r>
    </w:p>
    <w:p w:rsidR="00EC2EB4" w:rsidRDefault="00EC2EB4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HashTable</w:t>
      </w:r>
      <w:proofErr w:type="spellEnd"/>
      <w:r w:rsidR="005C02F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02F3">
        <w:rPr>
          <w:rFonts w:ascii="Arial" w:hAnsi="Arial" w:cs="Arial"/>
          <w:sz w:val="24"/>
          <w:szCs w:val="24"/>
        </w:rPr>
        <w:t>Dictionary</w:t>
      </w:r>
      <w:proofErr w:type="spellEnd"/>
      <w:r w:rsidR="005C02F3">
        <w:rPr>
          <w:rFonts w:ascii="Arial" w:hAnsi="Arial" w:cs="Arial"/>
          <w:sz w:val="24"/>
          <w:szCs w:val="24"/>
        </w:rPr>
        <w:t xml:space="preserve"> (interno do Python), </w:t>
      </w:r>
      <w:proofErr w:type="spellStart"/>
      <w:r w:rsidR="005C02F3">
        <w:rPr>
          <w:rFonts w:ascii="Arial" w:hAnsi="Arial" w:cs="Arial"/>
          <w:sz w:val="24"/>
          <w:szCs w:val="24"/>
        </w:rPr>
        <w:t>Bucket</w:t>
      </w:r>
      <w:proofErr w:type="spellEnd"/>
      <w:r w:rsidR="005C02F3">
        <w:rPr>
          <w:rFonts w:ascii="Arial" w:hAnsi="Arial" w:cs="Arial"/>
          <w:sz w:val="24"/>
          <w:szCs w:val="24"/>
        </w:rPr>
        <w:t xml:space="preserve"> e Elemento</w:t>
      </w:r>
    </w:p>
    <w:p w:rsidR="005C02F3" w:rsidRDefault="005C02F3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C02F3" w:rsidRDefault="005C02F3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3B" w:rsidRDefault="00A9003B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327E" w:rsidRDefault="008D2DCC" w:rsidP="00375D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327E">
        <w:rPr>
          <w:rFonts w:ascii="Arial" w:hAnsi="Arial" w:cs="Arial"/>
          <w:sz w:val="24"/>
          <w:szCs w:val="24"/>
        </w:rPr>
        <w:t xml:space="preserve">O tamanho geral contado para a geração do </w:t>
      </w:r>
      <w:proofErr w:type="spellStart"/>
      <w:r w:rsidRPr="0056327E">
        <w:rPr>
          <w:rFonts w:ascii="Arial" w:hAnsi="Arial" w:cs="Arial"/>
          <w:sz w:val="24"/>
          <w:szCs w:val="24"/>
        </w:rPr>
        <w:t>Hash</w:t>
      </w:r>
      <w:proofErr w:type="spellEnd"/>
      <w:r w:rsidRPr="0056327E">
        <w:rPr>
          <w:rFonts w:ascii="Arial" w:hAnsi="Arial" w:cs="Arial"/>
          <w:sz w:val="24"/>
          <w:szCs w:val="24"/>
        </w:rPr>
        <w:t xml:space="preserve"> ser</w:t>
      </w:r>
      <w:r w:rsidR="00EC2EB4" w:rsidRPr="0056327E">
        <w:rPr>
          <w:rFonts w:ascii="Arial" w:hAnsi="Arial" w:cs="Arial"/>
          <w:sz w:val="24"/>
          <w:szCs w:val="24"/>
        </w:rPr>
        <w:t xml:space="preserve">á o número de elementos do dicionário </w:t>
      </w:r>
      <w:r w:rsidRPr="0056327E">
        <w:rPr>
          <w:rFonts w:ascii="Arial" w:hAnsi="Arial" w:cs="Arial"/>
          <w:sz w:val="24"/>
          <w:szCs w:val="24"/>
        </w:rPr>
        <w:t xml:space="preserve">vezes o número de elementos do </w:t>
      </w:r>
      <w:proofErr w:type="spellStart"/>
      <w:r w:rsidRPr="0056327E">
        <w:rPr>
          <w:rFonts w:ascii="Arial" w:hAnsi="Arial" w:cs="Arial"/>
          <w:sz w:val="24"/>
          <w:szCs w:val="24"/>
        </w:rPr>
        <w:t>bucket</w:t>
      </w:r>
      <w:proofErr w:type="spellEnd"/>
      <w:r w:rsidR="0056327E" w:rsidRPr="0056327E">
        <w:rPr>
          <w:rFonts w:ascii="Arial" w:hAnsi="Arial" w:cs="Arial"/>
          <w:sz w:val="24"/>
          <w:szCs w:val="24"/>
        </w:rPr>
        <w:t>.</w:t>
      </w:r>
    </w:p>
    <w:p w:rsidR="00C806D7" w:rsidRPr="00C806D7" w:rsidRDefault="00C806D7" w:rsidP="00C80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327E" w:rsidRPr="00C806D7" w:rsidRDefault="0056327E" w:rsidP="00375D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327E">
        <w:rPr>
          <w:rFonts w:ascii="Arial" w:hAnsi="Arial" w:cs="Arial"/>
          <w:sz w:val="24"/>
          <w:szCs w:val="24"/>
        </w:rPr>
        <w:t>A inserção de itens é um processo recursivo, com duas recursões:</w:t>
      </w:r>
    </w:p>
    <w:p w:rsidR="0056327E" w:rsidRDefault="0056327E" w:rsidP="0056327E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327E">
        <w:rPr>
          <w:rFonts w:ascii="Arial" w:hAnsi="Arial" w:cs="Arial"/>
          <w:sz w:val="24"/>
          <w:szCs w:val="24"/>
        </w:rPr>
        <w:t>A pr</w:t>
      </w:r>
      <w:r>
        <w:rPr>
          <w:rFonts w:ascii="Arial" w:hAnsi="Arial" w:cs="Arial"/>
          <w:sz w:val="24"/>
          <w:szCs w:val="24"/>
        </w:rPr>
        <w:t xml:space="preserve">imeira recursão ocorre quando encontramos o </w:t>
      </w:r>
      <w:proofErr w:type="spellStart"/>
      <w:r>
        <w:rPr>
          <w:rFonts w:ascii="Arial" w:hAnsi="Arial" w:cs="Arial"/>
          <w:sz w:val="24"/>
          <w:szCs w:val="24"/>
        </w:rPr>
        <w:t>bucket</w:t>
      </w:r>
      <w:proofErr w:type="spellEnd"/>
      <w:r>
        <w:rPr>
          <w:rFonts w:ascii="Arial" w:hAnsi="Arial" w:cs="Arial"/>
          <w:sz w:val="24"/>
          <w:szCs w:val="24"/>
        </w:rPr>
        <w:t xml:space="preserve"> cheio. Verifica-se então quantos elementos do </w:t>
      </w: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apontam para aquele </w:t>
      </w:r>
      <w:proofErr w:type="spellStart"/>
      <w:r>
        <w:rPr>
          <w:rFonts w:ascii="Arial" w:hAnsi="Arial" w:cs="Arial"/>
          <w:sz w:val="24"/>
          <w:szCs w:val="24"/>
        </w:rPr>
        <w:t>Bucket</w:t>
      </w:r>
      <w:proofErr w:type="spellEnd"/>
      <w:r>
        <w:rPr>
          <w:rFonts w:ascii="Arial" w:hAnsi="Arial" w:cs="Arial"/>
          <w:sz w:val="24"/>
          <w:szCs w:val="24"/>
        </w:rPr>
        <w:t xml:space="preserve">. Se for mais 1 entrada, deve-se dividir o </w:t>
      </w:r>
      <w:proofErr w:type="spellStart"/>
      <w:r>
        <w:rPr>
          <w:rFonts w:ascii="Arial" w:hAnsi="Arial" w:cs="Arial"/>
          <w:sz w:val="24"/>
          <w:szCs w:val="24"/>
        </w:rPr>
        <w:t>Bucket</w:t>
      </w:r>
      <w:proofErr w:type="spellEnd"/>
      <w:r>
        <w:rPr>
          <w:rFonts w:ascii="Arial" w:hAnsi="Arial" w:cs="Arial"/>
          <w:sz w:val="24"/>
          <w:szCs w:val="24"/>
        </w:rPr>
        <w:t xml:space="preserve"> entre os índices que apontam para ele. Depois de dividir o </w:t>
      </w:r>
      <w:proofErr w:type="spellStart"/>
      <w:r>
        <w:rPr>
          <w:rFonts w:ascii="Arial" w:hAnsi="Arial" w:cs="Arial"/>
          <w:sz w:val="24"/>
          <w:szCs w:val="24"/>
        </w:rPr>
        <w:t>Bucket</w:t>
      </w:r>
      <w:proofErr w:type="spellEnd"/>
      <w:r>
        <w:rPr>
          <w:rFonts w:ascii="Arial" w:hAnsi="Arial" w:cs="Arial"/>
          <w:sz w:val="24"/>
          <w:szCs w:val="24"/>
        </w:rPr>
        <w:t>, chamar recursivamente a inclusão do item em questão.</w:t>
      </w:r>
    </w:p>
    <w:p w:rsidR="00C806D7" w:rsidRDefault="0056327E" w:rsidP="00C806D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recursão ocorre quando encontramos o </w:t>
      </w:r>
      <w:proofErr w:type="spellStart"/>
      <w:r>
        <w:rPr>
          <w:rFonts w:ascii="Arial" w:hAnsi="Arial" w:cs="Arial"/>
          <w:sz w:val="24"/>
          <w:szCs w:val="24"/>
        </w:rPr>
        <w:t>Bucket</w:t>
      </w:r>
      <w:proofErr w:type="spellEnd"/>
      <w:r>
        <w:rPr>
          <w:rFonts w:ascii="Arial" w:hAnsi="Arial" w:cs="Arial"/>
          <w:sz w:val="24"/>
          <w:szCs w:val="24"/>
        </w:rPr>
        <w:t xml:space="preserve"> cheio e tem apenas 1 entrada no Dicionário apontando para ele. Neste caso, deve-se ampliar o dicionário com mais 1 bit, apontar as novas entradas </w:t>
      </w:r>
      <w:r w:rsidR="00C806D7">
        <w:rPr>
          <w:rFonts w:ascii="Arial" w:hAnsi="Arial" w:cs="Arial"/>
          <w:sz w:val="24"/>
          <w:szCs w:val="24"/>
        </w:rPr>
        <w:t xml:space="preserve">do dicionário para os </w:t>
      </w:r>
      <w:proofErr w:type="spellStart"/>
      <w:r w:rsidR="00C806D7">
        <w:rPr>
          <w:rFonts w:ascii="Arial" w:hAnsi="Arial" w:cs="Arial"/>
          <w:sz w:val="24"/>
          <w:szCs w:val="24"/>
        </w:rPr>
        <w:t>Buckets</w:t>
      </w:r>
      <w:proofErr w:type="spellEnd"/>
      <w:r w:rsidR="00C806D7">
        <w:rPr>
          <w:rFonts w:ascii="Arial" w:hAnsi="Arial" w:cs="Arial"/>
          <w:sz w:val="24"/>
          <w:szCs w:val="24"/>
        </w:rPr>
        <w:t xml:space="preserve"> atuais e chamar recursivamente a inclusão novamente.</w:t>
      </w:r>
    </w:p>
    <w:p w:rsidR="00C806D7" w:rsidRPr="00C806D7" w:rsidRDefault="00C806D7" w:rsidP="00C80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06D7" w:rsidRDefault="00C806D7" w:rsidP="00C806D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caso completo vão ocorrer duas recorrências, uma para criar mais índices e outra dividindo o </w:t>
      </w:r>
      <w:proofErr w:type="spellStart"/>
      <w:r>
        <w:rPr>
          <w:rFonts w:ascii="Arial" w:hAnsi="Arial" w:cs="Arial"/>
          <w:sz w:val="24"/>
          <w:szCs w:val="24"/>
        </w:rPr>
        <w:t>Bucket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806D7" w:rsidRPr="00C806D7" w:rsidRDefault="00C806D7" w:rsidP="00C80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D2DCC" w:rsidRDefault="008D2DCC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2DCC" w:rsidRPr="00375DF7" w:rsidRDefault="008D2DCC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5DF7" w:rsidRPr="00375DF7" w:rsidRDefault="00375DF7" w:rsidP="00375DF7">
      <w:pPr>
        <w:rPr>
          <w:rFonts w:ascii="Arial" w:hAnsi="Arial" w:cs="Arial"/>
          <w:sz w:val="24"/>
          <w:szCs w:val="24"/>
        </w:rPr>
      </w:pPr>
    </w:p>
    <w:p w:rsidR="00375DF7" w:rsidRDefault="00375DF7" w:rsidP="00375DF7"/>
    <w:sectPr w:rsidR="00375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46FFF"/>
    <w:multiLevelType w:val="hybridMultilevel"/>
    <w:tmpl w:val="99C22C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37EB"/>
    <w:multiLevelType w:val="hybridMultilevel"/>
    <w:tmpl w:val="80E09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98"/>
    <w:rsid w:val="00375DF7"/>
    <w:rsid w:val="0056327E"/>
    <w:rsid w:val="005C02F3"/>
    <w:rsid w:val="006D6976"/>
    <w:rsid w:val="00866E98"/>
    <w:rsid w:val="008D2DCC"/>
    <w:rsid w:val="00A9003B"/>
    <w:rsid w:val="00C806D7"/>
    <w:rsid w:val="00EC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CF95F-0582-48B3-A4CC-C73DD3EC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 Queiroz</dc:creator>
  <cp:keywords/>
  <dc:description/>
  <cp:lastModifiedBy>Florencio Queiroz</cp:lastModifiedBy>
  <cp:revision>7</cp:revision>
  <dcterms:created xsi:type="dcterms:W3CDTF">2016-04-17T11:30:00Z</dcterms:created>
  <dcterms:modified xsi:type="dcterms:W3CDTF">2016-04-17T19:48:00Z</dcterms:modified>
</cp:coreProperties>
</file>