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BASE DE DATOS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GESTIÓN DE VENTAS</w:t>
      </w:r>
    </w:p>
    <w:p>
      <w:pPr>
        <w:pBdr>
          <w:bottom w:val="single" w:color="2563EB" w:sz="8" w:space="6"/>
        </w:pBdr>
        <w:spacing w:before="20" w:after="20"/>
      </w:pPr>
      <w:r>
        <w:t xml:space="preserve"/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Diseño completo · Seguridad · Inventario · Ventas · Facturación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Esquemas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seguridad · catalogo · ventas · inventario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18 tablas relacionales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 Vistas · 4 Funciones · 3 Procedimientos · 4 Triggers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Arquitectura y Esquemas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 base de datos se organiza en cuatro esquemas con responsabilidades bien delimitadas: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Esquema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Color / Scope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🔴 Rojo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Usuarios, roles, permisos, sesiones y auditoría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catalogo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🟢 Verde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Tablas maestras reutilizables: países, categorías, unidades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🔵 Azul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Clientes, pedidos, ítems, facturas y pagos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inventario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🟦 Teal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Productos, stock y movimientos de almacén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2626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2. Módulo de Seguridad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módulo de seguridad implementa un modelo RBAC (Role-Based Access Control) con siete tablas interrelacionadas. Cada usuario puede tener múltiples roles, y cada rol agrupa un conjunto de permisos granulares por módulo y acción.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Flujo de autorización: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Usuario → usuario_rol → Rol → rol_permiso → Permiso (modulo + accion)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Tablas del Módulo de Seguridad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seguridad.roles</w:t>
      </w:r>
      <w:r>
        <w:rPr>
          <w:rFonts w:ascii="Arial" w:cs="Arial" w:eastAsia="Arial" w:hAnsi="Arial"/>
          <w:color w:val="DC2626"/>
          <w:sz w:val="17"/>
          <w:szCs w:val="17"/>
        </w:rPr>
        <w:t xml:space="preserve">   [seguridad]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rol_id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 autoincremental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 único del rol (ADMINISTRADOR, VENDEDOR…)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Descripción del rol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Permite desactivar sin eliminar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de creación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modificado_en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Actualización automática por trigger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seguridad.permisos</w:t>
      </w:r>
      <w:r>
        <w:rPr>
          <w:rFonts w:ascii="Arial" w:cs="Arial" w:eastAsia="Arial" w:hAnsi="Arial"/>
          <w:color w:val="DC2626"/>
          <w:sz w:val="17"/>
          <w:szCs w:val="17"/>
        </w:rPr>
        <w:t xml:space="preserve">   [seguridad]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permiso_id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modulo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Módulo del sistema (VENTAS, INVENTARIO…)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Acción permitida (VER, CREAR, EDITAR, EXPORTAR…)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Descripción del permiso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de creación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seguridad.rol_permiso</w:t>
      </w:r>
      <w:r>
        <w:rPr>
          <w:rFonts w:ascii="Arial" w:cs="Arial" w:eastAsia="Arial" w:hAnsi="Arial"/>
          <w:color w:val="DC2626"/>
          <w:sz w:val="17"/>
          <w:szCs w:val="17"/>
        </w:rPr>
        <w:t xml:space="preserve">   [seguridad]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rol_id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roles.rol_id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permiso_id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permisos.permiso_id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concedido_en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 de asignación del permiso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seguridad.usuarios</w:t>
      </w:r>
      <w:r>
        <w:rPr>
          <w:rFonts w:ascii="Arial" w:cs="Arial" w:eastAsia="Arial" w:hAnsi="Arial"/>
          <w:color w:val="DC2626"/>
          <w:sz w:val="17"/>
          <w:szCs w:val="17"/>
        </w:rPr>
        <w:t xml:space="preserve">   [seguridad]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 de usuario único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Correo electrónico único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Hash bcrypt/scrypt de la contraseña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Estado activo/inactivo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ultimo_login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Última sesión iniciada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de creación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modificado_en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Actualización automática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seguridad.usuario_rol</w:t>
      </w:r>
      <w:r>
        <w:rPr>
          <w:rFonts w:ascii="Arial" w:cs="Arial" w:eastAsia="Arial" w:hAnsi="Arial"/>
          <w:color w:val="DC2626"/>
          <w:sz w:val="17"/>
          <w:szCs w:val="17"/>
        </w:rPr>
        <w:t xml:space="preserve">   [seguridad]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usuarios.usuario_id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rol_id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roles.rol_id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asignado_en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 de asignación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asignado_por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usuarios.usuario_id (quién asignó)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seguridad.sesiones</w:t>
      </w:r>
      <w:r>
        <w:rPr>
          <w:rFonts w:ascii="Arial" w:cs="Arial" w:eastAsia="Arial" w:hAnsi="Arial"/>
          <w:color w:val="DC2626"/>
          <w:sz w:val="17"/>
          <w:szCs w:val="17"/>
        </w:rPr>
        <w:t xml:space="preserve">   [seguridad]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sesion_id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generado automáticamente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usuarios.usuario_id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ip_origen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INET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Dirección IP de la sesión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Navegador/cliente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iniciada_en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Inicio de sesión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expira_en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Expiración del token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cerrada_en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Cierre explícito de sesión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seguridad.auditoria</w:t>
      </w:r>
      <w:r>
        <w:rPr>
          <w:rFonts w:ascii="Arial" w:cs="Arial" w:eastAsia="Arial" w:hAnsi="Arial"/>
          <w:color w:val="DC2626"/>
          <w:sz w:val="17"/>
          <w:szCs w:val="17"/>
        </w:rPr>
        <w:t xml:space="preserve">   [seguridad]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auditoria_id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BIGSERIAL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 de gran capacidad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usuarios (nullable: sistema)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Acción ejecutada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modulo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Módulo afectado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detalle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Datos adicionales en JSON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ip_origen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INET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IP del solicitante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registrado_en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inmutable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3. Módulo de Catálogos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Tablas maestras reutilizadas por el resto de los módulos.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catalogo.categorias</w:t>
      </w:r>
      <w:r>
        <w:rPr>
          <w:rFonts w:ascii="Arial" w:cs="Arial" w:eastAsia="Arial" w:hAnsi="Arial"/>
          <w:color w:val="0D9488"/>
          <w:sz w:val="17"/>
          <w:szCs w:val="17"/>
        </w:rPr>
        <w:t xml:space="preserve">   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 único de la categoría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categoria_padre_id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a sí misma (jerarquía de categorías)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catalogo.unidades_medida</w:t>
      </w:r>
      <w:r>
        <w:rPr>
          <w:rFonts w:ascii="Arial" w:cs="Arial" w:eastAsia="Arial" w:hAnsi="Arial"/>
          <w:color w:val="0D9488"/>
          <w:sz w:val="17"/>
          <w:szCs w:val="17"/>
        </w:rPr>
        <w:t xml:space="preserve">   [catalogo]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um_id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simbolo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Símbolo (UND, KG, LT…)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 completo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4. Módulos de Ventas e Inventario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Clientes y Proveedores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ventas.clientes</w:t>
      </w:r>
      <w:r>
        <w:rPr>
          <w:rFonts w:ascii="Arial" w:cs="Arial" w:eastAsia="Arial" w:hAnsi="Arial"/>
          <w:color w:val="2563EB"/>
          <w:sz w:val="17"/>
          <w:szCs w:val="17"/>
        </w:rPr>
        <w:t xml:space="preserve">   [ventas]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N=Natural, J=Jurídico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 completo o razón social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identificacion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Cédula / RIF / NIT (único)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Correo electrónico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direccion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Dirección física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pais_id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catalogo.paises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Estado activo/inactivo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Productos y Stock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inventario.productos</w:t>
      </w:r>
      <w:r>
        <w:rPr>
          <w:rFonts w:ascii="Arial" w:cs="Arial" w:eastAsia="Arial" w:hAnsi="Arial"/>
          <w:color w:val="16A34A"/>
          <w:sz w:val="17"/>
          <w:szCs w:val="17"/>
        </w:rPr>
        <w:t xml:space="preserve">   [inventario]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sku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Código único de producto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Nombre del producto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categoria_id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catalogo.categorias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um_id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catalogo.unidades_medida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precio_venta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Precio de venta al público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precio_costo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Costo de adquisición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Estado activo/inactivo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inventario.stock</w:t>
      </w:r>
      <w:r>
        <w:rPr>
          <w:rFonts w:ascii="Arial" w:cs="Arial" w:eastAsia="Arial" w:hAnsi="Arial"/>
          <w:color w:val="16A34A"/>
          <w:sz w:val="17"/>
          <w:szCs w:val="17"/>
        </w:rPr>
        <w:t xml:space="preserve">   [inventario]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stock_id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única → inventario.productos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Cantidad disponible en almacén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Mínimo antes de alerta de reabastecimiento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actualizado_en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Última actualización de stock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Pedidos y Facturación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ventas.pedidos</w:t>
      </w:r>
      <w:r>
        <w:rPr>
          <w:rFonts w:ascii="Arial" w:cs="Arial" w:eastAsia="Arial" w:hAnsi="Arial"/>
          <w:color w:val="2563EB"/>
          <w:sz w:val="17"/>
          <w:szCs w:val="17"/>
        </w:rPr>
        <w:t xml:space="preserve">   [ventas]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pedido_id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Número único (PED-YYYYMM-NNNNN)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ventas.clientes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vendedor_id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seguridad.usuarios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BORRADOR/CONFIRMADO/FACTURADO/ENVIADO/ENTREGADO/CANCELADO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Suma de líneas sin impuesto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descuento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Descuento global del pedido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impuesto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IVA calculado (16%)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 a pagar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fecha_pedido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 y hora del pedido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fecha_entrega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 comprometida de entrega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ventas.pedido_items</w:t>
      </w:r>
      <w:r>
        <w:rPr>
          <w:rFonts w:ascii="Arial" w:cs="Arial" w:eastAsia="Arial" w:hAnsi="Arial"/>
          <w:color w:val="2563EB"/>
          <w:sz w:val="17"/>
          <w:szCs w:val="17"/>
        </w:rPr>
        <w:t xml:space="preserve">   [ventas]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item_id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pedido_id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ventas.pedidos (ON DELETE CASCADE)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inventario.productos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cantidad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Cantidad vendida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precio_unit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Precio unitario en el momento de la venta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descuento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Descuento aplicado a la línea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Columna generada: (cantidad*precio_unit)-descuento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ventas.facturas</w:t>
      </w:r>
      <w:r>
        <w:rPr>
          <w:rFonts w:ascii="Arial" w:cs="Arial" w:eastAsia="Arial" w:hAnsi="Arial"/>
          <w:color w:val="2563EB"/>
          <w:sz w:val="17"/>
          <w:szCs w:val="17"/>
        </w:rPr>
        <w:t xml:space="preserve">   [ventas]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factura_id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Número único de factura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pedido_id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única → ventas.pedidos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ventas.clientes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 de emisión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EMITIDA / PAGADA / ANULADA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Monto total facturado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Tabla: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ventas.pagos</w:t>
      </w:r>
      <w:r>
        <w:rPr>
          <w:rFonts w:ascii="Arial" w:cs="Arial" w:eastAsia="Arial" w:hAnsi="Arial"/>
          <w:color w:val="2563EB"/>
          <w:sz w:val="17"/>
          <w:szCs w:val="17"/>
        </w:rPr>
        <w:t xml:space="preserve">   [ventas]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9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PK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NN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pago_id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factura_id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→ ventas.facturas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NUMERIC(14,4)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Monto del pago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metodo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EFECTIVO/TARJETA/TRANSFERENCIA/CREDITO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referencia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Número de referencia bancaria/voucher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pagado_en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 y hora del pago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5. Vistas (Views)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Las vistas encapsulan consultas frecuentes y simplifican el acceso a datos combinados.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Vista</w:t>
            </w:r>
          </w:p>
        </w:tc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Esquema</w:t>
            </w:r>
          </w:p>
        </w:tc>
        <w:tc>
          <w:tcPr>
            <w:tcW w:type="dxa" w:w="3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vw_pedidos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Pedidos con nombre de cliente y vendedor, conteo de líneas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vw_stock_critico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inventario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Productos cuyo stock está por debajo del mínimo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vw_ventas_vendedor_mes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Ranking de ventas por vendedor en el mes actual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vw_permisos_usuario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Permisos efectivos de cada usuario (todos sus roles)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vw_facturas_cobro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Facturas con saldo pendiente y total cobrado</w:t>
            </w:r>
          </w:p>
        </w:tc>
      </w:tr>
    </w:tbl>
    <w:p>
      <w:pPr>
        <w:pStyle w:val="Heading1"/>
        <w:pBdr>
          <w:bottom w:val="single" w:color="0D9488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0D9488"/>
          <w:sz w:val="32"/>
          <w:szCs w:val="32"/>
        </w:rPr>
        <w:t xml:space="preserve">6. Funciones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0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Retorno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Parámetros</w:t>
            </w:r>
          </w:p>
        </w:tc>
        <w:tc>
          <w:tcPr>
            <w:tcW w:type="dxa" w:w="3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seguridad.fn_tiene_permiso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usuario_id, modulo, accion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Verifica si un usuario tiene un permiso específico vía sus roles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ventas.fn_calcular_totales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pedido_id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Calcula subtotal, descuento, IVA y total de un pedido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ventas.fn_siguiente_numero_pedido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Genera el siguiente número correlativo de pedido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ventas.fn_resumen_ventas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fecha_desde, fecha_hasta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Resumen diario de ventas para un rango de fechas</w:t>
            </w:r>
          </w:p>
        </w:tc>
      </w:tr>
    </w:tbl>
    <w:p>
      <w:pPr>
        <w:pStyle w:val="Heading1"/>
        <w:pBdr>
          <w:bottom w:val="single" w:color="EA580C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EA580C"/>
          <w:sz w:val="32"/>
          <w:szCs w:val="32"/>
        </w:rPr>
        <w:t xml:space="preserve">7. Procedimientos Almacenados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Procedimiento</w:t>
            </w:r>
          </w:p>
        </w:tc>
        <w:tc>
          <w:tcPr>
            <w:tcW w:type="dxa" w:w="24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Parámetros Clave</w:t>
            </w:r>
          </w:p>
        </w:tc>
        <w:tc>
          <w:tcPr>
            <w:tcW w:type="dxa" w:w="4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Lógica de Negocio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ventas.sp_registrar_pedido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cliente_id, vendedor_id, items (JSONB)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 cabecera, inserta ítems, descuenta stock, registra movimientos, calcula totales. Todo en una transacción atómica.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ventas.sp_registrar_pago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factura_id, monto, metodo, referencia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Inserta el pago y actualiza el estado de la factura a PAGADA cuando el saldo queda en cero.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seguridad.sp_asignar_rol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admin_id, usuario_id, rol_id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Valida permiso ASIGNAR_ROL, asigna el rol y registra el evento en la tabla de auditoría.</w:t>
            </w:r>
          </w:p>
        </w:tc>
      </w:tr>
    </w:tbl>
    <w:p>
      <w:pPr>
        <w:pStyle w:val="Heading1"/>
        <w:pBdr>
          <w:bottom w:val="single" w:color="1B3A6B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Triggers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 definen cuatro triggers BEFORE UPDATE sobre las tablas principales para mantener el campo modificado_en actualizado automáticamente sin intervención de la capa de aplicación: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trg_pedidos_modificado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ventas.pedidos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BEFORE UPDATE → fn_set_modificado_en()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trg_clientes_modificado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ventas.clientes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BEFORE UPDATE → fn_set_modificado_en()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trg_productos_modificado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inventario.productos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BEFORE UPDATE → fn_set_modificado_en()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trg_usuarios_modificado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seguridad.usuarios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BEFORE UPDATE → fn_set_modificado_en()</w:t>
            </w:r>
          </w:p>
        </w:tc>
      </w:tr>
    </w:tbl>
    <w:p>
      <w:pPr>
        <w:pStyle w:val="Heading1"/>
        <w:pBdr>
          <w:bottom w:val="single" w:color="374151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9. Índices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 crean índices B-Tree sobre las columnas más consultadas para optimizar el rendimiento de búsquedas y JOINs frecuentes: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41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Columna(s) indexada(s)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idx_pedidos_cliente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ventas.pedidos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idx_pedidos_vendedor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ventas.pedidos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vendedor_id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idx_pedidos_estado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ventas.pedidos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idx_pedidos_fecha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ventas.pedidos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fecha_pedido DESC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idx_items_pedido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ventas.pedido_items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pedido_id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idx_facturas_cliente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ventas.facturas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idx_auditoria_usuario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seguridad.auditoria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usuario_id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idx_auditoria_fecha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seguridad.auditoria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registrado_en DESC</w:t>
            </w:r>
          </w:p>
        </w:tc>
      </w:tr>
    </w:tbl>
    <w:p>
      <w:pPr>
        <w:pStyle w:val="Heading1"/>
        <w:pBdr>
          <w:bottom w:val="single" w:color="16A34A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10. Datos Iniciales (Seed)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script incluye registros de arranque para que el sistema sea operable desde el primer despliegue: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9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Registros iniciales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seguridad.roles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ADMINISTRADOR, VENDEDOR, ALMACENISTA, CONTADOR, SOLO_LECTURA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seguridad.permisos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 permisos sobre módulos VENTAS, INVENTARIO, CLIENTES, REPORTES, SEGURIDAD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seguridad.rol_permiso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Todos los permisos asignados a ADMINISTRADOR; permisos VER/CREAR/EDITAR a VENDEDOR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catalogo.unidades_medida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UND, KG, LT, MT, CJ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before="300" w:after="15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Notas Técnicas y Buenas Prácticas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Seguridad de contraseñas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Las contraseñas nunca se almacenan en texto plano. El campo password_hash debe contener el resultado de un algoritmo de hash fuerte (bcrypt con factor ≥ 12, o scrypt). La extensión pgcrypto proporciona gen_salt() y crypt() para hashing nativo en PostgreSQL.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Numeración de pedidos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 utiliza una secuencia dedicada (ventas.seq_pedido_num) combinada con la función fn_siguiente_numero_pedido() para generar identificadores con formato PED-YYYYMM-NNNNN, garantizando unicidad sin bloqueos de tabla.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Transaccionalidad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Los procedimientos almacenados sp_registrar_pedido y sp_registrar_pago incluyen bloques COMMIT / ROLLBACK explícitos para garantizar que el estado del pedido, el stock y los movimientos sean siempre consistentes.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JSONB en auditoría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campo detalle de seguridad.auditoria es de tipo JSONB, lo que permite almacenar cualquier contexto relevante (valores anteriores/nuevos, parámetros, respuestas) sin necesidad de alterar el esquema de la tabla.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Columna generada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El campo subtotal de ventas.pedido_items es una columna generada STORED: su valor se calcula automáticamente como (cantidad × precio_unit) − descuento, eliminando inconsistencias entre la aplicación y la base de datos.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Soft delete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Las tablas que requieren historial (usuarios, clientes, productos, roles) implementan borrado lógico mediante el campo activo BOOLEAN, preservando la integridad referencial y el historial de transacciones.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374151"/>
        <w:sz w:val="16"/>
        <w:szCs w:val="16"/>
      </w:rPr>
      <w:t xml:space="preserve">Documento técnico confidencial  |  PostgreSQL 15+</w:t>
    </w:r>
    <w:r>
      <w:rPr>
        <w:rFonts w:ascii="Arial" w:cs="Arial" w:eastAsia="Arial" w:hAnsi="Arial"/>
        <w:color w:val="374151"/>
        <w:sz w:val="16"/>
        <w:szCs w:val="16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026"/>
      </w:tabs>
      <w:spacing w:before="0"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Base de Datos · Gestión de Ventas</w:t>
    </w:r>
    <w:r>
      <w:rPr>
        <w:rFonts w:ascii="Arial" w:cs="Arial" w:eastAsia="Arial" w:hAnsi="Arial"/>
        <w:color w:val="374151"/>
        <w:sz w:val="16"/>
        <w:szCs w:val="16"/>
      </w:rPr>
      <w:t xml:space="preserve">   |   Diseño Completo con Seguridad, Vistas, Funciones y Procedimientos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2026-03-13T02:08:45.863Z</dcterms:created>
  <dcterms:modified xsi:type="dcterms:W3CDTF">2026-03-13T02:08:45.865Z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