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Basket Crane 2</w:t>
      </w:r>
    </w:p>
    <w:p>
      <w:pPr>
        <w:pStyle w:val="Subtitle"/>
      </w:pPr>
      <w:r>
        <w:t>Current application behavior</w:t>
      </w:r>
    </w:p>
    <w:p>
      <w:r>
        <w:t>Code analysis dated September 25 2026</w:t>
      </w:r>
    </w:p>
    <w:p>
      <w:r>
        <w:t>The application controls basket crane 2 workflows, maintains basket locations, and coordinates exports, imports, conveyors, and destacker operations. This document lists its current behavior, followed by code defects that affect those workflows.</w:t>
      </w:r>
    </w:p>
    <w:p>
      <w:r>
        <w:t>Scope: the checked-in apexBasketCrane2 solution and its related source. This is static analysis; the application was not run and no equipment or databases were connected. PLC commands describe requests made by the application, not verified physical machine actions.</w:t>
      </w:r>
    </w:p>
    <w:p>
      <w:pPr>
        <w:pStyle w:val="Heading1"/>
      </w:pPr>
      <w:r>
        <w:t>1  Startup and connections</w:t>
      </w:r>
    </w:p>
    <w:p>
      <w:pPr>
        <w:pStyle w:val="ListBullet"/>
      </w:pPr>
      <w:r>
        <w:t>Prevents another instance with the same executable filename from starting.</w:t>
      </w:r>
    </w:p>
    <w:p>
      <w:pPr>
        <w:pStyle w:val="ListBullet"/>
      </w:pPr>
      <w:r>
        <w:t>Shows a splash screen and opens maximized.</w:t>
      </w:r>
    </w:p>
    <w:p>
      <w:pPr>
        <w:pStyle w:val="ListBullet"/>
      </w:pPr>
      <w:r>
        <w:t>Connects to crane 2, the old oven, and the new oven.</w:t>
      </w:r>
    </w:p>
    <w:p>
      <w:pPr>
        <w:pStyle w:val="ListBullet"/>
      </w:pPr>
      <w:r>
        <w:t>Opens the basket database and EPICS database; production startup fails if either connection cannot open.</w:t>
      </w:r>
    </w:p>
    <w:p>
      <w:pPr>
        <w:pStyle w:val="ListBullet"/>
      </w:pPr>
      <w:r>
        <w:t>Uses connection settings compiled into the application.</w:t>
      </w:r>
    </w:p>
    <w:p>
      <w:pPr>
        <w:pStyle w:val="ListBullet"/>
      </w:pPr>
      <w:r>
        <w:t>Creates missing application log, mission, and export tables.</w:t>
      </w:r>
    </w:p>
    <w:p>
      <w:pPr>
        <w:pStyle w:val="ListBullet"/>
      </w:pPr>
      <w:r>
        <w:t>Trims each application log table to its latest 10,000 records at startup.</w:t>
      </w:r>
    </w:p>
    <w:p>
      <w:pPr>
        <w:pStyle w:val="ListBullet"/>
      </w:pPr>
      <w:r>
        <w:t>Loads stored basket positions and checks for unfinished missions.</w:t>
      </w:r>
    </w:p>
    <w:p>
      <w:pPr>
        <w:pStyle w:val="Heading1"/>
      </w:pPr>
      <w:r>
        <w:t>2  Main display</w:t>
      </w:r>
    </w:p>
    <w:p>
      <w:pPr>
        <w:pStyle w:val="ListBullet"/>
      </w:pPr>
      <w:r>
        <w:t>Displays oven positions, buffers, return positions, conveyors, destacker positions, and crane carriage.</w:t>
      </w:r>
    </w:p>
    <w:p>
      <w:pPr>
        <w:pStyle w:val="ListBullet"/>
      </w:pPr>
      <w:r>
        <w:t>Shows basket numbers, contents, destination classifications, export assignments, and locks.</w:t>
      </w:r>
    </w:p>
    <w:p>
      <w:pPr>
        <w:pStyle w:val="ListBullet"/>
      </w:pPr>
      <w:r>
        <w:t>Highlights mission source and destination positions.</w:t>
      </w:r>
    </w:p>
    <w:p>
      <w:pPr>
        <w:pStyle w:val="ListBullet"/>
      </w:pPr>
      <w:r>
        <w:t>Displays crane coordinates, targets, current mission, next mission, and PLC step.</w:t>
      </w:r>
    </w:p>
    <w:p>
      <w:pPr>
        <w:pStyle w:val="ListBullet"/>
      </w:pPr>
      <w:r>
        <w:t>Provides mouse-wheel zoom, middle-button pan, and Zoom Extents.</w:t>
      </w:r>
    </w:p>
    <w:p>
      <w:pPr>
        <w:pStyle w:val="ListBullet"/>
      </w:pPr>
      <w:r>
        <w:t>Shows detailed basket/profile information in tooltips.</w:t>
      </w:r>
    </w:p>
    <w:p>
      <w:pPr>
        <w:pStyle w:val="ListBullet"/>
      </w:pPr>
      <w:r>
        <w:t>Updates the window title with the current time.</w:t>
      </w:r>
    </w:p>
    <w:p>
      <w:pPr>
        <w:pStyle w:val="Heading1"/>
      </w:pPr>
      <w:r>
        <w:t>3  Operating modes</w:t>
      </w:r>
    </w:p>
    <w:p>
      <w:pPr>
        <w:pStyle w:val="ListBullet"/>
      </w:pPr>
      <w:r>
        <w:t>Starts in Missions mode.</w:t>
      </w:r>
    </w:p>
    <w:p>
      <w:pPr>
        <w:pStyle w:val="ListBullet"/>
      </w:pPr>
      <w:r>
        <w:t>Provides Missions, Exports, and Modify selection modes.</w:t>
      </w:r>
    </w:p>
    <w:p>
      <w:pPr>
        <w:pStyle w:val="ListBullet"/>
      </w:pPr>
      <w:r>
        <w:t>Provides separate export lists for HCB/SB, anodizing, packing destacker 1, and packing destacker 2.</w:t>
      </w:r>
    </w:p>
    <w:p>
      <w:pPr>
        <w:pStyle w:val="ListBullet"/>
      </w:pPr>
      <w:r>
        <w:t>Selecting the automatic-controls page switches layout selection back to Missions mode.</w:t>
      </w:r>
    </w:p>
    <w:p>
      <w:pPr>
        <w:pStyle w:val="ListBullet"/>
      </w:pPr>
      <w:r>
        <w:t>Automatic scheduling options start disabled.</w:t>
      </w:r>
    </w:p>
    <w:p>
      <w:pPr>
        <w:pStyle w:val="Heading1"/>
      </w:pPr>
      <w:r>
        <w:t>4  Manual crane missions</w:t>
      </w:r>
    </w:p>
    <w:p>
      <w:pPr>
        <w:pStyle w:val="ListBullet"/>
      </w:pPr>
      <w:r>
        <w:t>Clicking an eligible occupied position selects the source.</w:t>
      </w:r>
    </w:p>
    <w:p>
      <w:pPr>
        <w:pStyle w:val="ListBullet"/>
      </w:pPr>
      <w:r>
        <w:t>Clicking an eligible empty position attempts the move immediately.</w:t>
      </w:r>
    </w:p>
    <w:p>
      <w:pPr>
        <w:pStyle w:val="ListBullet"/>
      </w:pPr>
      <w:r>
        <w:t>Clicking the selected source or another occupied position cancels source selection.</w:t>
      </w:r>
    </w:p>
    <w:p>
      <w:pPr>
        <w:pStyle w:val="ListBullet"/>
      </w:pPr>
      <w:r>
        <w:t>Escape cancels a pending selection.</w:t>
      </w:r>
    </w:p>
    <w:p>
      <w:pPr>
        <w:pStyle w:val="ListBullet"/>
      </w:pPr>
      <w:r>
        <w:t>Rejects moves when the crane is unavailable, communications report an error, the source is empty, or the destination is occupied.</w:t>
      </w:r>
    </w:p>
    <w:p>
      <w:pPr>
        <w:pStyle w:val="ListBullet"/>
      </w:pPr>
      <w:r>
        <w:t>Rejects locked, obstructed, unsupported, or already-reserved positions.</w:t>
      </w:r>
    </w:p>
    <w:p>
      <w:pPr>
        <w:pStyle w:val="ListBullet"/>
      </w:pPr>
      <w:r>
        <w:t>Persists accepted missions and sends their endpoints to the PLC.</w:t>
      </w:r>
    </w:p>
    <w:p>
      <w:pPr>
        <w:pStyle w:val="Heading1"/>
      </w:pPr>
      <w:r>
        <w:t>5  Stack and obstruction rules</w:t>
      </w:r>
    </w:p>
    <w:p>
      <w:pPr>
        <w:pStyle w:val="ListBullet"/>
      </w:pPr>
      <w:r>
        <w:t>Prevents moving a basket with another basket immediately above it.</w:t>
      </w:r>
    </w:p>
    <w:p>
      <w:pPr>
        <w:pStyle w:val="ListBullet"/>
      </w:pPr>
      <w:r>
        <w:t>Prevents using an upper level when the level immediately below is empty.</w:t>
      </w:r>
    </w:p>
    <w:p>
      <w:pPr>
        <w:pStyle w:val="ListBullet"/>
      </w:pPr>
      <w:r>
        <w:t>Checks configured obstructions from adjacent oven columns.</w:t>
      </w:r>
    </w:p>
    <w:p>
      <w:pPr>
        <w:pStyle w:val="ListBullet"/>
      </w:pPr>
      <w:r>
        <w:t>Reserves entire position columns against conflicting missions.</w:t>
      </w:r>
    </w:p>
    <w:p>
      <w:pPr>
        <w:pStyle w:val="ListBullet"/>
      </w:pPr>
      <w:r>
        <w:t>Excludes old-oven columns 660 and 680 from normal manual source/destination selection.</w:t>
      </w:r>
    </w:p>
    <w:p>
      <w:pPr>
        <w:pStyle w:val="ListBullet"/>
      </w:pPr>
      <w:r>
        <w:t>Represents three usable levels in each buffer and three return-stack levels.</w:t>
      </w:r>
    </w:p>
    <w:p>
      <w:pPr>
        <w:pStyle w:val="Heading1"/>
      </w:pPr>
      <w:r>
        <w:t>6  Mission execution and tracking</w:t>
      </w:r>
    </w:p>
    <w:p>
      <w:pPr>
        <w:pStyle w:val="ListBullet"/>
      </w:pPr>
      <w:r>
        <w:t>Maintains one next mission and one active mission.</w:t>
      </w:r>
    </w:p>
    <w:p>
      <w:pPr>
        <w:pStyle w:val="ListBullet"/>
      </w:pPr>
      <w:r>
        <w:t>Promotes the next mission when the PLC reports starting.</w:t>
      </w:r>
    </w:p>
    <w:p>
      <w:pPr>
        <w:pStyle w:val="ListBullet"/>
      </w:pPr>
      <w:r>
        <w:t>Moves the recorded basket from source to carriage when the PLC reports pickup.</w:t>
      </w:r>
    </w:p>
    <w:p>
      <w:pPr>
        <w:pStyle w:val="ListBullet"/>
      </w:pPr>
      <w:r>
        <w:t>Moves it from carriage to destination when the PLC reports completion.</w:t>
      </w:r>
    </w:p>
    <w:p>
      <w:pPr>
        <w:pStyle w:val="ListBullet"/>
      </w:pPr>
      <w:r>
        <w:t>Acknowledges mission stages to the PLC.</w:t>
      </w:r>
    </w:p>
    <w:p>
      <w:pPr>
        <w:pStyle w:val="ListBullet"/>
      </w:pPr>
      <w:r>
        <w:t>Clears completed mission records.</w:t>
      </w:r>
    </w:p>
    <w:p>
      <w:pPr>
        <w:pStyle w:val="ListBullet"/>
      </w:pPr>
      <w:r>
        <w:t>Logs mismatches such as an occupied destination or missing carriage basket.</w:t>
      </w:r>
    </w:p>
    <w:p>
      <w:pPr>
        <w:pStyle w:val="ListBullet"/>
      </w:pPr>
      <w:r>
        <w:t>Checks mission status every second.</w:t>
      </w:r>
    </w:p>
    <w:p>
      <w:pPr>
        <w:pStyle w:val="Heading1"/>
      </w:pPr>
      <w:r>
        <w:t>7  Automatic scheduling</w:t>
      </w:r>
    </w:p>
    <w:p>
      <w:pPr>
        <w:pStyle w:val="ListBullet"/>
      </w:pPr>
      <w:r>
        <w:t>Supports independent enable switches for four export categories, north imports, south imports, and EPICS queue population.</w:t>
      </w:r>
    </w:p>
    <w:p>
      <w:pPr>
        <w:pStyle w:val="ListBullet"/>
      </w:pPr>
      <w:r>
        <w:t>Evaluates missions every 2.5 seconds and immediately when a mode is enabled.</w:t>
      </w:r>
    </w:p>
    <w:p>
      <w:pPr>
        <w:pStyle w:val="ListBullet"/>
      </w:pPr>
      <w:r>
        <w:t>Considers the first basket in each enabled export queue.</w:t>
      </w:r>
    </w:p>
    <w:p>
      <w:pPr>
        <w:pStyle w:val="ListBullet"/>
      </w:pPr>
      <w:r>
        <w:t>Uses this fixed priority: HCB/SB, anodizing, packing 1, packing 2, north import, then south import.</w:t>
      </w:r>
    </w:p>
    <w:p>
      <w:pPr>
        <w:pStyle w:val="ListBullet"/>
      </w:pPr>
      <w:r>
        <w:t>Sends all export categories to the north conveyor handoff.</w:t>
      </w:r>
    </w:p>
    <w:p>
      <w:pPr>
        <w:pStyle w:val="ListBullet"/>
      </w:pPr>
      <w:r>
        <w:t>Imports north/south baskets into the return stack.</w:t>
      </w:r>
    </w:p>
    <w:p>
      <w:pPr>
        <w:pStyle w:val="ListBullet"/>
      </w:pPr>
      <w:r>
        <w:t>Checks route occupancy and downstream packing workload.</w:t>
      </w:r>
    </w:p>
    <w:p>
      <w:pPr>
        <w:pStyle w:val="ListBullet"/>
      </w:pPr>
      <w:r>
        <w:t>Does not automatically try a lower-priority candidate when the selected candidate fails final mission validation.</w:t>
      </w:r>
    </w:p>
    <w:p>
      <w:pPr>
        <w:pStyle w:val="Heading1"/>
      </w:pPr>
      <w:r>
        <w:t>8  Automatic uncovering</w:t>
      </w:r>
    </w:p>
    <w:p>
      <w:pPr>
        <w:pStyle w:val="ListBullet"/>
      </w:pPr>
      <w:r>
        <w:t>Detects baskets blocking a queued export basket.</w:t>
      </w:r>
    </w:p>
    <w:p>
      <w:pPr>
        <w:pStyle w:val="ListBullet"/>
      </w:pPr>
      <w:r>
        <w:t>Attempts to relocate a blocker into an available north or south buffer position.</w:t>
      </w:r>
    </w:p>
    <w:p>
      <w:pPr>
        <w:pStyle w:val="ListBullet"/>
      </w:pPr>
      <w:r>
        <w:t>Searches buffer levels from lower to higher.</w:t>
      </w:r>
    </w:p>
    <w:p>
      <w:pPr>
        <w:pStyle w:val="ListBullet"/>
      </w:pPr>
      <w:r>
        <w:t>Moves a blocker already in one buffer only to the other buffer.</w:t>
      </w:r>
    </w:p>
    <w:p>
      <w:pPr>
        <w:pStyle w:val="ListBullet"/>
      </w:pPr>
      <w:r>
        <w:t>Leaves the exported basket queued while relocating blockers.</w:t>
      </w:r>
    </w:p>
    <w:p>
      <w:pPr>
        <w:pStyle w:val="Heading1"/>
      </w:pPr>
      <w:r>
        <w:t>9  EPICS basket information</w:t>
      </w:r>
    </w:p>
    <w:p>
      <w:pPr>
        <w:pStyle w:val="ListBullet"/>
      </w:pPr>
      <w:r>
        <w:t>Reads profile, quantity, length, temper, sales order, order line, finish code, standard practice, customer, next department, and production stop time.</w:t>
      </w:r>
    </w:p>
    <w:p>
      <w:pPr>
        <w:pStyle w:val="ListBullet"/>
      </w:pPr>
      <w:r>
        <w:t>Loads contents for basket/rack numbers 1–130 with nonzero quantities.</w:t>
      </w:r>
    </w:p>
    <w:p>
      <w:pPr>
        <w:pStyle w:val="ListBullet"/>
      </w:pPr>
      <w:r>
        <w:t>Converts order length to millimetres.</w:t>
      </w:r>
    </w:p>
    <w:p>
      <w:pPr>
        <w:pStyle w:val="ListBullet"/>
      </w:pPr>
      <w:r>
        <w:t>Classifies contents using department, finish, customer, and standard-practice text.</w:t>
      </w:r>
    </w:p>
    <w:p>
      <w:pPr>
        <w:pStyle w:val="ListBullet"/>
      </w:pPr>
      <w:r>
        <w:t>Classifies non-DESTACK contents as None.</w:t>
      </w:r>
    </w:p>
    <w:p>
      <w:pPr>
        <w:pStyle w:val="ListBullet"/>
      </w:pPr>
      <w:r>
        <w:t>Routes matching finishing/customer/practice cases to HCB; remaining DESTACK cases become HCA.</w:t>
      </w:r>
    </w:p>
    <w:p>
      <w:pPr>
        <w:pStyle w:val="ListBullet"/>
      </w:pPr>
      <w:r>
        <w:t>Uses the designated top contents to classify the basket.</w:t>
      </w:r>
    </w:p>
    <w:p>
      <w:pPr>
        <w:pStyle w:val="ListBullet"/>
      </w:pPr>
      <w:r>
        <w:t>Can populate export queues from the highest occupied basket in each eligible oven/buffer column.</w:t>
      </w:r>
    </w:p>
    <w:p>
      <w:pPr>
        <w:pStyle w:val="ListBullet"/>
      </w:pPr>
      <w:r>
        <w:t>Uses matching sales order and line to continue selected destacker workloads.</w:t>
      </w:r>
    </w:p>
    <w:p>
      <w:pPr>
        <w:pStyle w:val="Heading1"/>
      </w:pPr>
      <w:r>
        <w:t>10  Export list management</w:t>
      </w:r>
    </w:p>
    <w:p>
      <w:pPr>
        <w:pStyle w:val="ListBullet"/>
      </w:pPr>
      <w:r>
        <w:t>Lets operators assign baskets to one of four export queues.</w:t>
      </w:r>
    </w:p>
    <w:p>
      <w:pPr>
        <w:pStyle w:val="ListBullet"/>
      </w:pPr>
      <w:r>
        <w:t>Manual reassignment removes the basket from its previous export queues.</w:t>
      </w:r>
    </w:p>
    <w:p>
      <w:pPr>
        <w:pStyle w:val="ListBullet"/>
      </w:pPr>
      <w:r>
        <w:t>Appends new entries at the end of the queue.</w:t>
      </w:r>
    </w:p>
    <w:p>
      <w:pPr>
        <w:pStyle w:val="ListBullet"/>
      </w:pPr>
      <w:r>
        <w:t>Lets operators move entries up/down or remove them.</w:t>
      </w:r>
    </w:p>
    <w:p>
      <w:pPr>
        <w:pStyle w:val="ListBullet"/>
      </w:pPr>
      <w:r>
        <w:t>Shows queue counts and an empty-list message.</w:t>
      </w:r>
    </w:p>
    <w:p>
      <w:pPr>
        <w:pStyle w:val="ListBullet"/>
      </w:pPr>
      <w:r>
        <w:t>Refreshes lists every five seconds.</w:t>
      </w:r>
    </w:p>
    <w:p>
      <w:pPr>
        <w:pStyle w:val="ListBullet"/>
      </w:pPr>
      <w:r>
        <w:t>Manual packing assignment requires maximum profile length ≤7660 mm.</w:t>
      </w:r>
    </w:p>
    <w:p>
      <w:pPr>
        <w:pStyle w:val="ListBullet"/>
      </w:pPr>
      <w:r>
        <w:t>Removes completed north-handoff baskets from crane-2 export queues.</w:t>
      </w:r>
    </w:p>
    <w:p>
      <w:pPr>
        <w:pStyle w:val="ListBullet"/>
      </w:pPr>
      <w:r>
        <w:t>Adds qualifying packing baskets to the corresponding crane-3 queue.</w:t>
      </w:r>
    </w:p>
    <w:p>
      <w:pPr>
        <w:pStyle w:val="Heading1"/>
      </w:pPr>
      <w:r>
        <w:t>11  Conveyor routing</w:t>
      </w:r>
    </w:p>
    <w:p>
      <w:pPr>
        <w:pStyle w:val="ListBullet"/>
      </w:pPr>
      <w:r>
        <w:t>Writes a destination code based on export membership.</w:t>
      </w:r>
    </w:p>
    <w:p>
      <w:pPr>
        <w:pStyle w:val="ListBullet"/>
      </w:pPr>
      <w:r>
        <w:t>Supports None, Anodizing, Destacker For SB, To Press, In from Destacker, Anodizing Overlength, and Packing Destacker.</w:t>
      </w:r>
    </w:p>
    <w:p>
      <w:pPr>
        <w:pStyle w:val="ListBullet"/>
      </w:pPr>
      <w:r>
        <w:t>Contains routing thresholds of 7821 mm for HCB/anodizing and 7660 mm for packing.</w:t>
      </w:r>
    </w:p>
    <w:p>
      <w:pPr>
        <w:pStyle w:val="ListBullet"/>
      </w:pPr>
      <w:r>
        <w:t>Logs destination writes to a local text file.</w:t>
      </w:r>
    </w:p>
    <w:p>
      <w:pPr>
        <w:pStyle w:val="ListBullet"/>
      </w:pPr>
      <w:r>
        <w:t>Does not automatically clear an existing destination when the basket has no export-queue membership.</w:t>
      </w:r>
    </w:p>
    <w:p>
      <w:pPr>
        <w:pStyle w:val="Heading1"/>
      </w:pPr>
      <w:r>
        <w:t>12  Returning baskets to crane 1</w:t>
      </w:r>
    </w:p>
    <w:p>
      <w:pPr>
        <w:pStyle w:val="ListBullet"/>
      </w:pPr>
      <w:r>
        <w:t>Fills return positions from bottom to top.</w:t>
      </w:r>
    </w:p>
    <w:p>
      <w:pPr>
        <w:pStyle w:val="ListBullet"/>
      </w:pPr>
      <w:r>
        <w:t>Requests return automatically after a completed delivery fills all three levels.</w:t>
      </w:r>
    </w:p>
    <w:p>
      <w:pPr>
        <w:pStyle w:val="ListBullet"/>
      </w:pPr>
      <w:r>
        <w:t>Provides a toolbar action to request return earlier.</w:t>
      </w:r>
    </w:p>
    <w:p>
      <w:pPr>
        <w:pStyle w:val="ListBullet"/>
      </w:pPr>
      <w:r>
        <w:t>Sends the bottom basket number to the old-oven PLC.</w:t>
      </w:r>
    </w:p>
    <w:p>
      <w:pPr>
        <w:pStyle w:val="ListBullet"/>
      </w:pPr>
      <w:r>
        <w:t>Does not itself clear all three basket locations in that request function.</w:t>
      </w:r>
    </w:p>
    <w:p>
      <w:pPr>
        <w:pStyle w:val="Heading1"/>
      </w:pPr>
      <w:r>
        <w:t>13  Basket and position correction</w:t>
      </w:r>
    </w:p>
    <w:p>
      <w:pPr>
        <w:pStyle w:val="ListBullet"/>
      </w:pPr>
      <w:r>
        <w:t>Ctrl-click opens position information where supported.</w:t>
      </w:r>
    </w:p>
    <w:p>
      <w:pPr>
        <w:pStyle w:val="ListBullet"/>
      </w:pPr>
      <w:r>
        <w:t>Shift+left-click reloads position data.</w:t>
      </w:r>
    </w:p>
    <w:p>
      <w:pPr>
        <w:pStyle w:val="ListBullet"/>
      </w:pPr>
      <w:r>
        <w:t>Allows basket-number and position-lock editing.</w:t>
      </w:r>
    </w:p>
    <w:p>
      <w:pPr>
        <w:pStyle w:val="ListBullet"/>
      </w:pPr>
      <w:r>
        <w:t>Uses basket number 0 to represent no basket.</w:t>
      </w:r>
    </w:p>
    <w:p>
      <w:pPr>
        <w:pStyle w:val="ListBullet"/>
      </w:pPr>
      <w:r>
        <w:t>Shows basket contents and movement history.</w:t>
      </w:r>
    </w:p>
    <w:p>
      <w:pPr>
        <w:pStyle w:val="ListBullet"/>
      </w:pPr>
      <w:r>
        <w:t>Blocks basket-number changes for positions participating in stored missions.</w:t>
      </w:r>
    </w:p>
    <w:p>
      <w:pPr>
        <w:pStyle w:val="ListBullet"/>
      </w:pPr>
      <w:r>
        <w:t>Attempts to prevent declaring a basket already located elsewhere.</w:t>
      </w:r>
    </w:p>
    <w:p>
      <w:pPr>
        <w:pStyle w:val="ListBullet"/>
      </w:pPr>
      <w:r>
        <w:t>Directs most PLC-controlled position edits to the conveyor interface.</w:t>
      </w:r>
    </w:p>
    <w:p>
      <w:pPr>
        <w:pStyle w:val="ListBullet"/>
      </w:pPr>
      <w:r>
        <w:t>Conveyor editing writes basket number and destination directly to the PLC.</w:t>
      </w:r>
    </w:p>
    <w:p>
      <w:pPr>
        <w:pStyle w:val="Heading1"/>
      </w:pPr>
      <w:r>
        <w:t>14  Crane HMI controls</w:t>
      </w:r>
    </w:p>
    <w:p>
      <w:pPr>
        <w:pStyle w:val="ListBullet"/>
      </w:pPr>
      <w:r>
        <w:t>Provides Auto, Manual, Active Stop, and Reset Alarms.</w:t>
      </w:r>
    </w:p>
    <w:p>
      <w:pPr>
        <w:pStyle w:val="ListBullet"/>
      </w:pPr>
      <w:r>
        <w:t>Provides X/Y jogging and Z up/down controls.</w:t>
      </w:r>
    </w:p>
    <w:p>
      <w:pPr>
        <w:pStyle w:val="ListBullet"/>
      </w:pPr>
      <w:r>
        <w:t>Provides basket-pin and safety-pin lock/unlock.</w:t>
      </w:r>
    </w:p>
    <w:p>
      <w:pPr>
        <w:pStyle w:val="ListBullet"/>
      </w:pPr>
      <w:r>
        <w:t>Displays position, target, velocity, frequency, current, proximity, and on-target feedback.</w:t>
      </w:r>
    </w:p>
    <w:p>
      <w:pPr>
        <w:pStyle w:val="ListBullet"/>
      </w:pPr>
      <w:r>
        <w:t>Provides axis trend plots.</w:t>
      </w:r>
    </w:p>
    <w:p>
      <w:pPr>
        <w:pStyle w:val="ListBullet"/>
      </w:pPr>
      <w:r>
        <w:t>Provides Continue, Abort, End, Clear Next, and Clear Active Database Mission.</w:t>
      </w:r>
    </w:p>
    <w:p>
      <w:pPr>
        <w:pStyle w:val="ListBullet"/>
      </w:pPr>
      <w:r>
        <w:t>Provides encoder resets and an interlock-bypass command.</w:t>
      </w:r>
    </w:p>
    <w:p>
      <w:pPr>
        <w:pStyle w:val="ListBullet"/>
      </w:pPr>
      <w:r>
        <w:t>F1 sends the Active Stop command.</w:t>
      </w:r>
    </w:p>
    <w:p>
      <w:pPr>
        <w:pStyle w:val="ListBullet"/>
      </w:pPr>
      <w:r>
        <w:t>Basic HMI provides alarm reset and alarm/warning displays.</w:t>
      </w:r>
    </w:p>
    <w:p>
      <w:pPr>
        <w:pStyle w:val="Heading1"/>
      </w:pPr>
      <w:r>
        <w:t>15  Conveyor HMI controls</w:t>
      </w:r>
    </w:p>
    <w:p>
      <w:pPr>
        <w:pStyle w:val="ListBullet"/>
      </w:pPr>
      <w:r>
        <w:t>Displays eight conveyor positions and their proximity switches.</w:t>
      </w:r>
    </w:p>
    <w:p>
      <w:pPr>
        <w:pStyle w:val="ListBullet"/>
      </w:pPr>
      <w:r>
        <w:t>Provides conveyor Auto, Manual, and alarm reset.</w:t>
      </w:r>
    </w:p>
    <w:p>
      <w:pPr>
        <w:pStyle w:val="ListBullet"/>
      </w:pPr>
      <w:r>
        <w:t>Provides individual forward/backward jogging.</w:t>
      </w:r>
    </w:p>
    <w:p>
      <w:pPr>
        <w:pStyle w:val="ListBullet"/>
      </w:pPr>
      <w:r>
        <w:t>Provides paired conveyor movement commands.</w:t>
      </w:r>
    </w:p>
    <w:p>
      <w:pPr>
        <w:pStyle w:val="ListBullet"/>
      </w:pPr>
      <w:r>
        <w:t>Provides conveyor rotation, lift up/down, and side movement.</w:t>
      </w:r>
    </w:p>
    <w:p>
      <w:pPr>
        <w:pStyle w:val="ListBullet"/>
      </w:pPr>
      <w:r>
        <w:t>Graphical movement buttons send a command on press and zero on release.</w:t>
      </w:r>
    </w:p>
    <w:p>
      <w:pPr>
        <w:pStyle w:val="ListBullet"/>
      </w:pPr>
      <w:r>
        <w:t>Displays active conveyor commands and alarms.</w:t>
      </w:r>
    </w:p>
    <w:p>
      <w:pPr>
        <w:pStyle w:val="Heading1"/>
      </w:pPr>
      <w:r>
        <w:t>16  Destacker HMI controls</w:t>
      </w:r>
    </w:p>
    <w:p>
      <w:pPr>
        <w:pStyle w:val="ListBullet"/>
      </w:pPr>
      <w:r>
        <w:t>Displays health feedback for eight pincers.</w:t>
      </w:r>
    </w:p>
    <w:p>
      <w:pPr>
        <w:pStyle w:val="ListBullet"/>
      </w:pPr>
      <w:r>
        <w:t>Provides individual pincer enable/disable commands.</w:t>
      </w:r>
    </w:p>
    <w:p>
      <w:pPr>
        <w:pStyle w:val="ListBullet"/>
      </w:pPr>
      <w:r>
        <w:t>Provides a Spacers on Belts control.</w:t>
      </w:r>
    </w:p>
    <w:p>
      <w:pPr>
        <w:pStyle w:val="ListBullet"/>
      </w:pPr>
      <w:r>
        <w:t>Displays destacker alarms.</w:t>
      </w:r>
    </w:p>
    <w:p>
      <w:pPr>
        <w:pStyle w:val="Heading1"/>
      </w:pPr>
      <w:r>
        <w:t>17  Recovery access and logging</w:t>
      </w:r>
    </w:p>
    <w:p>
      <w:pPr>
        <w:pStyle w:val="ListBullet"/>
      </w:pPr>
      <w:r>
        <w:t>Warns about a stored active mission at startup and offers to clear it.</w:t>
      </w:r>
    </w:p>
    <w:p>
      <w:pPr>
        <w:pStyle w:val="ListBullet"/>
      </w:pPr>
      <w:r>
        <w:t>Attempts to restore a stored next mission.</w:t>
      </w:r>
    </w:p>
    <w:p>
      <w:pPr>
        <w:pStyle w:val="ListBullet"/>
      </w:pPr>
      <w:r>
        <w:t>Attempts to return recorded basket locations to the source after abort.</w:t>
      </w:r>
    </w:p>
    <w:p>
      <w:pPr>
        <w:pStyle w:val="ListBullet"/>
      </w:pPr>
      <w:r>
        <w:t>Password-protects the PLC communication dialog and unlocking selected advanced mission buttons.</w:t>
      </w:r>
    </w:p>
    <w:p>
      <w:pPr>
        <w:pStyle w:val="ListBullet"/>
      </w:pPr>
      <w:r>
        <w:t>Initially disables Abort, End, and Clear Active Database controls whenever the full HMI opens.</w:t>
      </w:r>
    </w:p>
    <w:p>
      <w:pPr>
        <w:pStyle w:val="ListBullet"/>
      </w:pPr>
      <w:r>
        <w:t>Opens the full HMI and ordinary position editor without a password.</w:t>
      </w:r>
    </w:p>
    <w:p>
      <w:pPr>
        <w:pStyle w:val="ListBullet"/>
      </w:pPr>
      <w:r>
        <w:t>Records general, verbose, GUI, position, and configured PLC-message history.</w:t>
      </w:r>
    </w:p>
    <w:p>
      <w:pPr>
        <w:pStyle w:val="ListBullet"/>
      </w:pPr>
      <w:r>
        <w:t>Shows recent logs and larger history dialogs.</w:t>
      </w:r>
    </w:p>
    <w:p>
      <w:pPr>
        <w:pStyle w:val="ListBullet"/>
      </w:pPr>
      <w:r>
        <w:t>Consolidates consecutive identical GUI messages by updating their timestamp.</w:t>
      </w:r>
    </w:p>
    <w:p>
      <w:pPr>
        <w:pStyle w:val="Heading1"/>
      </w:pPr>
      <w:r>
        <w:t>18  Current defects affecting behavior</w:t>
      </w:r>
    </w:p>
    <w:p>
      <w:pPr>
        <w:pStyle w:val="ListBullet"/>
      </w:pPr>
      <w:r>
        <w:t>Settings password enforcement is broken: the result is discarded by a comma expression.</w:t>
      </w:r>
    </w:p>
    <w:p>
      <w:pPr>
        <w:pStyle w:val="ListBullet"/>
      </w:pPr>
      <w:r>
        <w:t>The additional password check inside Clear Active Database Mission has the same defect, although its advanced-button unlock remains separate.</w:t>
      </w:r>
    </w:p>
    <w:p>
      <w:pPr>
        <w:pStyle w:val="ListBullet"/>
      </w:pPr>
      <w:r>
        <w:t>A bConveyorState/BConveyorState mismatch prevents the intended handoff-readiness update through the shown path.</w:t>
      </w:r>
    </w:p>
    <w:p>
      <w:pPr>
        <w:pStyle w:val="ListBullet"/>
      </w:pPr>
      <w:r>
        <w:t>Handoff routing can evaluate the destination's previous contents length before loading the arriving basket.</w:t>
      </w:r>
    </w:p>
    <w:p>
      <w:pPr>
        <w:pStyle w:val="ListBullet"/>
      </w:pPr>
      <w:r>
        <w:t>An immediate export-marker helper incorrectly maps packing destacker 2.</w:t>
      </w:r>
    </w:p>
    <w:p>
      <w:pPr>
        <w:pStyle w:val="ListBullet"/>
      </w:pPr>
      <w:r>
        <w:t>Automatic uncovering can run for an individually disabled export category when another automatic option is enabled.</w:t>
      </w:r>
    </w:p>
    <w:p>
      <w:pPr>
        <w:pStyle w:val="ListBullet"/>
      </w:pPr>
      <w:r>
        <w:t>Maintenance mode is forced true in the conveyor update handler.</w:t>
      </w:r>
    </w:p>
    <w:p>
      <w:pPr>
        <w:pStyle w:val="ListBullet"/>
      </w:pPr>
      <w:r>
        <w:t>Stored next missions can reject themselves during restart validation.</w:t>
      </w:r>
    </w:p>
    <w:p>
      <w:pPr>
        <w:pStyle w:val="ListBullet"/>
      </w:pPr>
      <w:r>
        <w:t>Abort recovery may require another status-processing cycle before clearing.</w:t>
      </w:r>
    </w:p>
    <w:p>
      <w:pPr>
        <w:pStyle w:val="ListBullet"/>
      </w:pPr>
      <w:r>
        <w:t>Duplicate-location detection misses baskets recorded in multiple locations.</w:t>
      </w:r>
    </w:p>
    <w:p>
      <w:pPr>
        <w:pStyle w:val="ListBullet"/>
      </w:pPr>
      <w:r>
        <w:t>The crane drawing's Z value uses a different PLC index from the HMI.</w:t>
      </w:r>
    </w:p>
    <w:p>
      <w:pPr>
        <w:pStyle w:val="ListBullet"/>
      </w:pPr>
      <w:r>
        <w:t>Profile top and bottom ordering is inconsistent between helpers.</w:t>
      </w:r>
    </w:p>
    <w:p>
      <w:pPr>
        <w:pStyle w:val="ListBullet"/>
      </w:pPr>
      <w:r>
        <w:t>The current production EPICS classifier never returns anodizing, despite having an automatic anodizing branch.</w:t>
      </w:r>
    </w:p>
    <w:p>
      <w:pPr>
        <w:pStyle w:val="ListBullet"/>
      </w:pPr>
      <w:r>
        <w:t>Failure to open the local destination log exits the application.</w:t>
      </w:r>
    </w:p>
    <w:p>
      <w:pPr>
        <w:pStyle w:val="ListBullet"/>
      </w:pPr>
      <w:r>
        <w:t>Database transfers and queue updates use multiple calls without an explicit transaction in this application layer.</w:t>
      </w:r>
    </w:p>
    <w:p>
      <w:pPr>
        <w:pStyle w:val="Heading1"/>
      </w:pPr>
      <w:r>
        <w:t>Inactive production workflows</w:t>
      </w:r>
    </w:p>
    <w:p>
      <w:r>
        <w:t>Emulation, legacy crane functionality, and the unused generic connection-settings dialog are not active production workflows in the checked-in configuration.</w:t>
      </w:r>
    </w:p>
    <w:p>
      <w:pPr>
        <w:pStyle w:val="Heading1"/>
      </w:pPr>
      <w:r>
        <w:t>Detailed source reference</w:t>
      </w:r>
    </w:p>
    <w:p>
      <w:r>
        <w:t>The companion APP_BEHAVIOR_INVENTORY.md contains 182 detailed entries, source references, PLC command mappings, and 320 configured alarm and status labels.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 w:val="0"/>
      <w:iCs/>
      <w:color w:val="000000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 w:line="247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Basket Crane 2 Current Application Behavior</dc:title>
  <dc:subject>Current code based application behavior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