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64" w:rsidRDefault="00546564">
      <w:pPr>
        <w:rPr>
          <w:b/>
          <w:i/>
          <w:sz w:val="36"/>
          <w:szCs w:val="36"/>
          <w:u w:val="single"/>
        </w:rPr>
      </w:pP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BASE DE DATOS I</w:t>
      </w: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TPE – 2018 Primer Cuatrimestre</w:t>
      </w:r>
    </w:p>
    <w:p w:rsidR="00546564" w:rsidRDefault="00546564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3746500" cy="1842030"/>
            <wp:effectExtent l="0" t="0" r="0" b="0"/>
            <wp:docPr id="1" name="Picture 1" descr="Resultado de imagen para it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04" cy="18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64" w:rsidRDefault="00400A98" w:rsidP="00546564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Grupo 12: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Della Sala, Rocío</w:t>
      </w:r>
      <w:r w:rsidR="00E70BF6">
        <w:rPr>
          <w:i/>
          <w:sz w:val="36"/>
          <w:szCs w:val="36"/>
        </w:rPr>
        <w:t xml:space="preserve"> 56507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Giorgi, María Florencia</w:t>
      </w:r>
      <w:r w:rsidR="00E70BF6">
        <w:rPr>
          <w:i/>
          <w:sz w:val="36"/>
          <w:szCs w:val="36"/>
        </w:rPr>
        <w:t xml:space="preserve"> 56239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Rodríguez, Ariel</w:t>
      </w:r>
      <w:r w:rsidR="00E70BF6">
        <w:rPr>
          <w:i/>
          <w:sz w:val="36"/>
          <w:szCs w:val="36"/>
        </w:rPr>
        <w:t xml:space="preserve"> Andrés 56030</w:t>
      </w:r>
    </w:p>
    <w:p w:rsidR="00400A98" w:rsidRPr="00E70BF6" w:rsidRDefault="00400A98" w:rsidP="00E70BF6">
      <w:pPr>
        <w:jc w:val="center"/>
        <w:rPr>
          <w:i/>
          <w:sz w:val="36"/>
          <w:szCs w:val="36"/>
        </w:rPr>
      </w:pPr>
      <w:r w:rsidRPr="00E70BF6">
        <w:rPr>
          <w:i/>
          <w:sz w:val="36"/>
          <w:szCs w:val="36"/>
        </w:rPr>
        <w:t>Santoflaminio, Alejandro</w:t>
      </w:r>
      <w:r w:rsidR="00E70BF6">
        <w:rPr>
          <w:i/>
          <w:sz w:val="36"/>
          <w:szCs w:val="36"/>
        </w:rPr>
        <w:t xml:space="preserve"> 57042</w:t>
      </w:r>
    </w:p>
    <w:p w:rsidR="00546564" w:rsidRDefault="00546564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400A98" w:rsidRDefault="00400A98" w:rsidP="00783FAB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Introducción</w:t>
      </w:r>
      <w:r w:rsidR="00E70BF6">
        <w:rPr>
          <w:b/>
          <w:i/>
          <w:sz w:val="36"/>
          <w:szCs w:val="36"/>
          <w:u w:val="single"/>
        </w:rPr>
        <w:t>:</w:t>
      </w:r>
    </w:p>
    <w:p w:rsidR="00E70BF6" w:rsidRDefault="00400A98" w:rsidP="00783FAB">
      <w:pPr>
        <w:jc w:val="both"/>
      </w:pPr>
      <w:r>
        <w:t>El objetivo del trabajo es aplicar los conce</w:t>
      </w:r>
      <w:r w:rsidR="00BB24D9">
        <w:t xml:space="preserve">ptos de SQL avanzado vistos en clase. </w:t>
      </w:r>
      <w:r w:rsidR="00E70BF6">
        <w:t>Para ello se modelaron funciones en SQL para poder trabajar con un archivo .</w:t>
      </w:r>
      <w:proofErr w:type="spellStart"/>
      <w:r w:rsidR="00E70BF6">
        <w:t>csv</w:t>
      </w:r>
      <w:proofErr w:type="spellEnd"/>
      <w:r w:rsidR="00E70BF6">
        <w:t xml:space="preserve"> proporcionado por el Gobierno de la Ciudad de Buenos Aires que contiene datos sobre los recorridos realizados por bicicletas públicas durante el año 2016.</w:t>
      </w:r>
      <w:r w:rsidR="005D0365">
        <w:t xml:space="preserve"> El objetivo final era volcar los datos pedidos por la consigna en una tabla final cumpliendo ciertas condiciones establecidas. </w:t>
      </w:r>
    </w:p>
    <w:p w:rsidR="00400A98" w:rsidRDefault="00BB24D9" w:rsidP="00783FAB">
      <w:pPr>
        <w:jc w:val="both"/>
      </w:pPr>
      <w:r>
        <w:t xml:space="preserve">Para ello se desarrolló el archivo </w:t>
      </w:r>
      <w:proofErr w:type="spellStart"/>
      <w:r w:rsidRPr="005579F4">
        <w:rPr>
          <w:i/>
        </w:rPr>
        <w:t>functions.sql</w:t>
      </w:r>
      <w:proofErr w:type="spellEnd"/>
      <w:r w:rsidRPr="005579F4">
        <w:rPr>
          <w:i/>
        </w:rPr>
        <w:t xml:space="preserve"> </w:t>
      </w:r>
      <w:r>
        <w:t xml:space="preserve">que contiene todas las tablas necesarias para correr las funciones incluyendo la tabla final </w:t>
      </w:r>
      <w:proofErr w:type="spellStart"/>
      <w:r w:rsidRPr="005579F4">
        <w:rPr>
          <w:i/>
        </w:rPr>
        <w:t>recorrido_final</w:t>
      </w:r>
      <w:proofErr w:type="spellEnd"/>
      <w:r>
        <w:t xml:space="preserve"> como se indica en la consigna.</w:t>
      </w:r>
      <w:r w:rsidR="005D0365">
        <w:t xml:space="preserve"> Se intentó realizar siempre las funciones de la manera más eficiente posible, para que la migración de datos sea lo más rápida posible. </w:t>
      </w:r>
    </w:p>
    <w:p w:rsidR="005D0365" w:rsidRDefault="005D0365" w:rsidP="00783FAB">
      <w:pPr>
        <w:jc w:val="both"/>
      </w:pPr>
      <w:r>
        <w:t xml:space="preserve">A </w:t>
      </w:r>
      <w:r w:rsidR="00A17D03">
        <w:t>continuación,</w:t>
      </w:r>
      <w:r>
        <w:t xml:space="preserve"> se detallarán los roles de los miembros del grupo y la explicación de como se aplicaron las restricciones junto con los problemas encontrados para la realización de cada una.</w:t>
      </w:r>
    </w:p>
    <w:p w:rsidR="00BB24D9" w:rsidRDefault="00BB24D9" w:rsidP="00783FAB">
      <w:pPr>
        <w:jc w:val="both"/>
      </w:pPr>
    </w:p>
    <w:p w:rsidR="00E70BF6" w:rsidRDefault="00E70BF6" w:rsidP="00783FAB">
      <w:pPr>
        <w:jc w:val="both"/>
        <w:rPr>
          <w:b/>
          <w:i/>
          <w:sz w:val="36"/>
          <w:szCs w:val="36"/>
          <w:u w:val="single"/>
        </w:rPr>
      </w:pPr>
      <w:r w:rsidRPr="00E70BF6">
        <w:rPr>
          <w:b/>
          <w:i/>
          <w:sz w:val="36"/>
          <w:szCs w:val="36"/>
          <w:u w:val="single"/>
        </w:rPr>
        <w:t>Roles asignados:</w:t>
      </w:r>
    </w:p>
    <w:p w:rsidR="005D0365" w:rsidRDefault="00E70BF6" w:rsidP="00783FAB">
      <w:pPr>
        <w:jc w:val="both"/>
      </w:pPr>
      <w:r>
        <w:t>Para la realización del TP nos dividimos las tar</w:t>
      </w:r>
      <w:r w:rsidR="005D0365">
        <w:t>eas para facilitarnos el trabajo: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Della Sala, Rocío: Encargada del funcionamiento global del proyecto, encargada de estilo y optimización de código</w:t>
      </w:r>
      <w:r w:rsidR="00A17D03">
        <w:t>, encargada de importación.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Giorgi, María Florencia: Encargada de las funciones, encargada de eficiencia</w:t>
      </w:r>
      <w:r w:rsidR="00A17D03">
        <w:t>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 xml:space="preserve">Rodríguez, Ariel Andrés: Encargado del </w:t>
      </w:r>
      <w:proofErr w:type="spellStart"/>
      <w:r>
        <w:t>trigger</w:t>
      </w:r>
      <w:proofErr w:type="spellEnd"/>
      <w:r>
        <w:t>, encargado de funciones auxiliares</w:t>
      </w:r>
      <w:r w:rsidR="00A17D03">
        <w:t>.</w:t>
      </w:r>
    </w:p>
    <w:p w:rsidR="005D0365" w:rsidRDefault="005D0365" w:rsidP="00783FAB">
      <w:pPr>
        <w:pStyle w:val="ListParagraph"/>
        <w:numPr>
          <w:ilvl w:val="0"/>
          <w:numId w:val="3"/>
        </w:numPr>
        <w:jc w:val="both"/>
      </w:pPr>
      <w:r>
        <w:t>Santoflaminio, Alejandro: Encargado de</w:t>
      </w:r>
      <w:r w:rsidR="00A17D03">
        <w:t xml:space="preserve"> cursores</w:t>
      </w:r>
      <w:r>
        <w:t xml:space="preserve">, </w:t>
      </w:r>
      <w:r w:rsidR="00A17D03">
        <w:t xml:space="preserve">encargado de investigación, </w:t>
      </w:r>
      <w:r>
        <w:t>encargado del informe</w:t>
      </w:r>
      <w:r w:rsidR="00A17D03">
        <w:t>.</w:t>
      </w: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 w:rsidRPr="00783FAB">
        <w:rPr>
          <w:b/>
          <w:i/>
          <w:sz w:val="36"/>
          <w:szCs w:val="36"/>
          <w:u w:val="single"/>
        </w:rPr>
        <w:t>Funcionamiento</w:t>
      </w:r>
    </w:p>
    <w:p w:rsidR="00783FAB" w:rsidRPr="0062122A" w:rsidRDefault="00783FAB" w:rsidP="00783FAB">
      <w:pPr>
        <w:jc w:val="both"/>
      </w:pPr>
      <w:r>
        <w:t xml:space="preserve">En un principio se </w:t>
      </w:r>
      <w:r w:rsidRPr="0062122A">
        <w:rPr>
          <w:color w:val="FF0000"/>
        </w:rPr>
        <w:t xml:space="preserve">crean </w:t>
      </w:r>
      <w:r w:rsidR="0062122A" w:rsidRPr="0062122A">
        <w:rPr>
          <w:color w:val="FF0000"/>
        </w:rPr>
        <w:t>cuatro</w:t>
      </w:r>
      <w:r w:rsidRPr="0062122A">
        <w:rPr>
          <w:color w:val="FF0000"/>
        </w:rPr>
        <w:t xml:space="preserve"> </w:t>
      </w:r>
      <w:r>
        <w:t xml:space="preserve">tablas: </w:t>
      </w:r>
      <w:proofErr w:type="spellStart"/>
      <w:r w:rsidRPr="0062122A">
        <w:rPr>
          <w:i/>
        </w:rPr>
        <w:t>datos_recorrido</w:t>
      </w:r>
      <w:proofErr w:type="spellEnd"/>
      <w:r>
        <w:t xml:space="preserve"> (hacia donde se importan los datos del .</w:t>
      </w:r>
      <w:proofErr w:type="spellStart"/>
      <w:r>
        <w:t>csv</w:t>
      </w:r>
      <w:proofErr w:type="spellEnd"/>
      <w:r>
        <w:t xml:space="preserve">), </w:t>
      </w:r>
      <w:proofErr w:type="spellStart"/>
      <w:r w:rsidRPr="0062122A">
        <w:rPr>
          <w:i/>
        </w:rPr>
        <w:t>auxi</w:t>
      </w:r>
      <w:proofErr w:type="spellEnd"/>
      <w:r w:rsidR="0062122A">
        <w:t xml:space="preserve">, </w:t>
      </w:r>
      <w:r w:rsidR="0062122A" w:rsidRPr="0062122A">
        <w:rPr>
          <w:i/>
          <w:color w:val="FF0000"/>
        </w:rPr>
        <w:t>auxi2</w:t>
      </w:r>
      <w:r w:rsidRPr="0062122A">
        <w:rPr>
          <w:color w:val="FF0000"/>
        </w:rPr>
        <w:t xml:space="preserve"> </w:t>
      </w:r>
      <w:r>
        <w:t xml:space="preserve">y </w:t>
      </w:r>
      <w:proofErr w:type="spellStart"/>
      <w:r w:rsidRPr="0062122A">
        <w:rPr>
          <w:i/>
        </w:rPr>
        <w:t>recorrido_final</w:t>
      </w:r>
      <w:proofErr w:type="spellEnd"/>
      <w:r>
        <w:t xml:space="preserve">. </w:t>
      </w:r>
      <w:r w:rsidR="0062122A">
        <w:t xml:space="preserve">Los datos de </w:t>
      </w:r>
      <w:proofErr w:type="spellStart"/>
      <w:r w:rsidR="0062122A" w:rsidRPr="0062122A">
        <w:rPr>
          <w:i/>
        </w:rPr>
        <w:t>datos_recorrido</w:t>
      </w:r>
      <w:proofErr w:type="spellEnd"/>
      <w:r w:rsidR="0062122A">
        <w:t xml:space="preserve"> se pasan a </w:t>
      </w:r>
      <w:proofErr w:type="spellStart"/>
      <w:r w:rsidR="0062122A" w:rsidRPr="0062122A">
        <w:rPr>
          <w:i/>
        </w:rPr>
        <w:t>auxi</w:t>
      </w:r>
      <w:proofErr w:type="spellEnd"/>
      <w:r w:rsidR="0062122A">
        <w:t xml:space="preserve"> y se filtran mediante un </w:t>
      </w:r>
      <w:proofErr w:type="spellStart"/>
      <w:r w:rsidR="0062122A">
        <w:t>trigger</w:t>
      </w:r>
      <w:proofErr w:type="spellEnd"/>
      <w:r w:rsidR="0062122A">
        <w:t>, para aplicar la condición 1</w:t>
      </w:r>
      <w:r w:rsidR="0062122A" w:rsidRPr="0062122A">
        <w:rPr>
          <w:color w:val="FF0000"/>
        </w:rPr>
        <w:t xml:space="preserve">. Luego en </w:t>
      </w:r>
      <w:proofErr w:type="spellStart"/>
      <w:r w:rsidR="0062122A" w:rsidRPr="0062122A">
        <w:rPr>
          <w:i/>
          <w:color w:val="FF0000"/>
        </w:rPr>
        <w:t>auxi</w:t>
      </w:r>
      <w:proofErr w:type="spellEnd"/>
      <w:r w:rsidR="0062122A" w:rsidRPr="0062122A">
        <w:rPr>
          <w:color w:val="FF0000"/>
        </w:rPr>
        <w:t xml:space="preserve"> se trabajan esos datos y se pasa a otra tabla </w:t>
      </w:r>
      <w:r w:rsidR="0062122A" w:rsidRPr="0062122A">
        <w:rPr>
          <w:i/>
          <w:color w:val="FF0000"/>
        </w:rPr>
        <w:t>auxi2</w:t>
      </w:r>
      <w:r w:rsidR="0062122A" w:rsidRPr="0062122A">
        <w:rPr>
          <w:color w:val="FF0000"/>
        </w:rPr>
        <w:t xml:space="preserve"> aplicando la condición2</w:t>
      </w:r>
      <w:r w:rsidR="0062122A">
        <w:t xml:space="preserve">. Finalmente se pasan a </w:t>
      </w:r>
      <w:proofErr w:type="spellStart"/>
      <w:r w:rsidR="0062122A" w:rsidRPr="0062122A">
        <w:rPr>
          <w:i/>
        </w:rPr>
        <w:t>recorrido_final</w:t>
      </w:r>
      <w:proofErr w:type="spellEnd"/>
      <w:r w:rsidR="0062122A" w:rsidRPr="0062122A">
        <w:t xml:space="preserve"> aplicando la t</w:t>
      </w:r>
      <w:r w:rsidR="0062122A">
        <w:t xml:space="preserve">ercera condición. Se crea un </w:t>
      </w:r>
      <w:proofErr w:type="spellStart"/>
      <w:r w:rsidR="0062122A">
        <w:t>trigger</w:t>
      </w:r>
      <w:proofErr w:type="spellEnd"/>
      <w:r w:rsidR="0062122A">
        <w:t xml:space="preserve"> al final para detectar el caso de solapamiento. </w:t>
      </w:r>
    </w:p>
    <w:p w:rsidR="002F0FD9" w:rsidRPr="00F35B71" w:rsidRDefault="00F35B71" w:rsidP="00783FAB">
      <w:pPr>
        <w:jc w:val="both"/>
        <w:rPr>
          <w:b/>
          <w:i/>
          <w:sz w:val="36"/>
          <w:szCs w:val="36"/>
          <w:u w:val="single"/>
        </w:rPr>
      </w:pPr>
      <w:r w:rsidRPr="00F35B71">
        <w:rPr>
          <w:b/>
          <w:i/>
          <w:sz w:val="36"/>
          <w:szCs w:val="36"/>
          <w:u w:val="single"/>
        </w:rPr>
        <w:t>Restricción 1:</w:t>
      </w:r>
    </w:p>
    <w:p w:rsidR="00F35B71" w:rsidRDefault="00F35B71" w:rsidP="00783FAB">
      <w:pPr>
        <w:jc w:val="both"/>
      </w:pPr>
      <w:r>
        <w:t xml:space="preserve">Para cumplir con lo que la consigna pide para la restricción 1, decidimos hacer uso de la implementación de un </w:t>
      </w:r>
      <w:proofErr w:type="spellStart"/>
      <w:r w:rsidR="0062122A">
        <w:t>t</w:t>
      </w:r>
      <w:r>
        <w:t>rigger</w:t>
      </w:r>
      <w:proofErr w:type="spellEnd"/>
      <w:r>
        <w:t xml:space="preserve"> que funciona de la siguiente manera: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t xml:space="preserve">Primero revisa que cada campo no sea NULL a través de la función </w:t>
      </w:r>
      <w:proofErr w:type="spellStart"/>
      <w:r w:rsidR="00764BE5">
        <w:t>e</w:t>
      </w:r>
      <w:r w:rsidRPr="00F35B71">
        <w:t>sNULL</w:t>
      </w:r>
      <w:proofErr w:type="spellEnd"/>
      <w:r>
        <w:t>. Para todo campo en la tupla a agregar que sea NULL, se especificó que se imprima un mensaje especificando que campos de la tupla son NULL.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Luego se chequea que el valor de la columna tiempo_uso corresponda a una fecha y que además ésta represente un intervalo positivo de tiempo a través de la función </w:t>
      </w:r>
      <w:proofErr w:type="spellStart"/>
      <w:r w:rsidR="00973BDD">
        <w:t>e</w:t>
      </w:r>
      <w:r w:rsidRPr="00F35B71">
        <w:t>sCorrect</w:t>
      </w:r>
      <w:r w:rsidR="00973BDD">
        <w:t>o</w:t>
      </w:r>
      <w:r w:rsidRPr="00F35B71">
        <w:t>Time</w:t>
      </w:r>
      <w:proofErr w:type="spellEnd"/>
      <w:r>
        <w:t>. De no ser una fecha correcta, se especifica a través de un mensaje cual es el error en los datos ingresados en dicho campo.</w:t>
      </w:r>
    </w:p>
    <w:p w:rsidR="00F35B71" w:rsidRDefault="00F35B71" w:rsidP="00783FAB">
      <w:pPr>
        <w:pStyle w:val="ListParagraph"/>
        <w:numPr>
          <w:ilvl w:val="0"/>
          <w:numId w:val="1"/>
        </w:numPr>
        <w:jc w:val="both"/>
      </w:pPr>
      <w:r>
        <w:t>Finalmente si no se encontró ningún error en los datos de los campos de la tupla, dicha tupla se agregará a la tabla. De lo contrario, si algún dato estaba mal, se imprimirá un mensaje indicando que tupla es la que no se pudo agregar</w:t>
      </w:r>
    </w:p>
    <w:p w:rsidR="00F35B71" w:rsidRDefault="00F35B71" w:rsidP="00783FAB">
      <w:pPr>
        <w:jc w:val="both"/>
      </w:pPr>
      <w:r>
        <w:t xml:space="preserve">Decidimos hacer uso de un </w:t>
      </w:r>
      <w:proofErr w:type="spellStart"/>
      <w:r w:rsidR="0062122A">
        <w:t>t</w:t>
      </w:r>
      <w:r>
        <w:t>rigger</w:t>
      </w:r>
      <w:proofErr w:type="spellEnd"/>
      <w:r>
        <w:t xml:space="preserve">, ya que era la manera más eficiente, en cuanto a tiempo y espacio, de cumplir con lo pedido en la restricción 1, ya que no creamos tablas auxiliares y no recorremos la tabla de nuevo. Lo único que hacemos con este </w:t>
      </w:r>
      <w:proofErr w:type="spellStart"/>
      <w:r w:rsidR="0062122A">
        <w:t>t</w:t>
      </w:r>
      <w:r>
        <w:t>rigger</w:t>
      </w:r>
      <w:proofErr w:type="spellEnd"/>
      <w:r>
        <w:t xml:space="preserve"> es chequear los campos para decidir si dicha tupla debe pertenecer o no a la tabla final.</w:t>
      </w:r>
    </w:p>
    <w:p w:rsidR="00783FAB" w:rsidRDefault="00783FAB" w:rsidP="00783FAB">
      <w:pPr>
        <w:jc w:val="both"/>
      </w:pP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 w:rsidRPr="00F35B71">
        <w:rPr>
          <w:b/>
          <w:i/>
          <w:sz w:val="36"/>
          <w:szCs w:val="36"/>
          <w:u w:val="single"/>
        </w:rPr>
        <w:t xml:space="preserve">Restricción </w:t>
      </w:r>
      <w:r>
        <w:rPr>
          <w:b/>
          <w:i/>
          <w:sz w:val="36"/>
          <w:szCs w:val="36"/>
          <w:u w:val="single"/>
        </w:rPr>
        <w:t>2</w:t>
      </w:r>
      <w:r w:rsidRPr="00F35B71">
        <w:rPr>
          <w:b/>
          <w:i/>
          <w:sz w:val="36"/>
          <w:szCs w:val="36"/>
          <w:u w:val="single"/>
        </w:rPr>
        <w:t>:</w:t>
      </w:r>
    </w:p>
    <w:p w:rsidR="00783FAB" w:rsidRDefault="00783FAB" w:rsidP="00783FAB">
      <w:pPr>
        <w:jc w:val="both"/>
      </w:pPr>
      <w:r>
        <w:t xml:space="preserve">En un primer lugar se </w:t>
      </w:r>
      <w:r w:rsidR="0062122A">
        <w:t xml:space="preserve">había ideado la solución del problema utilizando dos funciones separadas que en total utilizaban tres cursores. Esta opción terminó siendo muy ineficiente y se optó por cambiarla. Finalmente, se realizó </w:t>
      </w:r>
      <w:r w:rsidR="0062122A" w:rsidRPr="0062122A">
        <w:rPr>
          <w:color w:val="FF0000"/>
        </w:rPr>
        <w:t>lo siguiente:</w:t>
      </w:r>
    </w:p>
    <w:p w:rsidR="0062122A" w:rsidRPr="00783FAB" w:rsidRDefault="0062122A" w:rsidP="0062122A">
      <w:pPr>
        <w:pStyle w:val="ListParagraph"/>
        <w:numPr>
          <w:ilvl w:val="0"/>
          <w:numId w:val="4"/>
        </w:numPr>
        <w:jc w:val="both"/>
      </w:pPr>
    </w:p>
    <w:p w:rsidR="00783FAB" w:rsidRDefault="00783FAB" w:rsidP="00783FAB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Restricción 3:</w:t>
      </w:r>
    </w:p>
    <w:p w:rsidR="0053522D" w:rsidRPr="0053522D" w:rsidRDefault="0053522D" w:rsidP="00783FAB">
      <w:pPr>
        <w:jc w:val="both"/>
        <w:rPr>
          <w:sz w:val="24"/>
          <w:szCs w:val="24"/>
        </w:rPr>
      </w:pPr>
      <w:r w:rsidRPr="0053522D">
        <w:rPr>
          <w:sz w:val="24"/>
          <w:szCs w:val="24"/>
        </w:rPr>
        <w:t>Para la última restricción realizamos lo siguiente:</w:t>
      </w:r>
    </w:p>
    <w:p w:rsidR="0053522D" w:rsidRDefault="0053522D" w:rsidP="00535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Primero se buscan todos los usuarios distintos</w:t>
      </w:r>
      <w:r w:rsidR="00136839">
        <w:rPr>
          <w:sz w:val="24"/>
          <w:szCs w:val="24"/>
        </w:rPr>
        <w:t xml:space="preserve"> de </w:t>
      </w:r>
      <w:r w:rsidR="00136839" w:rsidRPr="00136839">
        <w:rPr>
          <w:i/>
          <w:sz w:val="24"/>
          <w:szCs w:val="24"/>
        </w:rPr>
        <w:t>auxi2</w:t>
      </w:r>
      <w:r>
        <w:rPr>
          <w:sz w:val="24"/>
          <w:szCs w:val="24"/>
        </w:rPr>
        <w:t xml:space="preserve"> y </w:t>
      </w:r>
      <w:r w:rsidR="00136839">
        <w:rPr>
          <w:sz w:val="24"/>
          <w:szCs w:val="24"/>
        </w:rPr>
        <w:t xml:space="preserve">con un cursor se los recorre y se ejecuta la función </w:t>
      </w:r>
      <w:proofErr w:type="spellStart"/>
      <w:r w:rsidR="00136839">
        <w:rPr>
          <w:sz w:val="24"/>
          <w:szCs w:val="24"/>
        </w:rPr>
        <w:t>problemaSolapados</w:t>
      </w:r>
      <w:proofErr w:type="spellEnd"/>
      <w:r w:rsidR="00136839">
        <w:rPr>
          <w:sz w:val="24"/>
          <w:szCs w:val="24"/>
        </w:rPr>
        <w:t>.</w:t>
      </w:r>
    </w:p>
    <w:p w:rsidR="00136839" w:rsidRDefault="00136839" w:rsidP="00535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esa función se utiliza un cursor para recorrer todas las tuplas correspondientes a tal usuario (ordenadas por fecha de retiro).</w:t>
      </w:r>
    </w:p>
    <w:p w:rsidR="00136839" w:rsidRDefault="00136839" w:rsidP="00535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loopea</w:t>
      </w:r>
      <w:proofErr w:type="spellEnd"/>
      <w:r>
        <w:rPr>
          <w:sz w:val="24"/>
          <w:szCs w:val="24"/>
        </w:rPr>
        <w:t xml:space="preserve"> entre todas esas tuplas y se hace otro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adentro. El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interno se fija si para es</w:t>
      </w:r>
      <w:r w:rsidR="00067698">
        <w:rPr>
          <w:sz w:val="24"/>
          <w:szCs w:val="24"/>
        </w:rPr>
        <w:t xml:space="preserve">a tupla con esos valores no hay solapamiento (en tal caso sale y la inserta). Si hubiera solapamiento </w:t>
      </w:r>
      <w:proofErr w:type="spellStart"/>
      <w:r w:rsidR="00067698">
        <w:rPr>
          <w:sz w:val="24"/>
          <w:szCs w:val="24"/>
        </w:rPr>
        <w:t>loopea</w:t>
      </w:r>
      <w:proofErr w:type="spellEnd"/>
      <w:r w:rsidR="00067698">
        <w:rPr>
          <w:sz w:val="24"/>
          <w:szCs w:val="24"/>
        </w:rPr>
        <w:t xml:space="preserve"> hasta quedarse con la mayor fecha de devolución. </w:t>
      </w:r>
    </w:p>
    <w:p w:rsidR="00067698" w:rsidRPr="0053522D" w:rsidRDefault="00067698" w:rsidP="005352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importante destacar que se </w:t>
      </w:r>
      <w:bookmarkStart w:id="0" w:name="_GoBack"/>
      <w:bookmarkEnd w:id="0"/>
      <w:r>
        <w:rPr>
          <w:sz w:val="24"/>
          <w:szCs w:val="24"/>
        </w:rPr>
        <w:t>hace uso de estructuras para ir guardando valores en las diferentes funciones.</w:t>
      </w:r>
    </w:p>
    <w:p w:rsidR="0062122A" w:rsidRPr="0053522D" w:rsidRDefault="0062122A" w:rsidP="00783FAB">
      <w:pPr>
        <w:jc w:val="both"/>
        <w:rPr>
          <w:color w:val="FF0000"/>
          <w:sz w:val="24"/>
          <w:szCs w:val="24"/>
        </w:rPr>
      </w:pPr>
    </w:p>
    <w:p w:rsidR="0062122A" w:rsidRDefault="0062122A" w:rsidP="00783FAB">
      <w:pPr>
        <w:jc w:val="both"/>
        <w:rPr>
          <w:b/>
          <w:i/>
          <w:sz w:val="36"/>
          <w:szCs w:val="36"/>
          <w:u w:val="single"/>
        </w:rPr>
      </w:pPr>
      <w:r w:rsidRPr="0062122A">
        <w:rPr>
          <w:b/>
          <w:i/>
          <w:sz w:val="36"/>
          <w:szCs w:val="36"/>
          <w:u w:val="single"/>
        </w:rPr>
        <w:t>Fuentes consultadas</w:t>
      </w:r>
    </w:p>
    <w:p w:rsidR="0062122A" w:rsidRDefault="0062122A" w:rsidP="0062122A">
      <w:pPr>
        <w:pStyle w:val="ListParagraph"/>
        <w:numPr>
          <w:ilvl w:val="0"/>
          <w:numId w:val="5"/>
        </w:numPr>
        <w:jc w:val="both"/>
      </w:pPr>
      <w:r w:rsidRPr="0062122A">
        <w:t>https://my.vertica.com/docs/7.0.x/HTML/Content/Authoring/SQLReferenceManual/Statements/SET/SETDATESTYLE.htm</w:t>
      </w:r>
    </w:p>
    <w:p w:rsidR="0062122A" w:rsidRDefault="0062122A" w:rsidP="0062122A">
      <w:pPr>
        <w:pStyle w:val="ListParagraph"/>
        <w:numPr>
          <w:ilvl w:val="0"/>
          <w:numId w:val="5"/>
        </w:numPr>
        <w:jc w:val="both"/>
      </w:pPr>
      <w:r w:rsidRPr="0062122A">
        <w:t>https://www.postgresql.org</w:t>
      </w:r>
    </w:p>
    <w:p w:rsidR="0062122A" w:rsidRPr="0062122A" w:rsidRDefault="0062122A" w:rsidP="0062122A">
      <w:pPr>
        <w:pStyle w:val="ListParagraph"/>
        <w:numPr>
          <w:ilvl w:val="0"/>
          <w:numId w:val="5"/>
        </w:numPr>
        <w:jc w:val="both"/>
      </w:pPr>
      <w:r>
        <w:t>Apuntes de la materia</w:t>
      </w:r>
    </w:p>
    <w:p w:rsidR="00783FAB" w:rsidRDefault="00783FAB" w:rsidP="00F35B71"/>
    <w:sectPr w:rsidR="00783FAB" w:rsidSect="00E70BF6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B48" w:rsidRDefault="00E51B48" w:rsidP="00E70BF6">
      <w:pPr>
        <w:spacing w:after="0" w:line="240" w:lineRule="auto"/>
      </w:pPr>
      <w:r>
        <w:separator/>
      </w:r>
    </w:p>
  </w:endnote>
  <w:endnote w:type="continuationSeparator" w:id="0">
    <w:p w:rsidR="00E51B48" w:rsidRDefault="00E51B48" w:rsidP="00E7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B48" w:rsidRDefault="00E51B48" w:rsidP="00E70BF6">
      <w:pPr>
        <w:spacing w:after="0" w:line="240" w:lineRule="auto"/>
      </w:pPr>
      <w:r>
        <w:separator/>
      </w:r>
    </w:p>
  </w:footnote>
  <w:footnote w:type="continuationSeparator" w:id="0">
    <w:p w:rsidR="00E51B48" w:rsidRDefault="00E51B48" w:rsidP="00E7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F6" w:rsidRDefault="00E70BF6">
    <w:pPr>
      <w:pStyle w:val="Header"/>
    </w:pPr>
    <w:r>
      <w:t>Grupo 12 – Base de Datos I</w:t>
    </w:r>
  </w:p>
  <w:p w:rsidR="00E70BF6" w:rsidRDefault="00E70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9E"/>
    <w:multiLevelType w:val="hybridMultilevel"/>
    <w:tmpl w:val="CA3A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ED"/>
    <w:multiLevelType w:val="hybridMultilevel"/>
    <w:tmpl w:val="91A27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27B0"/>
    <w:multiLevelType w:val="hybridMultilevel"/>
    <w:tmpl w:val="ED90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5AC1"/>
    <w:multiLevelType w:val="hybridMultilevel"/>
    <w:tmpl w:val="D092E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2350"/>
    <w:multiLevelType w:val="hybridMultilevel"/>
    <w:tmpl w:val="D34E1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F668E"/>
    <w:multiLevelType w:val="hybridMultilevel"/>
    <w:tmpl w:val="637E4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B71"/>
    <w:rsid w:val="00067698"/>
    <w:rsid w:val="00136839"/>
    <w:rsid w:val="002F0FD9"/>
    <w:rsid w:val="003F6ABE"/>
    <w:rsid w:val="00400A98"/>
    <w:rsid w:val="0053522D"/>
    <w:rsid w:val="00546564"/>
    <w:rsid w:val="005579F4"/>
    <w:rsid w:val="005D0365"/>
    <w:rsid w:val="0062122A"/>
    <w:rsid w:val="00764BE5"/>
    <w:rsid w:val="00783FAB"/>
    <w:rsid w:val="00973BDD"/>
    <w:rsid w:val="00A17D03"/>
    <w:rsid w:val="00BB24D9"/>
    <w:rsid w:val="00CD4016"/>
    <w:rsid w:val="00E51B48"/>
    <w:rsid w:val="00E70BF6"/>
    <w:rsid w:val="00F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9624"/>
  <w15:docId w15:val="{444C25E1-931D-4BBF-B444-551ADCDB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F6"/>
  </w:style>
  <w:style w:type="paragraph" w:styleId="Footer">
    <w:name w:val="footer"/>
    <w:basedOn w:val="Normal"/>
    <w:link w:val="FooterChar"/>
    <w:uiPriority w:val="99"/>
    <w:unhideWhenUsed/>
    <w:rsid w:val="00E7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F6"/>
  </w:style>
  <w:style w:type="character" w:styleId="Hyperlink">
    <w:name w:val="Hyperlink"/>
    <w:basedOn w:val="DefaultParagraphFont"/>
    <w:uiPriority w:val="99"/>
    <w:unhideWhenUsed/>
    <w:rsid w:val="00621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Alejandro Santoflaminio</cp:lastModifiedBy>
  <cp:revision>5</cp:revision>
  <dcterms:created xsi:type="dcterms:W3CDTF">2018-06-16T03:01:00Z</dcterms:created>
  <dcterms:modified xsi:type="dcterms:W3CDTF">2018-06-16T04:44:00Z</dcterms:modified>
</cp:coreProperties>
</file>