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2A252A"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1B8A3B7B"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012FB80F"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32C22C4E"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3C9B473A"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726A3F6B"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3BC3C946" w14:textId="77777777" w:rsidR="009B19E2" w:rsidRDefault="009B19E2" w:rsidP="00FE316F">
      <w:pPr>
        <w:spacing w:after="0" w:line="240" w:lineRule="auto"/>
        <w:rPr>
          <w:rFonts w:ascii="Arial" w:eastAsia="Times New Roman" w:hAnsi="Arial" w:cs="Arial"/>
          <w:color w:val="3C78D8"/>
          <w:sz w:val="36"/>
          <w:szCs w:val="30"/>
          <w:u w:val="single"/>
          <w:shd w:val="clear" w:color="auto" w:fill="FFFFFF"/>
          <w:lang w:eastAsia="fr-FR"/>
        </w:rPr>
      </w:pPr>
    </w:p>
    <w:p w14:paraId="2DCC4257" w14:textId="34A1BC5B"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32F4E024" w:rsidR="00E9126D" w:rsidRDefault="00B67433" w:rsidP="00F84F63">
      <w:pPr>
        <w:ind w:firstLine="708"/>
        <w:rPr>
          <w:rFonts w:ascii="Arial" w:eastAsia="Times New Roman" w:hAnsi="Arial" w:cs="Arial"/>
          <w:i/>
          <w:iCs/>
          <w:color w:val="3C78D8"/>
          <w:sz w:val="32"/>
          <w:szCs w:val="32"/>
          <w:u w:val="single"/>
          <w:shd w:val="clear" w:color="auto" w:fill="FFFFFF"/>
          <w:lang w:eastAsia="fr-FR"/>
        </w:rPr>
      </w:pPr>
      <w:proofErr w:type="spellStart"/>
      <w:proofErr w:type="gramStart"/>
      <w:r>
        <w:rPr>
          <w:rFonts w:ascii="Arial" w:eastAsia="Times New Roman" w:hAnsi="Arial" w:cs="Arial"/>
          <w:i/>
          <w:iCs/>
          <w:color w:val="3C78D8"/>
          <w:sz w:val="32"/>
          <w:szCs w:val="32"/>
          <w:u w:val="single"/>
          <w:shd w:val="clear" w:color="auto" w:fill="FFFFFF"/>
          <w:lang w:eastAsia="fr-FR"/>
        </w:rPr>
        <w:lastRenderedPageBreak/>
        <w:t>s</w:t>
      </w:r>
      <w:r w:rsidR="00E9126D">
        <w:rPr>
          <w:rFonts w:ascii="Arial" w:eastAsia="Times New Roman" w:hAnsi="Arial" w:cs="Arial"/>
          <w:i/>
          <w:iCs/>
          <w:color w:val="3C78D8"/>
          <w:sz w:val="32"/>
          <w:szCs w:val="32"/>
          <w:u w:val="single"/>
          <w:shd w:val="clear" w:color="auto" w:fill="FFFFFF"/>
          <w:lang w:eastAsia="fr-FR"/>
        </w:rPr>
        <w:t>Conception</w:t>
      </w:r>
      <w:proofErr w:type="spellEnd"/>
      <w:proofErr w:type="gramEnd"/>
      <w:r w:rsidR="00E9126D">
        <w:rPr>
          <w:rFonts w:ascii="Arial" w:eastAsia="Times New Roman" w:hAnsi="Arial" w:cs="Arial"/>
          <w:i/>
          <w:iCs/>
          <w:color w:val="3C78D8"/>
          <w:sz w:val="32"/>
          <w:szCs w:val="32"/>
          <w:u w:val="single"/>
          <w:shd w:val="clear" w:color="auto" w:fill="FFFFFF"/>
          <w:lang w:eastAsia="fr-FR"/>
        </w:rPr>
        <w:t xml:space="preserve">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2BBA041" w:rsidR="00C96331" w:rsidRDefault="00C96331" w:rsidP="00AA36B8">
      <w:pPr>
        <w:rPr>
          <w:sz w:val="28"/>
          <w:u w:val="single"/>
        </w:rPr>
      </w:pPr>
      <w:r w:rsidRPr="00C96331">
        <w:rPr>
          <w:sz w:val="28"/>
          <w:u w:val="single"/>
        </w:rPr>
        <w:t xml:space="preserve">Carte Programmable </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16AFF9D0"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5D255D1" w:rsidR="00A22CA4" w:rsidRDefault="00A22CA4" w:rsidP="00A22CA4">
      <w:pPr>
        <w:rPr>
          <w:sz w:val="28"/>
          <w:u w:val="single"/>
        </w:rPr>
      </w:pPr>
      <w:r>
        <w:rPr>
          <w:sz w:val="28"/>
          <w:u w:val="single"/>
        </w:rPr>
        <w:lastRenderedPageBreak/>
        <w:t>Capteur</w:t>
      </w:r>
      <w:r w:rsidRPr="00C96331">
        <w:rPr>
          <w:sz w:val="28"/>
          <w:u w:val="single"/>
        </w:rPr>
        <w:t xml:space="preserv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46BBF1E1" w:rsidR="00A22CA4" w:rsidRDefault="00A22CA4" w:rsidP="00A22CA4">
      <w:pPr>
        <w:rPr>
          <w:sz w:val="28"/>
          <w:u w:val="single"/>
        </w:rPr>
      </w:pPr>
      <w:r>
        <w:rPr>
          <w:sz w:val="28"/>
          <w:u w:val="single"/>
        </w:rPr>
        <w:t>Actionneur</w:t>
      </w:r>
      <w:r w:rsidRPr="00C96331">
        <w:rPr>
          <w:sz w:val="28"/>
          <w:u w:val="single"/>
        </w:rPr>
        <w:t xml:space="preserv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057FA3E4" w:rsidR="00063465" w:rsidRDefault="00063465" w:rsidP="00063465">
      <w:pPr>
        <w:rPr>
          <w:sz w:val="28"/>
          <w:u w:val="single"/>
        </w:rPr>
      </w:pPr>
      <w:r>
        <w:rPr>
          <w:sz w:val="28"/>
          <w:u w:val="single"/>
        </w:rPr>
        <w:lastRenderedPageBreak/>
        <w:t>Alimentation du boitier</w:t>
      </w:r>
      <w:r w:rsidRPr="00C96331">
        <w:rPr>
          <w:sz w:val="28"/>
          <w:u w:val="single"/>
        </w:rPr>
        <w:t xml:space="preserve"> </w:t>
      </w:r>
    </w:p>
    <w:p w14:paraId="47275C06" w14:textId="4C0223A0" w:rsidR="00930503" w:rsidRDefault="00930503" w:rsidP="00AA36B8"/>
    <w:p w14:paraId="65476061" w14:textId="53FEDA4D" w:rsidR="00BB4124" w:rsidRDefault="00BB4124" w:rsidP="00AA36B8"/>
    <w:p w14:paraId="7C85E739" w14:textId="4C7ED501" w:rsidR="00062E1F" w:rsidRDefault="00F45184"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7088" behindDoc="0" locked="0" layoutInCell="1" allowOverlap="1" wp14:anchorId="3EDD1C16" wp14:editId="1914F71C">
                <wp:simplePos x="0" y="0"/>
                <wp:positionH relativeFrom="column">
                  <wp:posOffset>2819400</wp:posOffset>
                </wp:positionH>
                <wp:positionV relativeFrom="paragraph">
                  <wp:posOffset>333375</wp:posOffset>
                </wp:positionV>
                <wp:extent cx="2515235" cy="1230630"/>
                <wp:effectExtent l="0" t="0" r="0" b="7620"/>
                <wp:wrapNone/>
                <wp:docPr id="221"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58C6F293" w14:textId="5D5198F6" w:rsidR="00F45184" w:rsidRPr="005A1F8F" w:rsidRDefault="00F45184" w:rsidP="00F45184">
                            <w:pPr>
                              <w:rPr>
                                <w:rFonts w:eastAsia="Times New Roman"/>
                              </w:rPr>
                            </w:pPr>
                            <w:r>
                              <w:rPr>
                                <w:rFonts w:eastAsia="Times New Roman"/>
                              </w:rPr>
                              <w:t>L’alimentation générale du boitier se fera par une prise du réseaux domestique de l’appartement.</w:t>
                            </w:r>
                          </w:p>
                        </w:txbxContent>
                      </wps:txbx>
                      <wps:bodyPr vert="horz" wrap="square" lIns="91440" tIns="45720" rIns="91440" bIns="45720" anchor="t" anchorCtr="0" compatLnSpc="1">
                        <a:spAutoFit/>
                      </wps:bodyPr>
                    </wps:wsp>
                  </a:graphicData>
                </a:graphic>
              </wp:anchor>
            </w:drawing>
          </mc:Choice>
          <mc:Fallback>
            <w:pict>
              <v:shape w14:anchorId="3EDD1C16" id="_x0000_s1040" type="#_x0000_t202" style="position:absolute;margin-left:222pt;margin-top:26.25pt;width:198.05pt;height:96.9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" filled="f" stroked="f">
                <v:textbox style="mso-fit-shape-to-text:t">
                  <w:txbxContent>
                    <w:p w14:paraId="58C6F293" w14:textId="5D5198F6" w:rsidR="00F45184" w:rsidRPr="005A1F8F" w:rsidRDefault="00F45184" w:rsidP="00F45184">
                      <w:pPr>
                        <w:rPr>
                          <w:rFonts w:eastAsia="Times New Roman"/>
                        </w:rPr>
                      </w:pPr>
                      <w:r>
                        <w:rPr>
                          <w:rFonts w:eastAsia="Times New Roman"/>
                        </w:rPr>
                        <w:t>L’alimentation générale du boitier se fera par une prise du réseaux domestique de l’appartement.</w:t>
                      </w:r>
                    </w:p>
                  </w:txbxContent>
                </v:textbox>
              </v:shape>
            </w:pict>
          </mc:Fallback>
        </mc:AlternateContent>
      </w:r>
      <w:r w:rsidR="00817630" w:rsidRPr="00817630">
        <w:rPr>
          <w:noProof/>
          <w:lang w:eastAsia="fr-FR"/>
        </w:rPr>
        <w:drawing>
          <wp:anchor distT="0" distB="0" distL="114300" distR="114300" simplePos="0" relativeHeight="251728896" behindDoc="0" locked="0" layoutInCell="1" allowOverlap="1" wp14:anchorId="537A305C" wp14:editId="54DC7E61">
            <wp:simplePos x="0" y="0"/>
            <wp:positionH relativeFrom="column">
              <wp:posOffset>-5438</wp:posOffset>
            </wp:positionH>
            <wp:positionV relativeFrom="paragraph">
              <wp:posOffset>155575</wp:posOffset>
            </wp:positionV>
            <wp:extent cx="2383504" cy="1401178"/>
            <wp:effectExtent l="0" t="0" r="0" b="8890"/>
            <wp:wrapNone/>
            <wp:docPr id="10" name="Image 2" descr="Comment choisir ses prises électriques"/>
            <wp:cNvGraphicFramePr/>
            <a:graphic xmlns:a="http://schemas.openxmlformats.org/drawingml/2006/main">
              <a:graphicData uri="http://schemas.openxmlformats.org/drawingml/2006/picture">
                <pic:pic xmlns:pic="http://schemas.openxmlformats.org/drawingml/2006/picture">
                  <pic:nvPicPr>
                    <pic:cNvPr id="3" name="Image 2" descr="Comment choisir ses prises électrique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3504" cy="1401178"/>
                    </a:xfrm>
                    <a:prstGeom prst="rect">
                      <a:avLst/>
                    </a:prstGeom>
                    <a:noFill/>
                    <a:ln>
                      <a:noFill/>
                    </a:ln>
                  </pic:spPr>
                </pic:pic>
              </a:graphicData>
            </a:graphic>
          </wp:anchor>
        </w:drawing>
      </w:r>
    </w:p>
    <w:p w14:paraId="273D9B6F" w14:textId="785ABFD9" w:rsidR="00062E1F" w:rsidRDefault="005A1F8F"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2992" behindDoc="0" locked="0" layoutInCell="1" allowOverlap="1" wp14:anchorId="3C8126DD" wp14:editId="6E8703B2">
                <wp:simplePos x="0" y="0"/>
                <wp:positionH relativeFrom="column">
                  <wp:posOffset>2891155</wp:posOffset>
                </wp:positionH>
                <wp:positionV relativeFrom="paragraph">
                  <wp:posOffset>5240020</wp:posOffset>
                </wp:positionV>
                <wp:extent cx="2515235" cy="1230630"/>
                <wp:effectExtent l="0" t="0" r="0" b="7620"/>
                <wp:wrapNone/>
                <wp:docPr id="218"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078B4E01" w14:textId="3825F9D1" w:rsidR="005A1F8F" w:rsidRPr="005A1F8F" w:rsidRDefault="005A1F8F" w:rsidP="005A1F8F">
                            <w:pPr>
                              <w:rPr>
                                <w:rFonts w:eastAsia="Times New Roman"/>
                              </w:rPr>
                            </w:pPr>
                            <w:r>
                              <w:rPr>
                                <w:rFonts w:eastAsia="Times New Roman"/>
                              </w:rPr>
                              <w:t>Des relais de puissance permettront de remonter la tension des sorties analogiques de la carte afin de contrôler la régulation du radiateur via des fils pilote</w:t>
                            </w:r>
                            <w:r w:rsidR="000E5C7F">
                              <w:rPr>
                                <w:rFonts w:eastAsia="Times New Roman"/>
                              </w:rPr>
                              <w:t>.</w:t>
                            </w:r>
                          </w:p>
                        </w:txbxContent>
                      </wps:txbx>
                      <wps:bodyPr vert="horz" wrap="square" lIns="91440" tIns="45720" rIns="91440" bIns="45720" anchor="t" anchorCtr="0" compatLnSpc="1">
                        <a:spAutoFit/>
                      </wps:bodyPr>
                    </wps:wsp>
                  </a:graphicData>
                </a:graphic>
              </wp:anchor>
            </w:drawing>
          </mc:Choice>
          <mc:Fallback>
            <w:pict>
              <v:shape w14:anchorId="3C8126DD" id="_x0000_s1041" type="#_x0000_t202" style="position:absolute;margin-left:227.65pt;margin-top:412.6pt;width:198.05pt;height:96.9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" filled="f" stroked="f">
                <v:textbox style="mso-fit-shape-to-text:t">
                  <w:txbxContent>
                    <w:p w14:paraId="078B4E01" w14:textId="3825F9D1" w:rsidR="005A1F8F" w:rsidRPr="005A1F8F" w:rsidRDefault="005A1F8F" w:rsidP="005A1F8F">
                      <w:pPr>
                        <w:rPr>
                          <w:rFonts w:eastAsia="Times New Roman"/>
                        </w:rPr>
                      </w:pPr>
                      <w:r>
                        <w:rPr>
                          <w:rFonts w:eastAsia="Times New Roman"/>
                        </w:rPr>
                        <w:t>Des relais de puissance permettront de remonter la tension des sorties analogiques de la carte afin de contrôler la régulation du radiateur via des fils pilote</w:t>
                      </w:r>
                      <w:r w:rsidR="000E5C7F">
                        <w:rPr>
                          <w:rFonts w:eastAsia="Times New Roman"/>
                        </w:rPr>
                        <w:t>.</w:t>
                      </w:r>
                    </w:p>
                  </w:txbxContent>
                </v:textbox>
              </v:shape>
            </w:pict>
          </mc:Fallback>
        </mc:AlternateContent>
      </w: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20BB71BC"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53A60311"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66ECD368" w:rsidR="00062E1F" w:rsidRDefault="00817630" w:rsidP="00AA36B8">
      <w:pPr>
        <w:rPr>
          <w:rFonts w:ascii="Arial" w:eastAsia="Times New Roman" w:hAnsi="Arial" w:cs="Arial"/>
          <w:i/>
          <w:iCs/>
          <w:color w:val="3C78D8"/>
          <w:sz w:val="32"/>
          <w:szCs w:val="32"/>
          <w:u w:val="single"/>
          <w:shd w:val="clear" w:color="auto" w:fill="FFFFFF"/>
          <w:lang w:eastAsia="fr-FR"/>
        </w:rPr>
      </w:pPr>
      <w:r w:rsidRPr="00817630">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729920" behindDoc="0" locked="0" layoutInCell="1" allowOverlap="1" wp14:anchorId="420F4FF7" wp14:editId="44A5612A">
            <wp:simplePos x="0" y="0"/>
            <wp:positionH relativeFrom="column">
              <wp:posOffset>56515</wp:posOffset>
            </wp:positionH>
            <wp:positionV relativeFrom="paragraph">
              <wp:posOffset>252095</wp:posOffset>
            </wp:positionV>
            <wp:extent cx="2324100" cy="1676400"/>
            <wp:effectExtent l="0" t="0" r="0" b="0"/>
            <wp:wrapNone/>
            <wp:docPr id="1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4100" cy="1676400"/>
                    </a:xfrm>
                    <a:prstGeom prst="rect">
                      <a:avLst/>
                    </a:prstGeom>
                  </pic:spPr>
                </pic:pic>
              </a:graphicData>
            </a:graphic>
          </wp:anchor>
        </w:drawing>
      </w:r>
    </w:p>
    <w:p w14:paraId="16EA2A42" w14:textId="22D0821D" w:rsidR="00062E1F" w:rsidRDefault="00F45184"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5040" behindDoc="0" locked="0" layoutInCell="1" allowOverlap="1" wp14:anchorId="70ADA018" wp14:editId="0CD9038C">
                <wp:simplePos x="0" y="0"/>
                <wp:positionH relativeFrom="column">
                  <wp:posOffset>2814955</wp:posOffset>
                </wp:positionH>
                <wp:positionV relativeFrom="paragraph">
                  <wp:posOffset>193675</wp:posOffset>
                </wp:positionV>
                <wp:extent cx="2515235" cy="1230630"/>
                <wp:effectExtent l="0" t="0" r="0" b="7620"/>
                <wp:wrapNone/>
                <wp:docPr id="219"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7D079D52" w14:textId="442A7370" w:rsidR="00F45184" w:rsidRPr="005A1F8F" w:rsidRDefault="00F45184" w:rsidP="00F45184">
                            <w:pPr>
                              <w:rPr>
                                <w:rFonts w:eastAsia="Times New Roman"/>
                              </w:rPr>
                            </w:pPr>
                            <w:r>
                              <w:rPr>
                                <w:rFonts w:eastAsia="Times New Roman"/>
                              </w:rPr>
                              <w:t>Une alimentation 9V permettra de transformer le courant 220V du réseaux domestique en réseaux 9V pour alimenter les composants du boitier.</w:t>
                            </w:r>
                          </w:p>
                        </w:txbxContent>
                      </wps:txbx>
                      <wps:bodyPr vert="horz" wrap="square" lIns="91440" tIns="45720" rIns="91440" bIns="45720" anchor="t" anchorCtr="0" compatLnSpc="1">
                        <a:spAutoFit/>
                      </wps:bodyPr>
                    </wps:wsp>
                  </a:graphicData>
                </a:graphic>
              </wp:anchor>
            </w:drawing>
          </mc:Choice>
          <mc:Fallback>
            <w:pict>
              <v:shape w14:anchorId="70ADA018" id="_x0000_s1042" type="#_x0000_t202" style="position:absolute;margin-left:221.65pt;margin-top:15.25pt;width:198.05pt;height:96.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" filled="f" stroked="f">
                <v:textbox style="mso-fit-shape-to-text:t">
                  <w:txbxContent>
                    <w:p w14:paraId="7D079D52" w14:textId="442A7370" w:rsidR="00F45184" w:rsidRPr="005A1F8F" w:rsidRDefault="00F45184" w:rsidP="00F45184">
                      <w:pPr>
                        <w:rPr>
                          <w:rFonts w:eastAsia="Times New Roman"/>
                        </w:rPr>
                      </w:pPr>
                      <w:r>
                        <w:rPr>
                          <w:rFonts w:eastAsia="Times New Roman"/>
                        </w:rPr>
                        <w:t>Une alimentation 9V permettra de transformer le courant 220V du réseaux domestique en réseaux 9V pour alimenter les composants du boitier.</w:t>
                      </w:r>
                    </w:p>
                  </w:txbxContent>
                </v:textbox>
              </v:shape>
            </w:pict>
          </mc:Fallback>
        </mc:AlternateContent>
      </w:r>
    </w:p>
    <w:p w14:paraId="0A12127F" w14:textId="466E0462"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1760D302"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431FE2FA"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42713CE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629243FC"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6C4C36D4"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0B7F6A0C" w:rsidR="00062E1F" w:rsidRDefault="00817630" w:rsidP="00AA36B8">
      <w:pPr>
        <w:rPr>
          <w:rFonts w:ascii="Arial" w:eastAsia="Times New Roman" w:hAnsi="Arial" w:cs="Arial"/>
          <w:i/>
          <w:iCs/>
          <w:color w:val="3C78D8"/>
          <w:sz w:val="32"/>
          <w:szCs w:val="32"/>
          <w:u w:val="single"/>
          <w:shd w:val="clear" w:color="auto" w:fill="FFFFFF"/>
          <w:lang w:eastAsia="fr-FR"/>
        </w:rPr>
      </w:pPr>
      <w:r w:rsidRPr="00817630">
        <w:rPr>
          <w:noProof/>
          <w:lang w:eastAsia="fr-FR"/>
        </w:rPr>
        <w:drawing>
          <wp:anchor distT="0" distB="0" distL="114300" distR="114300" simplePos="0" relativeHeight="251730944" behindDoc="0" locked="0" layoutInCell="1" allowOverlap="1" wp14:anchorId="40D79BF5" wp14:editId="3F44C7D1">
            <wp:simplePos x="0" y="0"/>
            <wp:positionH relativeFrom="column">
              <wp:posOffset>-4445</wp:posOffset>
            </wp:positionH>
            <wp:positionV relativeFrom="paragraph">
              <wp:posOffset>241300</wp:posOffset>
            </wp:positionV>
            <wp:extent cx="2335129" cy="1989220"/>
            <wp:effectExtent l="0" t="0" r="8255" b="0"/>
            <wp:wrapNone/>
            <wp:docPr id="20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35">
                      <a:extLst>
                        <a:ext uri="{28A0092B-C50C-407E-A947-70E740481C1C}">
                          <a14:useLocalDpi xmlns:a14="http://schemas.microsoft.com/office/drawing/2010/main" val="0"/>
                        </a:ext>
                      </a:extLst>
                    </a:blip>
                    <a:stretch>
                      <a:fillRect/>
                    </a:stretch>
                  </pic:blipFill>
                  <pic:spPr>
                    <a:xfrm>
                      <a:off x="0" y="0"/>
                      <a:ext cx="2335129" cy="1989220"/>
                    </a:xfrm>
                    <a:prstGeom prst="rect">
                      <a:avLst/>
                    </a:prstGeom>
                  </pic:spPr>
                </pic:pic>
              </a:graphicData>
            </a:graphic>
          </wp:anchor>
        </w:drawing>
      </w:r>
    </w:p>
    <w:p w14:paraId="08A02C56" w14:textId="58C39D26"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43398BFC" w:rsidR="00930503" w:rsidRDefault="00EC5218" w:rsidP="00AA36B8">
      <w:pPr>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11BC114D" wp14:editId="76F066C6">
            <wp:extent cx="2495550" cy="866775"/>
            <wp:effectExtent l="0" t="0" r="0" b="952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866775"/>
                    </a:xfrm>
                    <a:prstGeom prst="rect">
                      <a:avLst/>
                    </a:prstGeom>
                  </pic:spPr>
                </pic:pic>
              </a:graphicData>
            </a:graphic>
          </wp:inline>
        </w:drawing>
      </w: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4C679C37" w:rsidR="00930503" w:rsidRDefault="00DF513D" w:rsidP="00AA36B8">
      <w:pPr>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3DE0B6DB" wp14:editId="70D3D755">
            <wp:extent cx="5162550" cy="44577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4457700"/>
                    </a:xfrm>
                    <a:prstGeom prst="rect">
                      <a:avLst/>
                    </a:prstGeom>
                  </pic:spPr>
                </pic:pic>
              </a:graphicData>
            </a:graphic>
          </wp:inline>
        </w:drawing>
      </w: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6C14102A" w14:textId="767EA6DA" w:rsidR="004769C0" w:rsidRPr="005752F5" w:rsidRDefault="004769C0" w:rsidP="00275502">
      <w:pPr>
        <w:tabs>
          <w:tab w:val="left" w:pos="1540"/>
        </w:tabs>
        <w:rPr>
          <w:rFonts w:ascii="Arial" w:hAnsi="Arial" w:cs="Arial"/>
          <w:sz w:val="30"/>
          <w:szCs w:val="30"/>
        </w:rPr>
      </w:pPr>
      <w:bookmarkStart w:id="0" w:name="_GoBack"/>
      <w:bookmarkEnd w:id="0"/>
    </w:p>
    <w:sectPr w:rsidR="004769C0" w:rsidRPr="005752F5" w:rsidSect="00FE316F">
      <w:headerReference w:type="default" r:id="rId38"/>
      <w:footerReference w:type="default" r:id="rId39"/>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EAD63" w14:textId="77777777" w:rsidR="002A252A" w:rsidRDefault="002A252A" w:rsidP="00FE316F">
      <w:pPr>
        <w:spacing w:after="0" w:line="240" w:lineRule="auto"/>
      </w:pPr>
      <w:r>
        <w:separator/>
      </w:r>
    </w:p>
  </w:endnote>
  <w:endnote w:type="continuationSeparator" w:id="0">
    <w:p w14:paraId="1921E3B0" w14:textId="77777777" w:rsidR="002A252A" w:rsidRDefault="002A252A"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46F257AE" w:rsidR="00FE316F" w:rsidRDefault="00FE316F" w:rsidP="00FE316F">
        <w:pPr>
          <w:pStyle w:val="Pieddepage"/>
          <w:jc w:val="right"/>
        </w:pPr>
        <w:r>
          <w:fldChar w:fldCharType="begin"/>
        </w:r>
        <w:r>
          <w:instrText>PAGE   \* MERGEFORMAT</w:instrText>
        </w:r>
        <w:r>
          <w:fldChar w:fldCharType="separate"/>
        </w:r>
        <w:r w:rsidR="009B19E2">
          <w:rPr>
            <w:noProof/>
          </w:rPr>
          <w:t>18</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D2BAF" w14:textId="77777777" w:rsidR="002A252A" w:rsidRDefault="002A252A" w:rsidP="00FE316F">
      <w:pPr>
        <w:spacing w:after="0" w:line="240" w:lineRule="auto"/>
      </w:pPr>
      <w:r>
        <w:separator/>
      </w:r>
    </w:p>
  </w:footnote>
  <w:footnote w:type="continuationSeparator" w:id="0">
    <w:p w14:paraId="4582BFDD" w14:textId="77777777" w:rsidR="002A252A" w:rsidRDefault="002A252A"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E5C7F"/>
    <w:rsid w:val="000F7722"/>
    <w:rsid w:val="0011030D"/>
    <w:rsid w:val="00136854"/>
    <w:rsid w:val="001575A6"/>
    <w:rsid w:val="0017769B"/>
    <w:rsid w:val="0019789C"/>
    <w:rsid w:val="001A1E56"/>
    <w:rsid w:val="001B2EC9"/>
    <w:rsid w:val="001D0D31"/>
    <w:rsid w:val="001E03B4"/>
    <w:rsid w:val="001F799E"/>
    <w:rsid w:val="00205A85"/>
    <w:rsid w:val="00226164"/>
    <w:rsid w:val="00230803"/>
    <w:rsid w:val="00261B1A"/>
    <w:rsid w:val="002679D9"/>
    <w:rsid w:val="00275502"/>
    <w:rsid w:val="002A252A"/>
    <w:rsid w:val="00303136"/>
    <w:rsid w:val="003036DE"/>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E276E"/>
    <w:rsid w:val="004F5BDD"/>
    <w:rsid w:val="00502A94"/>
    <w:rsid w:val="00504E6A"/>
    <w:rsid w:val="0051506D"/>
    <w:rsid w:val="00544A9A"/>
    <w:rsid w:val="0055505C"/>
    <w:rsid w:val="005639DA"/>
    <w:rsid w:val="005752F5"/>
    <w:rsid w:val="005800C6"/>
    <w:rsid w:val="005802D4"/>
    <w:rsid w:val="005A1F8F"/>
    <w:rsid w:val="005D20FE"/>
    <w:rsid w:val="006421C2"/>
    <w:rsid w:val="006B7823"/>
    <w:rsid w:val="006D4C45"/>
    <w:rsid w:val="006E4C62"/>
    <w:rsid w:val="0075726D"/>
    <w:rsid w:val="007667FE"/>
    <w:rsid w:val="00777AC0"/>
    <w:rsid w:val="00796A4B"/>
    <w:rsid w:val="007C0196"/>
    <w:rsid w:val="007C3264"/>
    <w:rsid w:val="007C4B3C"/>
    <w:rsid w:val="007D1A66"/>
    <w:rsid w:val="007D3181"/>
    <w:rsid w:val="00817630"/>
    <w:rsid w:val="00845257"/>
    <w:rsid w:val="008478F9"/>
    <w:rsid w:val="00847B72"/>
    <w:rsid w:val="00861C23"/>
    <w:rsid w:val="00884A75"/>
    <w:rsid w:val="008A13A7"/>
    <w:rsid w:val="0091062D"/>
    <w:rsid w:val="009272C9"/>
    <w:rsid w:val="00930503"/>
    <w:rsid w:val="00937D0E"/>
    <w:rsid w:val="00940D17"/>
    <w:rsid w:val="00963AF8"/>
    <w:rsid w:val="00983F2C"/>
    <w:rsid w:val="009B19E2"/>
    <w:rsid w:val="009B4991"/>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D06BDD"/>
    <w:rsid w:val="00D07F6E"/>
    <w:rsid w:val="00D3361F"/>
    <w:rsid w:val="00D80A4B"/>
    <w:rsid w:val="00DB68B4"/>
    <w:rsid w:val="00DF513D"/>
    <w:rsid w:val="00E165C0"/>
    <w:rsid w:val="00E627C2"/>
    <w:rsid w:val="00E66CBD"/>
    <w:rsid w:val="00E8397A"/>
    <w:rsid w:val="00E9126D"/>
    <w:rsid w:val="00E91881"/>
    <w:rsid w:val="00EC5218"/>
    <w:rsid w:val="00F45184"/>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C98CE-6353-4512-A901-7AB812B56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5392</TotalTime>
  <Pages>20</Pages>
  <Words>837</Words>
  <Characters>4609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94</cp:revision>
  <dcterms:created xsi:type="dcterms:W3CDTF">2021-03-11T09:29:00Z</dcterms:created>
  <dcterms:modified xsi:type="dcterms:W3CDTF">2021-05-06T05:53:00Z</dcterms:modified>
</cp:coreProperties>
</file>