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CF0" w:rsidRDefault="00056CF0" w:rsidP="00056CF0"/>
    <w:p w:rsidR="00056CF0" w:rsidRDefault="00056CF0" w:rsidP="00056CF0">
      <w:pPr>
        <w:pStyle w:val="Titre2"/>
      </w:pPr>
      <w:r>
        <w:t>Méiose I</w:t>
      </w:r>
    </w:p>
    <w:p w:rsidR="00056CF0" w:rsidRDefault="00056CF0" w:rsidP="00056CF0">
      <w:r>
        <w:t>C’est la division ou ce passe les événements essentiels de la méiose et ce sont la réduction du nombre de chromosome et brasse inter-intra chromosomique</w:t>
      </w:r>
    </w:p>
    <w:p w:rsidR="00056CF0" w:rsidRDefault="00056CF0" w:rsidP="00056CF0">
      <w:pPr>
        <w:pStyle w:val="Titre3"/>
      </w:pPr>
      <w:r>
        <w:t>Prophase I</w:t>
      </w:r>
    </w:p>
    <w:p w:rsidR="00056CF0" w:rsidRDefault="00056CF0" w:rsidP="00056CF0">
      <w:r>
        <w:t xml:space="preserve">C’est une phase qui est très longue et très différente d’une prophase de mitose. </w:t>
      </w:r>
    </w:p>
    <w:p w:rsidR="00056CF0" w:rsidRDefault="00056CF0" w:rsidP="00056CF0">
      <w:r w:rsidRPr="005428AD">
        <w:rPr>
          <w:b/>
          <w:u w:val="single"/>
        </w:rPr>
        <w:t>Leptotène</w:t>
      </w:r>
      <w:r>
        <w:t> : c’est la ou les chromosomes commence à se condenser et forme des fins filaments puis se regroupe par leurs extrémité dans la région de la Lamina</w:t>
      </w:r>
    </w:p>
    <w:p w:rsidR="00056CF0" w:rsidRDefault="00056CF0" w:rsidP="00056CF0">
      <w:r w:rsidRPr="005428AD">
        <w:rPr>
          <w:b/>
          <w:u w:val="single"/>
        </w:rPr>
        <w:t xml:space="preserve">Le </w:t>
      </w:r>
      <w:proofErr w:type="spellStart"/>
      <w:r w:rsidRPr="005428AD">
        <w:rPr>
          <w:b/>
          <w:u w:val="single"/>
        </w:rPr>
        <w:t>zygtène</w:t>
      </w:r>
      <w:proofErr w:type="spellEnd"/>
      <w:r w:rsidRPr="005428AD">
        <w:rPr>
          <w:b/>
          <w:u w:val="single"/>
        </w:rPr>
        <w:t> </w:t>
      </w:r>
      <w:r>
        <w:t xml:space="preserve">: c’est l’étape d’appariement des chromosomes homologue, il débute près de la lamina et progresse le long du chromosome de la manière d’une fermeture grâce aux complexe </w:t>
      </w:r>
      <w:proofErr w:type="spellStart"/>
      <w:r>
        <w:t>synaptonémal</w:t>
      </w:r>
      <w:proofErr w:type="spellEnd"/>
      <w:r>
        <w:t>. Les deux chromosomes homologues forment alors des bivalents les chromatide ne sont pas encore distinguable, la condensation se poursuit et forme des filaments plus épais.</w:t>
      </w:r>
    </w:p>
    <w:p w:rsidR="00056CF0" w:rsidRDefault="00056CF0" w:rsidP="00056CF0">
      <w:r w:rsidRPr="00A8466E">
        <w:rPr>
          <w:b/>
          <w:u w:val="single"/>
        </w:rPr>
        <w:t>Le pachytène </w:t>
      </w:r>
      <w:r>
        <w:t xml:space="preserve">: la condensation se poursuit les chromosomes s’individualise pour former des </w:t>
      </w:r>
      <w:proofErr w:type="gramStart"/>
      <w:r>
        <w:t>tétrade</w:t>
      </w:r>
      <w:proofErr w:type="gramEnd"/>
      <w:r>
        <w:t xml:space="preserve"> dans cette phase chromosome percevable, il y a brassage intra chromosomique par crossing-over.</w:t>
      </w:r>
    </w:p>
    <w:p w:rsidR="00056CF0" w:rsidRDefault="00056CF0" w:rsidP="00056CF0">
      <w:pPr>
        <w:rPr>
          <w:color w:val="FF0000"/>
        </w:rPr>
      </w:pPr>
      <w:r w:rsidRPr="00A8466E">
        <w:rPr>
          <w:b/>
          <w:u w:val="single"/>
        </w:rPr>
        <w:t xml:space="preserve">Le </w:t>
      </w:r>
      <w:proofErr w:type="spellStart"/>
      <w:r w:rsidRPr="00A8466E">
        <w:rPr>
          <w:b/>
          <w:u w:val="single"/>
        </w:rPr>
        <w:t>diplotène</w:t>
      </w:r>
      <w:proofErr w:type="spellEnd"/>
      <w:r w:rsidRPr="00A8466E">
        <w:rPr>
          <w:b/>
          <w:u w:val="single"/>
        </w:rPr>
        <w:t> :</w:t>
      </w:r>
      <w:r>
        <w:t xml:space="preserve"> La condensation est presque maximale, les chromosomes homologue ce désapparie sauf aux extrémités et aux</w:t>
      </w:r>
      <w:r w:rsidRPr="00A8466E">
        <w:rPr>
          <w:color w:val="FF0000"/>
        </w:rPr>
        <w:t xml:space="preserve"> chiasmas</w:t>
      </w:r>
      <w:r>
        <w:rPr>
          <w:color w:val="FF0000"/>
        </w:rPr>
        <w:t>.</w:t>
      </w:r>
    </w:p>
    <w:p w:rsidR="00056CF0" w:rsidRDefault="00056CF0" w:rsidP="00056CF0">
      <w:pPr>
        <w:tabs>
          <w:tab w:val="left" w:pos="2613"/>
        </w:tabs>
      </w:pPr>
      <w:proofErr w:type="spellStart"/>
      <w:r w:rsidRPr="00A8466E">
        <w:rPr>
          <w:b/>
          <w:u w:val="single"/>
        </w:rPr>
        <w:t>Diacinese</w:t>
      </w:r>
      <w:proofErr w:type="spellEnd"/>
      <w:r w:rsidRPr="00A8466E">
        <w:t> :</w:t>
      </w:r>
      <w:r>
        <w:t xml:space="preserve"> l’enveloppe nucléaire ce désagrège et le fuseau mitotique ce met en place </w:t>
      </w:r>
    </w:p>
    <w:p w:rsidR="00056CF0" w:rsidRDefault="00056CF0" w:rsidP="00056CF0">
      <w:pPr>
        <w:tabs>
          <w:tab w:val="left" w:pos="2613"/>
        </w:tabs>
      </w:pPr>
      <w:r>
        <w:t>(</w:t>
      </w:r>
      <w:proofErr w:type="spellStart"/>
      <w:proofErr w:type="gramStart"/>
      <w:r>
        <w:t>fig</w:t>
      </w:r>
      <w:proofErr w:type="spellEnd"/>
      <w:proofErr w:type="gramEnd"/>
      <w:r>
        <w:t xml:space="preserve"> 13)</w:t>
      </w:r>
    </w:p>
    <w:p w:rsidR="00056CF0" w:rsidRDefault="00056CF0" w:rsidP="00056CF0">
      <w:pPr>
        <w:pStyle w:val="Titre3"/>
      </w:pPr>
      <w:r>
        <w:t>Métaphase 1</w:t>
      </w:r>
    </w:p>
    <w:p w:rsidR="00056CF0" w:rsidRDefault="00056CF0" w:rsidP="00056CF0">
      <w:r>
        <w:t>L’alignement des tétrades sur la plaque équatorial avec une orientation au hasard correspond brassage inter-chromosomique</w:t>
      </w:r>
    </w:p>
    <w:p w:rsidR="00056CF0" w:rsidRDefault="00056CF0" w:rsidP="00056CF0">
      <w:pPr>
        <w:pStyle w:val="Titre3"/>
      </w:pPr>
      <w:r>
        <w:t>Anaphase I</w:t>
      </w:r>
    </w:p>
    <w:p w:rsidR="00056CF0" w:rsidRDefault="00056CF0" w:rsidP="00056CF0">
      <w:r>
        <w:t xml:space="preserve">Séparation des tétrades en deux chromosomes </w:t>
      </w:r>
      <w:proofErr w:type="gramStart"/>
      <w:r>
        <w:t>homologues ,les</w:t>
      </w:r>
      <w:proofErr w:type="gramEnd"/>
      <w:r>
        <w:t xml:space="preserve"> deux chromatide sœur reste ensemble , chaque cellule fille héritera d ‘un seul chromosome chaque chromosomes    ,la cellule sera haploïde.</w:t>
      </w:r>
    </w:p>
    <w:p w:rsidR="00056CF0" w:rsidRDefault="00056CF0" w:rsidP="00056CF0">
      <w:pPr>
        <w:pStyle w:val="Titre3"/>
      </w:pPr>
      <w:r>
        <w:t>Interphase II</w:t>
      </w:r>
    </w:p>
    <w:p w:rsidR="00056CF0" w:rsidRDefault="00056CF0" w:rsidP="00056CF0">
      <w:r>
        <w:t>C’est une phase très courte sans réplication de l’ADN (</w:t>
      </w:r>
      <w:proofErr w:type="spellStart"/>
      <w:r>
        <w:t>fig</w:t>
      </w:r>
      <w:proofErr w:type="spellEnd"/>
      <w:r>
        <w:t xml:space="preserve"> 15)</w:t>
      </w:r>
    </w:p>
    <w:p w:rsidR="00056CF0" w:rsidRDefault="00056CF0" w:rsidP="00056CF0">
      <w:pPr>
        <w:pStyle w:val="Titre3"/>
      </w:pPr>
      <w:r>
        <w:t>Méiose II</w:t>
      </w:r>
    </w:p>
    <w:p w:rsidR="00056CF0" w:rsidRDefault="00056CF0" w:rsidP="00056CF0">
      <w:r>
        <w:t xml:space="preserve">Les chromatide sœurs </w:t>
      </w:r>
      <w:proofErr w:type="gramStart"/>
      <w:r>
        <w:t>sépare</w:t>
      </w:r>
      <w:proofErr w:type="gramEnd"/>
      <w:r>
        <w:t xml:space="preserve"> et on obtient 2 cellules filles identiques</w:t>
      </w:r>
    </w:p>
    <w:p w:rsidR="00056CF0" w:rsidRDefault="00056CF0" w:rsidP="00056CF0">
      <w:pPr>
        <w:pStyle w:val="Titre2"/>
      </w:pPr>
      <w:r>
        <w:t xml:space="preserve">Conséquence génétique de la méiose </w:t>
      </w:r>
    </w:p>
    <w:p w:rsidR="00056CF0" w:rsidRDefault="00056CF0" w:rsidP="00056CF0">
      <w:pPr>
        <w:pStyle w:val="Titre3"/>
      </w:pPr>
      <w:r>
        <w:t>Brassage inter chromosomique</w:t>
      </w:r>
    </w:p>
    <w:p w:rsidR="00056CF0" w:rsidRDefault="00056CF0" w:rsidP="00056CF0">
      <w:r>
        <w:lastRenderedPageBreak/>
        <w:t xml:space="preserve">Lors de la métaphase I, Les tétrades s’orientent au hasard sur la plaque </w:t>
      </w:r>
      <w:proofErr w:type="gramStart"/>
      <w:r>
        <w:t>équatorial</w:t>
      </w:r>
      <w:proofErr w:type="gramEnd"/>
      <w:r>
        <w:t xml:space="preserve">. Chaque cellule fille reçoit soit les chromosomes paternels soient maternels pour chaque tétrade, intégration indépendante des chromosomes. </w:t>
      </w:r>
    </w:p>
    <w:p w:rsidR="00056CF0" w:rsidRDefault="00056CF0" w:rsidP="00056CF0">
      <w:pPr>
        <w:rPr>
          <w:vertAlign w:val="superscript"/>
        </w:rPr>
      </w:pPr>
      <w:r>
        <w:t>Si n=2 y a 4 gamètes différentes possibles. Quand n =23 chez l’homme 2</w:t>
      </w:r>
      <w:r>
        <w:rPr>
          <w:vertAlign w:val="superscript"/>
        </w:rPr>
        <w:t xml:space="preserve">23 </w:t>
      </w:r>
      <w:r>
        <w:t>=8.10</w:t>
      </w:r>
      <w:r>
        <w:rPr>
          <w:vertAlign w:val="superscript"/>
        </w:rPr>
        <w:t xml:space="preserve">6Le brassage intra chromosomique </w:t>
      </w:r>
    </w:p>
    <w:p w:rsidR="00056CF0" w:rsidRPr="001F342B" w:rsidRDefault="00056CF0" w:rsidP="00056CF0">
      <w:pPr>
        <w:pStyle w:val="Titre3"/>
      </w:pPr>
      <w:r w:rsidRPr="001F342B">
        <w:t xml:space="preserve">Le brassage intra </w:t>
      </w:r>
      <w:proofErr w:type="spellStart"/>
      <w:r w:rsidRPr="001F342B">
        <w:t>chromomique</w:t>
      </w:r>
      <w:proofErr w:type="spellEnd"/>
    </w:p>
    <w:p w:rsidR="00056CF0" w:rsidRDefault="00056CF0" w:rsidP="00056CF0">
      <w:r>
        <w:t xml:space="preserve">Recombinaison entre 2 chromatides  homologues dans le bivalent  au stade </w:t>
      </w:r>
      <w:proofErr w:type="spellStart"/>
      <w:r>
        <w:t>pachitaine</w:t>
      </w:r>
      <w:proofErr w:type="spellEnd"/>
      <w:r>
        <w:t xml:space="preserve">. Après séparation des </w:t>
      </w:r>
      <w:proofErr w:type="gramStart"/>
      <w:r>
        <w:t>chiasma</w:t>
      </w:r>
      <w:proofErr w:type="gramEnd"/>
      <w:r>
        <w:t xml:space="preserve"> les chromatides sont recombiné.</w:t>
      </w:r>
    </w:p>
    <w:p w:rsidR="00056CF0" w:rsidRDefault="00056CF0" w:rsidP="00056CF0"/>
    <w:p w:rsidR="00056CF0" w:rsidRDefault="00056CF0" w:rsidP="00056CF0">
      <w:r>
        <w:t xml:space="preserve">Le chiasma c’est la structure formé au cours du </w:t>
      </w:r>
      <w:proofErr w:type="spellStart"/>
      <w:r>
        <w:t>crossing</w:t>
      </w:r>
      <w:proofErr w:type="spellEnd"/>
      <w:r>
        <w:t xml:space="preserve"> over inter chromosomique des    homologues</w:t>
      </w:r>
    </w:p>
    <w:p w:rsidR="00056CF0" w:rsidRDefault="00056CF0" w:rsidP="00056CF0">
      <w:r>
        <w:t xml:space="preserve">Lors de la méiose, c’est un </w:t>
      </w:r>
    </w:p>
    <w:p w:rsidR="00056CF0" w:rsidRDefault="00056CF0" w:rsidP="00056CF0"/>
    <w:p w:rsidR="00056CF0" w:rsidRDefault="00056CF0" w:rsidP="00056CF0">
      <w:r>
        <w:t xml:space="preserve">Remarque  </w:t>
      </w:r>
      <w:proofErr w:type="spellStart"/>
      <w:r>
        <w:t>crossing</w:t>
      </w:r>
      <w:proofErr w:type="spellEnd"/>
      <w:r>
        <w:t xml:space="preserve"> over fréquent un par </w:t>
      </w:r>
      <w:proofErr w:type="gramStart"/>
      <w:r>
        <w:t>chromosome .</w:t>
      </w:r>
      <w:proofErr w:type="gramEnd"/>
      <w:r>
        <w:t xml:space="preserve"> </w:t>
      </w:r>
    </w:p>
    <w:p w:rsidR="00056CF0" w:rsidRDefault="00056CF0" w:rsidP="00056CF0">
      <w:pPr>
        <w:pStyle w:val="Titre3"/>
      </w:pPr>
      <w:r>
        <w:t xml:space="preserve">Mauvaise </w:t>
      </w:r>
      <w:proofErr w:type="spellStart"/>
      <w:r>
        <w:t>apariment</w:t>
      </w:r>
      <w:proofErr w:type="spellEnd"/>
      <w:r>
        <w:t xml:space="preserve"> des chromosomes</w:t>
      </w:r>
    </w:p>
    <w:p w:rsidR="00056CF0" w:rsidRDefault="00056CF0" w:rsidP="00056CF0">
      <w:r>
        <w:t>Ane x jument</w:t>
      </w:r>
    </w:p>
    <w:p w:rsidR="00056CF0" w:rsidRDefault="00056CF0" w:rsidP="00056CF0">
      <w:r>
        <w:t>N=30  n =32</w:t>
      </w:r>
    </w:p>
    <w:p w:rsidR="00056CF0" w:rsidRDefault="00056CF0" w:rsidP="00056CF0">
      <w:r>
        <w:t xml:space="preserve">Donne mulet 62 </w:t>
      </w:r>
      <w:proofErr w:type="spellStart"/>
      <w:r>
        <w:t>chr</w:t>
      </w:r>
      <w:proofErr w:type="spellEnd"/>
      <w:r>
        <w:t xml:space="preserve"> 530 =32)</w:t>
      </w:r>
    </w:p>
    <w:p w:rsidR="00056CF0" w:rsidRDefault="00056CF0" w:rsidP="00056CF0">
      <w:r>
        <w:t xml:space="preserve">Chez le mulet certain chromosome ne </w:t>
      </w:r>
      <w:proofErr w:type="spellStart"/>
      <w:r>
        <w:t>peuve</w:t>
      </w:r>
      <w:proofErr w:type="spellEnd"/>
      <w:r>
        <w:t xml:space="preserve"> pas s’apparié ce qui fait que la méiose est bloqué chez le </w:t>
      </w:r>
      <w:proofErr w:type="gramStart"/>
      <w:r>
        <w:t>mulet .</w:t>
      </w:r>
      <w:proofErr w:type="gramEnd"/>
      <w:r>
        <w:t xml:space="preserve"> </w:t>
      </w:r>
      <w:proofErr w:type="spellStart"/>
      <w:r>
        <w:t>Dégéneresence</w:t>
      </w:r>
      <w:proofErr w:type="spellEnd"/>
      <w:r>
        <w:t xml:space="preserve"> </w:t>
      </w:r>
      <w:proofErr w:type="gramStart"/>
      <w:r>
        <w:t>des cellule</w:t>
      </w:r>
      <w:proofErr w:type="gramEnd"/>
      <w:r>
        <w:t xml:space="preserve"> c’est pourquoi le mulet est stérile </w:t>
      </w:r>
    </w:p>
    <w:p w:rsidR="00056CF0" w:rsidRDefault="00056CF0" w:rsidP="00056CF0">
      <w:pPr>
        <w:pStyle w:val="Titre3"/>
      </w:pPr>
      <w:r>
        <w:t xml:space="preserve">Non disjonction des </w:t>
      </w:r>
      <w:proofErr w:type="gramStart"/>
      <w:r>
        <w:t>chromosome</w:t>
      </w:r>
      <w:proofErr w:type="gramEnd"/>
      <w:r>
        <w:t xml:space="preserve"> à l ‘anaphase</w:t>
      </w:r>
    </w:p>
    <w:p w:rsidR="00056CF0" w:rsidRDefault="00056CF0" w:rsidP="00056CF0">
      <w:r>
        <w:t xml:space="preserve">Les deux chromosomes </w:t>
      </w:r>
      <w:proofErr w:type="gramStart"/>
      <w:r>
        <w:t>homologue</w:t>
      </w:r>
      <w:proofErr w:type="gramEnd"/>
      <w:r>
        <w:t xml:space="preserve"> ou chromatide </w:t>
      </w:r>
      <w:proofErr w:type="spellStart"/>
      <w:r>
        <w:t>soeur</w:t>
      </w:r>
      <w:proofErr w:type="spellEnd"/>
      <w:r>
        <w:t xml:space="preserve"> ne se sépare pas  et migrent vers le même pole de la cellule. Ceci conduit a la formation de gamète anormale et après fécondation l’individu sera trisomique (</w:t>
      </w:r>
      <w:proofErr w:type="spellStart"/>
      <w:r>
        <w:t>fig</w:t>
      </w:r>
      <w:proofErr w:type="spellEnd"/>
      <w:r>
        <w:t xml:space="preserve"> 16)</w:t>
      </w:r>
    </w:p>
    <w:p w:rsidR="00056CF0" w:rsidRDefault="00056CF0" w:rsidP="00056CF0">
      <w:pPr>
        <w:pStyle w:val="Titre2"/>
      </w:pPr>
      <w:r>
        <w:t>Approfondissement du contrôle du cycle de division cellulaire</w:t>
      </w:r>
    </w:p>
    <w:p w:rsidR="00056CF0" w:rsidRDefault="00056CF0" w:rsidP="00056CF0">
      <w:r>
        <w:t xml:space="preserve">La mitose est la phase la plus spectaculaire du cycle mais elle est le point culminent d’une suite d’évènement biochimique et structuraux survenue au cours de l’interphase  c’est </w:t>
      </w:r>
      <w:proofErr w:type="gramStart"/>
      <w:r>
        <w:t>a</w:t>
      </w:r>
      <w:proofErr w:type="gramEnd"/>
      <w:r>
        <w:t xml:space="preserve"> dire pendant la phase S (synthèse).Mitose intervienne dans un ordre précis  pas de problème.</w:t>
      </w:r>
    </w:p>
    <w:p w:rsidR="00056CF0" w:rsidRPr="00D00BEA" w:rsidRDefault="00056CF0" w:rsidP="00056CF0"/>
    <w:p w:rsidR="00056CF0" w:rsidRDefault="00056CF0" w:rsidP="00056CF0">
      <w:pPr>
        <w:pStyle w:val="Titre3"/>
      </w:pPr>
      <w:r>
        <w:t>Régulation du point de contrôle G2 /M</w:t>
      </w:r>
    </w:p>
    <w:p w:rsidR="00056CF0" w:rsidRDefault="00056CF0" w:rsidP="00056CF0">
      <w:pPr>
        <w:pStyle w:val="Titre4"/>
      </w:pPr>
      <w:r>
        <w:t>Mise en évidence de facteur promoteur de la phase M</w:t>
      </w:r>
    </w:p>
    <w:p w:rsidR="00056CF0" w:rsidRDefault="00056CF0" w:rsidP="00056CF0">
      <w:pPr>
        <w:rPr>
          <w:color w:val="FF0000"/>
        </w:rPr>
      </w:pPr>
      <w:r>
        <w:t xml:space="preserve">On fait une expérience dans laquelle le cytoplasme d ‘ovocyte non fécondée de </w:t>
      </w:r>
      <w:proofErr w:type="spellStart"/>
      <w:r>
        <w:t>xénopuce</w:t>
      </w:r>
      <w:proofErr w:type="spellEnd"/>
      <w:r>
        <w:t xml:space="preserve"> qui dans la nature sont arrête en phase M et on introduit dans </w:t>
      </w:r>
      <w:proofErr w:type="gramStart"/>
      <w:r>
        <w:t>cet</w:t>
      </w:r>
      <w:proofErr w:type="gramEnd"/>
      <w:r>
        <w:t xml:space="preserve">  .On observe que le cytoplasme en cours de </w:t>
      </w:r>
      <w:r>
        <w:lastRenderedPageBreak/>
        <w:t xml:space="preserve">division permet de contrôler l’entré en mitose le facteur s’appelle </w:t>
      </w:r>
      <w:r w:rsidRPr="00321C71">
        <w:rPr>
          <w:color w:val="FF0000"/>
        </w:rPr>
        <w:t>MPF</w:t>
      </w:r>
      <w:r>
        <w:rPr>
          <w:color w:val="FF0000"/>
        </w:rPr>
        <w:t xml:space="preserve"> (facteur promoteur de  la phase M) c’est un facteur composé de 2 protéines cycline kinase dépendante cdk1 et sous unité régulatrice cycline B</w:t>
      </w:r>
    </w:p>
    <w:p w:rsidR="00056CF0" w:rsidRDefault="00056CF0" w:rsidP="00056CF0">
      <w:r w:rsidRPr="00673936">
        <w:t>CDK1</w:t>
      </w:r>
      <w:r>
        <w:t xml:space="preserve"> agit sur protéines va </w:t>
      </w:r>
      <w:proofErr w:type="spellStart"/>
      <w:r>
        <w:t>phosphorilé</w:t>
      </w:r>
      <w:proofErr w:type="spellEnd"/>
      <w:r>
        <w:t xml:space="preserve"> protéine du noyau associé a l’enveloppe nucléaire, le nucléole et le </w:t>
      </w:r>
      <w:proofErr w:type="spellStart"/>
      <w:r>
        <w:t>centrosome.Modification</w:t>
      </w:r>
      <w:proofErr w:type="spellEnd"/>
      <w:r>
        <w:t xml:space="preserve"> structurel et déclenchement de la mitose. </w:t>
      </w:r>
      <w:proofErr w:type="gramStart"/>
      <w:r>
        <w:t>Cet</w:t>
      </w:r>
      <w:proofErr w:type="gramEnd"/>
      <w:r>
        <w:t xml:space="preserve"> activité doit </w:t>
      </w:r>
      <w:proofErr w:type="spellStart"/>
      <w:r>
        <w:t>étre</w:t>
      </w:r>
      <w:proofErr w:type="spellEnd"/>
      <w:r>
        <w:t xml:space="preserve"> rapidement inactivé pour que le cycle continue</w:t>
      </w:r>
    </w:p>
    <w:p w:rsidR="00056CF0" w:rsidRDefault="00056CF0" w:rsidP="00056CF0">
      <w:pPr>
        <w:pStyle w:val="Titre3"/>
      </w:pPr>
      <w:r>
        <w:t>Régulation de CDK1 au cours du cycle cellulaire</w:t>
      </w:r>
    </w:p>
    <w:p w:rsidR="00056CF0" w:rsidRDefault="00056CF0" w:rsidP="00056CF0">
      <w:r>
        <w:t>En absence de cycline B cdk1 est inactive au cours de l interphase elle est phosphoré elle même sur les</w:t>
      </w:r>
    </w:p>
    <w:p w:rsidR="00056CF0" w:rsidRDefault="00056CF0" w:rsidP="00056CF0">
      <w:r>
        <w:t>La cycline b est synthétisé elle va se fixer sur cdk1 mais cdk1 reste inactive a cause de sa phosphorisation</w:t>
      </w:r>
    </w:p>
    <w:p w:rsidR="00056CF0" w:rsidRDefault="00056CF0" w:rsidP="00056CF0">
      <w:r>
        <w:t xml:space="preserve">A la frontière entre G2 et M les phosphates sont éliminés grâce a une deuxième </w:t>
      </w:r>
      <w:proofErr w:type="gramStart"/>
      <w:r>
        <w:t>enzyme .</w:t>
      </w:r>
      <w:proofErr w:type="gramEnd"/>
      <w:r>
        <w:t xml:space="preserve"> Le </w:t>
      </w:r>
      <w:proofErr w:type="spellStart"/>
      <w:r>
        <w:t>mpf</w:t>
      </w:r>
      <w:proofErr w:type="spellEnd"/>
      <w:r>
        <w:t xml:space="preserve"> est alors active et peut </w:t>
      </w:r>
      <w:proofErr w:type="spellStart"/>
      <w:r>
        <w:t>phosphorylé</w:t>
      </w:r>
      <w:proofErr w:type="spellEnd"/>
      <w:r>
        <w:t xml:space="preserve"> ces protéines cible .Quand la mitose est initié le MPF est désactivé de nouveau par Cdk1 et destruction de la cycline B (</w:t>
      </w:r>
      <w:proofErr w:type="spellStart"/>
      <w:r>
        <w:t>fig</w:t>
      </w:r>
      <w:proofErr w:type="spellEnd"/>
      <w:r>
        <w:t xml:space="preserve"> 18).</w:t>
      </w:r>
    </w:p>
    <w:p w:rsidR="00056CF0" w:rsidRDefault="00056CF0" w:rsidP="00056CF0">
      <w:r>
        <w:t>Synthèse </w:t>
      </w:r>
      <w:proofErr w:type="gramStart"/>
      <w:r>
        <w:t>:pour</w:t>
      </w:r>
      <w:proofErr w:type="gramEnd"/>
      <w:r>
        <w:t xml:space="preserve">  Début de la mitose</w:t>
      </w:r>
    </w:p>
    <w:p w:rsidR="00056CF0" w:rsidRDefault="00056CF0" w:rsidP="00056CF0">
      <w:pPr>
        <w:pStyle w:val="Titre4"/>
      </w:pPr>
      <w:r>
        <w:t>Régulation du point de contrôle G1/S</w:t>
      </w:r>
    </w:p>
    <w:p w:rsidR="00056CF0" w:rsidRDefault="00056CF0" w:rsidP="00056CF0">
      <w:r>
        <w:t xml:space="preserve">La décision d’une cellule d’effectuer la synthèse d’ADN est encore plus importante car la cellule </w:t>
      </w:r>
    </w:p>
    <w:p w:rsidR="00056CF0" w:rsidRPr="00C473C2" w:rsidRDefault="00056CF0" w:rsidP="00056CF0">
      <w:r>
        <w:t>Suicide cellulaire</w:t>
      </w:r>
      <w:r w:rsidRPr="009C249C">
        <w:rPr>
          <w:color w:val="FF0000"/>
        </w:rPr>
        <w:t xml:space="preserve"> l’</w:t>
      </w:r>
      <w:proofErr w:type="spellStart"/>
      <w:r w:rsidRPr="009C249C">
        <w:rPr>
          <w:color w:val="FF0000"/>
        </w:rPr>
        <w:t>apoptose</w:t>
      </w:r>
      <w:r>
        <w:rPr>
          <w:color w:val="FF0000"/>
        </w:rPr>
        <w:t>.</w:t>
      </w:r>
      <w:r w:rsidRPr="00C473C2">
        <w:t>Cet</w:t>
      </w:r>
      <w:proofErr w:type="spellEnd"/>
      <w:r w:rsidRPr="00C473C2">
        <w:t xml:space="preserve"> </w:t>
      </w:r>
      <w:proofErr w:type="spellStart"/>
      <w:r w:rsidRPr="00C473C2">
        <w:t>synthése</w:t>
      </w:r>
      <w:proofErr w:type="spellEnd"/>
      <w:r w:rsidRPr="00C473C2">
        <w:t xml:space="preserve"> est réguler par 3 kinase qui sont aussi cycline dépendante la cdkk2 ,4 ,6 ces kinase </w:t>
      </w:r>
      <w:r>
        <w:t>sont active cycle 2 et la D par la 6</w:t>
      </w:r>
      <w:bookmarkStart w:id="0" w:name="_GoBack"/>
      <w:bookmarkEnd w:id="0"/>
    </w:p>
    <w:p w:rsidR="00056CF0" w:rsidRPr="000B7C3C" w:rsidRDefault="00056CF0" w:rsidP="00056CF0">
      <w:r>
        <w:rPr>
          <w:noProof/>
          <w:lang w:eastAsia="fr-FR"/>
        </w:rPr>
        <w:pict>
          <v:line id="Connecteur droit 59" o:spid="_x0000_s1033" style="position:absolute;z-index:251667456;visibility:visible" from="281.8pt,104.25pt" to="359.8pt,11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hZHtgBAAAIBAAADgAAAGRycy9lMm9Eb2MueG1srFPLbtswELwX6D8QvMeSDMSNBcs5OHAvRWu0&#10;zQfQ1NImwBeWjB9/3yUlK0FbIEBRHSg+dmZ3ZsnV48UadgKM2ruON7OaM3DS99odOv78c3v3wFlM&#10;wvXCeAcdv0Lkj+uPH1bn0MLcH73pARmRuNieQ8ePKYW2qqI8ghVx5gM4OlQerUi0xEPVozgTuzXV&#10;vK4X1dljH9BLiJF2n4ZDvi78SoFM35SKkJjpONWWyohl3OexWq9Ee0ARjlqOZYh/qMIK7SjpRPUk&#10;kmAvqP+gslqij16lmfS28kppCUUDqWnq39T8OIoARQuZE8NkU/x/tPLraYdM9x2/X3LmhKUebbxz&#10;ZBy8IOvR68ToiHw6h9hS+MbtcFzFsMMs+qLQ5j/JYZfi7XXyFi6JSdpcLutFTR2QdNQs6ofFp8xZ&#10;vYIDxvQZvGV50nGjXZYuWnH6EtMQegvJ28blMXqj+602pizwsN8YZCdBzd5ua/rGHG/CKGOGVlnN&#10;UH+ZpauBgfY7KPKDKp6X9OUmwkQrpASXmpHXOIrOMEUlTMD6feAYn6FQbukEbt4HT4iS2bs0ga12&#10;Hv9GkC63ktUQf3Ng0J0t2Pv+WjpbrKHrVrozPo18n9+uC/z1Aa9/AQAA//8DAFBLAwQUAAYACAAA&#10;ACEAbp0VxuAAAAALAQAADwAAAGRycy9kb3ducmV2LnhtbEyPQU/DMAyF70j8h8hI3Fi6lXWhNJ0G&#10;EtJuiAHimrYmrWicqsm2jl8/7wRHPz8/f69YT64XBxxD50nDfJaAQKp905HV8PH+cqdAhGioMb0n&#10;1HDCAOvy+qoweeOP9IaHXbSCQyjkRkMb45BLGeoWnQkzPyDx7tuPzkQeRyub0Rw53PVykSSZdKYj&#10;/tCaAZ9brH92e8cYn2alqnr7e79R0Z5eafv1ZL3WtzfT5hFExCn+meGCzzdQMlPl99QE0WtYZmnG&#10;Vg2LRC1BsGM1f2ClYiVNFciykP87lGcAAAD//wMAUEsBAi0AFAAGAAgAAAAhAOSZw8D7AAAA4QEA&#10;ABMAAAAAAAAAAAAAAAAAAAAAAFtDb250ZW50X1R5cGVzXS54bWxQSwECLQAUAAYACAAAACEAI7Jq&#10;4dcAAACUAQAACwAAAAAAAAAAAAAAAAAsAQAAX3JlbHMvLnJlbHNQSwECLQAUAAYACAAAACEAbYhZ&#10;HtgBAAAIBAAADgAAAAAAAAAAAAAAAAAsAgAAZHJzL2Uyb0RvYy54bWxQSwECLQAUAAYACAAAACEA&#10;bp0VxuAAAAALAQAADwAAAAAAAAAAAAAAAAAwBAAAZHJzL2Rvd25yZXYueG1sUEsFBgAAAAAEAAQA&#10;8wAAAD0FAAAAAA==&#10;" strokecolor="red" strokeweight="2pt">
            <v:shadow on="t40000f" opacity="24903f" origin=",.5" offset="0,.55556mm"/>
          </v:line>
        </w:pict>
      </w:r>
      <w:r>
        <w:rPr>
          <w:noProof/>
          <w:lang w:eastAsia="fr-FR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eur en arc 58" o:spid="_x0000_s1032" type="#_x0000_t38" style="position:absolute;margin-left:262.5pt;margin-top:87.6pt;width:107.35pt;height:28.65pt;flip:y;z-index:2516664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RiIucBAAAgBAAADgAAAGRycy9lMm9Eb2MueG1srFPLrtMwEN0j8Q+W9zRpcymoanoXvSobBBWv&#10;veuMW0t+aeym7d8zdtJwBQgkRBZWbM85M+fMeP14tYb1gFF71/L5rOYMnPSddseWf/2ye/WWs5iE&#10;64TxDlp+g8gfNy9frC9hBQt/8qYDZETi4uoSWn5KKayqKsoTWBFnPoCjS+XRikRbPFYdiguxW1Mt&#10;6npZXTx2Ab2EGOn0abjkm8KvFMj0UakIiZmWU22prFjWQ16rzVqsjijCScuxDPEPVVihHSWdqJ5E&#10;EuyM+hcqqyX66FWaSW8rr5SWUDSQmnn9k5rPJxGgaCFzYphsiv+PVn7o98h01/LX1CknLPVo650j&#10;4+CM1EsmUDK6I6MuIa4ofuv2OO5i2GNWfVVomTI6fKMZKD6QMnYtNt8mm+GamKTDebNs5s0DZ5Lu&#10;muVDvXyT6auBJ/MFjOkdeMvyT8vlGXvoxrI8NiWD6N/HNMDu4RlqXF6jN7rbaWPKBo+HrUHWCxqC&#10;3a6mb8z3LIyyZ2iVRQ6yyl+6GRhoP4Ein6j8RUlfJhQmWiEluDQfeY2j6AxTVMIErP8OHOMzFMr0&#10;TuDB1j9mnRAls3dpAlvtPP4ue7reS1ZD/N2BQXe24OC7W2l4sYbGsHRqfDJ5zp/vC/zHw958BwAA&#10;//8DAFBLAwQUAAYACAAAACEATbDe/uEAAAALAQAADwAAAGRycy9kb3ducmV2LnhtbEyPQUvEMBSE&#10;74L/ITzBm5uapa3WposUBEVhdd2Dx7R5ttXmpSTpbv33Zk96HGaY+abcLGZkB3R+sCThepUAQ2qt&#10;HqiTsH9/uLoB5oMirUZLKOEHPWyq87NSFdoe6Q0Pu9CxWEK+UBL6EKaCc9/2aJRf2Qkpep/WGRWi&#10;dB3XTh1juRm5SJKMGzVQXOjVhHWP7fduNhJqsc2+tk+vSdPO9T5zH8+P3Usu5eXFcn8HLOAS/sJw&#10;wo/oUEWmxs6kPRslpCKNX0I08lQAi4l8fZsDaySItUiBVyX//6H6BQAA//8DAFBLAQItABQABgAI&#10;AAAAIQDkmcPA+wAAAOEBAAATAAAAAAAAAAAAAAAAAAAAAABbQ29udGVudF9UeXBlc10ueG1sUEsB&#10;Ai0AFAAGAAgAAAAhACOyauHXAAAAlAEAAAsAAAAAAAAAAAAAAAAALAEAAF9yZWxzLy5yZWxzUEsB&#10;Ai0AFAAGAAgAAAAhAGFUYiLnAQAAIAQAAA4AAAAAAAAAAAAAAAAALAIAAGRycy9lMm9Eb2MueG1s&#10;UEsBAi0AFAAGAAgAAAAhAE2w3v7hAAAACwEAAA8AAAAAAAAAAAAAAAAAPwQAAGRycy9kb3ducmV2&#10;LnhtbFBLBQYAAAAABAAEAPMAAABNBQAAAAA=&#10;" adj="10800" strokecolor="red" strokeweight="2pt">
            <v:shadow on="t40000f" opacity="24903f" origin=",.5" offset="0,.55556mm"/>
          </v:shape>
        </w:pict>
      </w:r>
      <w:r>
        <w:rPr>
          <w:noProof/>
          <w:lang w:eastAsia="fr-FR"/>
        </w:rPr>
        <w:pict>
          <v:shape id="Connecteur en arc 57" o:spid="_x0000_s1031" type="#_x0000_t38" style="position:absolute;margin-left:265.15pt;margin-top:53.6pt;width:104pt;height:38.65pt;flip:y;z-index:25166540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5mSc4BAADfAwAADgAAAGRycy9lMm9Eb2MueG1srFNNj9MwEL0j8R8s32mSLixL1XQPXcEFQcUC&#10;d68zbiz5S2M3Sf89Y6cNCBBIiIsVe+a9mfdmsr2frGEDYNTetbxZ1ZyBk77T7tjyL5/fvrjjLCbh&#10;OmG8g5afIfL73fNn2zFsYO17bzpARiQubsbQ8j6lsKmqKHuwIq58AEdB5dGKRFc8Vh2KkditqdZ1&#10;fVuNHruAXkKM9PowB/mu8CsFMn1UKkJipuXUWyonlvMpn9VuKzZHFKHX8tKG+IcurNCOii5UDyIJ&#10;dkL9C5XVEn30Kq2kt5VXSksoGkhNU/+k5rEXAYoWMieGxab4/2jlh+GATHctf/WaMycszWjvnSPj&#10;4IQ0SyZQMoqRUWOIG8rfuwNebjEcMKueFFqmjA5faQeKD6SMTcXm82IzTIlJemxu1vVdTdOQFHv5&#10;pqlvC30182S+gDG9A29Z/mi5POEA3aUtjzelghjex0R9EOyaTpfc49xV+UpnA5nQuE+gSCZVXxd0&#10;WTDYG2SDoNUQUoJLTVZJfCU7w5Q2ZgHWfwde8jMUyvIt4NmVP1ZdEKWyd2kBW+08/q56mq4tqzn/&#10;6sCsO1vw5LtzmVexhraoKLxsfF7TH+8F/v2/3H0DAAD//wMAUEsDBBQABgAIAAAAIQAW5xLr3gAA&#10;AAsBAAAPAAAAZHJzL2Rvd25yZXYueG1sTI/NTsMwEITvSLyDtUhcKmqTUBqFOBVC4ogE5ee8jU0c&#10;Ya9D7LaBp2c5wXFnRjPfNps5eHGwUxoiabhcKhCWumgG6jW8PN9fVCBSRjLoI1kNXzbBpj09abA2&#10;8UhP9rDNveASSjVqcDmPtZSpczZgWsbREnvvcQqY+Zx6aSY8cnnwslDqWgYciBccjvbO2e5juw88&#10;8l2lIc3uMY0L/JSL4u3h1Rdan5/Ntzcgsp3zXxh+8RkdWmbaxT2ZJLyGValKjrKh1gUITqzLipUd&#10;K9XVCmTbyP8/tD8AAAD//wMAUEsBAi0AFAAGAAgAAAAhAOSZw8D7AAAA4QEAABMAAAAAAAAAAAAA&#10;AAAAAAAAAFtDb250ZW50X1R5cGVzXS54bWxQSwECLQAUAAYACAAAACEAI7Jq4dcAAACUAQAACwAA&#10;AAAAAAAAAAAAAAAsAQAAX3JlbHMvLnJlbHNQSwECLQAUAAYACAAAACEA3/5mSc4BAADfAwAADgAA&#10;AAAAAAAAAAAAAAAsAgAAZHJzL2Uyb0RvYy54bWxQSwECLQAUAAYACAAAACEAFucS694AAAALAQAA&#10;DwAAAAAAAAAAAAAAAAAmBAAAZHJzL2Rvd25yZXYueG1sUEsFBgAAAAAEAAQA8wAAADEFAAAAAA==&#10;" adj="10800" strokecolor="#4f81bd [3204]" strokeweight="2pt">
            <v:shadow on="t40000f" opacity="24903f" origin=",.5" offset="0,.55556mm"/>
          </v:shape>
        </w:pict>
      </w:r>
      <w:r>
        <w:rPr>
          <w:noProof/>
          <w:lang w:eastAsia="fr-FR"/>
        </w:rPr>
        <w:pict>
          <v:line id="Connecteur droit 56" o:spid="_x0000_s1030" style="position:absolute;z-index:251664384;visibility:visible" from="243.8pt,50.25pt" to="357.15pt,11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3qpMABAADIAwAADgAAAGRycy9lMm9Eb2MueG1srFPLbtswELwX6D8QvNeS7MZtBcs5OGgvQWv0&#10;8QEMtbQI8IUlY8l/3yVtK0UTIEDRC8Uld2Z3hqvN7WQNOwJG7V3Hm0XNGTjpe+0OHf/18/O7j5zF&#10;JFwvjHfQ8RNEfrt9+2YzhhaWfvCmB2RE4mI7ho4PKYW2qqIcwIq48AEcXSqPViQK8VD1KEZit6Za&#10;1vW6Gj32Ab2EGOn07nzJt4VfKZDpm1IREjMdp95SWbGsD3mtthvRHlCEQctLG+IfurBCOyo6U92J&#10;JNgj6mdUVkv00au0kN5WXiktoWggNU39l5ofgwhQtJA5Mcw2xf9HK78e98h03/GbNWdOWHqjnXeO&#10;jINHZD16nRhdkU9jiC2l79weL1EMe8yiJ4U2f0kOm4q3p9lbmBKTdNi8X31arVacSbr7sKa3K+ZX&#10;T+iAMX0Bb1nedNxol7WLVhzvY6KKlHpNoSB3c65fdulkICcb9x0U6aGKy4IukwQ7g+woaAaElOBS&#10;k/UQX8nOMKWNmYH168BLfoZCmbIZ3LwOnhGlsndpBlvtPL5EkKZry+qcf3XgrDtb8OD7U3mZYg2N&#10;S1F4Ge08j3/GBf70A25/AwAA//8DAFBLAwQUAAYACAAAACEA+1nI4OAAAAALAQAADwAAAGRycy9k&#10;b3ducmV2LnhtbEyPwU7DMAyG70i8Q2QkLoglK2ObuqbThIS4cGFFSLtlTdoUGqdKsq57e8yJHe3/&#10;0+/PxXZyPRtNiJ1HCfOZAGaw9rrDVsJn9fq4BhaTQq16j0bCxUTYlrc3hcq1P+OHGfepZVSCMVcS&#10;bEpDznmsrXEqzvxgkLLGB6cSjaHlOqgzlbueZ0IsuVMd0gWrBvNiTf2zPzkJzS5gVl0q9/auvr8e&#10;ohgP1jdS3t9Nuw2wZKb0D8OfPqlDSU5Hf0IdWS9hsV4tCaVAiGdgRKzmiydgRwlZRhteFvz6h/IX&#10;AAD//wMAUEsBAi0AFAAGAAgAAAAhAOSZw8D7AAAA4QEAABMAAAAAAAAAAAAAAAAAAAAAAFtDb250&#10;ZW50X1R5cGVzXS54bWxQSwECLQAUAAYACAAAACEAI7Jq4dcAAACUAQAACwAAAAAAAAAAAAAAAAAs&#10;AQAAX3JlbHMvLnJlbHNQSwECLQAUAAYACAAAACEALD3qpMABAADIAwAADgAAAAAAAAAAAAAAAAAs&#10;AgAAZHJzL2Uyb0RvYy54bWxQSwECLQAUAAYACAAAACEA+1nI4OAAAAALAQAADwAAAAAAAAAAAAAA&#10;AAAYBAAAZHJzL2Rvd25yZXYueG1sUEsFBgAAAAAEAAQA8wAAACUFAAAAAA==&#10;" strokecolor="#4f81bd [3204]" strokeweight="2pt">
            <v:shadow on="t40000f" opacity="24903f" origin=",.5" offset="0,.55556mm"/>
          </v:line>
        </w:pict>
      </w:r>
      <w:r>
        <w:rPr>
          <w:noProof/>
          <w:lang w:eastAsia="fr-FR"/>
        </w:rPr>
        <w:pict>
          <v:shape id="Connecteur en arc 55" o:spid="_x0000_s1029" type="#_x0000_t38" style="position:absolute;margin-left:75.15pt;margin-top:58.25pt;width:77.35pt;height:54pt;flip:y;z-index:2516633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wLwugBAAAfBAAADgAAAGRycy9lMm9Eb2MueG1srFNNi9swEL0X+h+E7o2dhCxpiLOHLOmltKFf&#10;d0UexQJ9MVK+/n1HsuMubWlhWR+ER5r3Zt7TaP14tYadAaP2ruHTSc0ZOOlb7Y4N//5t927JWUzC&#10;tcJ4Bw2/QeSPm7dv1pewgpnvvGkBGZG4uLqEhncphVVVRdmBFXHiAzg6VB6tSBTisWpRXIjdmmpW&#10;1w/VxWMb0EuIkXaf+kO+KfxKgUyflYqQmGk49ZbKimU95LXarMXqiCJ0Wg5tiBd0YYV2VHSkehJJ&#10;sBPqP6isluijV2kiva28UlpC0UBqpvVvar52IkDRQubEMNoUX49Wfjrvkem24YsFZ05YuqOtd46M&#10;gxPSXTKBktEZGXUJcUX5W7fHIYphj1n1VaFlyujwg2ag+EDK2LXYfBtthmtikjbfL2fT+ZwzSUcP&#10;y8WyLtdQ9TSZLmBMH8Bbln8aLk94hnboyuO8FBDnjzFRGwS7p2eocXmN3uh2p40pAR4PW4PsLGgG&#10;druavqyGgM/SKMrQKmvsVZW/dDPQ034BRTZR97NSvgwojLRCSnBpOvAaR9kZpqiFEVj/HzjkZyiU&#10;4R3Bvav/rDoiSmXv0gi22nn8W/V0vbes+vy7A73ubMHBt7dy38UamsLi3PBi8pg/jwv817ve/AQA&#10;AP//AwBQSwMEFAAGAAgAAAAhAOuWbxXhAAAACwEAAA8AAABkcnMvZG93bnJldi54bWxMj11LwzAU&#10;hu8F/0M4gncuWWfrqE2HFARFYbrtwsu0ObbVJilJutV/79mV3p2X8/B+FJvZDOyIPvTOSlguBDC0&#10;jdO9bSUc9o83a2AhKqvV4CxK+MEAm/LyolC5dif7jsddbBmZ2JArCV2MY855aDo0KizciJZ+n84b&#10;FUn6lmuvTmRuBp4IkXGjeksJnRqx6rD53k1GQpVss6/t85uom6k6ZP7j5al9vZPy+mp+uAcWcY5/&#10;MJzrU3UoqVPtJqsDG0inYkUoHcssBUbESqS0rpaQJLcp8LLg/zeUvwAAAP//AwBQSwECLQAUAAYA&#10;CAAAACEA5JnDwPsAAADhAQAAEwAAAAAAAAAAAAAAAAAAAAAAW0NvbnRlbnRfVHlwZXNdLnhtbFBL&#10;AQItABQABgAIAAAAIQAjsmrh1wAAAJQBAAALAAAAAAAAAAAAAAAAACwBAABfcmVscy8ucmVsc1BL&#10;AQItABQABgAIAAAAIQAFDAvC6AEAAB8EAAAOAAAAAAAAAAAAAAAAACwCAABkcnMvZTJvRG9jLnht&#10;bFBLAQItABQABgAIAAAAIQDrlm8V4QAAAAsBAAAPAAAAAAAAAAAAAAAAAEAEAABkcnMvZG93bnJl&#10;di54bWxQSwUGAAAAAAQABADzAAAATgUAAAAA&#10;" adj="10800" strokecolor="red" strokeweight="2pt">
            <v:shadow on="t40000f" opacity="24903f" origin=",.5" offset="0,.55556mm"/>
          </v:shape>
        </w:pict>
      </w:r>
      <w:r>
        <w:rPr>
          <w:noProof/>
          <w:lang w:eastAsia="fr-FR"/>
        </w:rPr>
        <w:pict>
          <v:shape id="Connecteur en arc 54" o:spid="_x0000_s1028" type="#_x0000_t38" style="position:absolute;margin-left:77.15pt;margin-top:96.25pt;width:90pt;height:30pt;z-index:2516623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cmyNwBAAAWBAAADgAAAGRycy9lMm9Eb2MueG1srFPLbtswELwXyD8QvMeS7LQIBMs5OHAvRWu0&#10;zQfQ1NImwBeW9Ovvu6RkJWgLBCh6objizuzOLLl8uljDToBRe9fxZlZzBk76Xrt9x19+bu4fOYtJ&#10;uF4Y76DjV4j8aXX3YXkOLcz9wZsekBGJi+05dPyQUmirKsoDWBFnPoCjQ+XRikQh7qsexZnYranm&#10;df2pOnvsA3oJMdLf5+GQrwq/UiDTN6UiJGY6Tr2lsmJZd3mtVkvR7lGEg5ZjG+IfurBCOyo6UT2L&#10;JNgR9R9UVkv00as0k95WXiktoWggNU39m5ofBxGgaCFzYphsiv+PVn49bZHpvuMfHzhzwtKM1t45&#10;Mg6OSLNkAiWjMzLqHGJL+Wu3xTGKYYtZ9UWhzV/Swy7F3OtkLlwSk/SzaR4WdU0zkHS2eGzynmiq&#10;V3TAmD6DtyxvOi6PeIJ+bMbjovgrTl9iGmC39FzYuLxGb3S/0caUAPe7tUF2EjT6zYbK3eq9SaPq&#10;GVplaYOYsktXAwPtd1DkDrU/L+XLvYSJVkgJLjWjDuMoO8MUtTAB6/eBY36GQrmzE7h5HzwhSmXv&#10;0gS22nn8G0G63FpWQ/7NgUF3tmDn+2sZc7GGLl+Z1PhQ8u1+Gxf463Ne/QIAAP//AwBQSwMEFAAG&#10;AAgAAAAhAGuOtvjeAAAACwEAAA8AAABkcnMvZG93bnJldi54bWxMj0FPg0AQhe8m/ofNmHgh7VIQ&#10;osjSNCYab8Zq0uuUHYGU3UV2C/jvnZ70Nu/Ny5tvyu1iejHR6DtnFWzWMQiytdOdbRR8fjyv7kH4&#10;gFZj7ywp+CEP2+r6qsRCu9m+07QPjeAS6wtU0IYwFFL6uiWDfu0Gsrz7cqPBwHJspB5x5nLTyySO&#10;c2mws3yhxYGeWqpP+7NRYF43L2/J/B1FU37A+OSbXZTPSt3eLLtHEIGW8BeGCz6jQ8VMR3e22oue&#10;dXaXcpSHhyQDwYk0vThHBUnGjqxK+f+H6hcAAP//AwBQSwECLQAUAAYACAAAACEA5JnDwPsAAADh&#10;AQAAEwAAAAAAAAAAAAAAAAAAAAAAW0NvbnRlbnRfVHlwZXNdLnhtbFBLAQItABQABgAIAAAAIQAj&#10;smrh1wAAAJQBAAALAAAAAAAAAAAAAAAAACwBAABfcmVscy8ucmVsc1BLAQItABQABgAIAAAAIQDe&#10;VybI3AEAABYEAAAOAAAAAAAAAAAAAAAAACwCAABkcnMvZTJvRG9jLnhtbFBLAQItABQABgAIAAAA&#10;IQBrjrb43gAAAAsBAAAPAAAAAAAAAAAAAAAAADQEAABkcnMvZG93bnJldi54bWxQSwUGAAAAAAQA&#10;BADzAAAAPwUAAAAA&#10;" adj="10800" strokecolor="red" strokeweight="2pt">
            <v:shadow on="t40000f" opacity="24903f" origin=",.5" offset="0,.55556mm"/>
          </v:shape>
        </w:pict>
      </w:r>
      <w:r>
        <w:rPr>
          <w:noProof/>
          <w:lang w:eastAsia="fr-FR"/>
        </w:rPr>
        <w:pict>
          <v:shape id="Connecteur en arc 50" o:spid="_x0000_s1027" type="#_x0000_t38" style="position:absolute;margin-left:65.8pt;margin-top:39.6pt;width:90.7pt;height:18.65pt;flip:y;z-index:2516613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uRm8wBAADfAwAADgAAAGRycy9lMm9Eb2MueG1srFNNi9swEL0X+h+E7o3tLJsUE2cPWdpLaUO/&#10;7lp5FAv0xUj5+vcdyY63tKWFshdhSfPevPc03jxcrGEnwKi963izqDkDJ32v3aHj376+e/OWs5iE&#10;64XxDjp+hcgftq9fbc6hhaUfvOkBGZG42J5Dx4eUQltVUQ5gRVz4AI4ulUcrEm3xUPUozsRuTbWs&#10;61V19tgH9BJipNPH8ZJvC79SINMnpSIkZjpO2lJZsaxPea22G9EeUIRBy0mG+A8VVmhHTWeqR5EE&#10;O6L+jcpqiT56lRbS28orpSUUD+SmqX9x82UQAYoXCieGOab4crTy42mPTPcdv6d4nLD0RjvvHAUH&#10;R6S3ZAIlozsK6hxiS/U7t8dpF8Mes+uLQsuU0eE7zUDJgZyxS4n5OscMl8QkHTbNfbNa02BIulve&#10;revVOtNXI0/mCxjTe/CW5Y+OyyOeoJ9kebwrHcTpQ0wj7FZOHFnjqKp8pauBTGjcZ1Bkk7ovC7oM&#10;GOwMspOg0RBSgkvNJKNUZ5jSxszA+t/AqT5DoQzfDB5T+WvXGVE6e5dmsNXO45+6p8tNshrrbwmM&#10;vnMET76/lvcq0dAUlaCnic9j+vO+wJ//y+0PAAAA//8DAFBLAwQUAAYACAAAACEAG75ArN0AAAAK&#10;AQAADwAAAGRycy9kb3ducmV2LnhtbEyPS0/DMBCE70j8B2uRuFSt8xChhDgVQuKIBAV63sYmjvAj&#10;ZN028OtZTnAczWjmm2YzeyeOZqIhBgX5KgNhQhf1EHoFry8PyzUIShg0uhiMgi9DsGnPzxqsdTyF&#10;Z3Pcpl5wSaAaFdiUxlpK6qzxSKs4msDee5w8JpZTL/WEJy73ThZZVkmPQ+AFi6O5t6b72B48j3yv&#10;aaDZPtG4wE+5KHaPb65Q6vJivrsFkcyc/sLwi8/o0DLTPh6CJuFYl3nFUQXXNwUIDpR5yef27OTV&#10;Fci2kf8vtD8AAAD//wMAUEsBAi0AFAAGAAgAAAAhAOSZw8D7AAAA4QEAABMAAAAAAAAAAAAAAAAA&#10;AAAAAFtDb250ZW50X1R5cGVzXS54bWxQSwECLQAUAAYACAAAACEAI7Jq4dcAAACUAQAACwAAAAAA&#10;AAAAAAAAAAAsAQAAX3JlbHMvLnJlbHNQSwECLQAUAAYACAAAACEAFHuRm8wBAADfAwAADgAAAAAA&#10;AAAAAAAAAAAsAgAAZHJzL2Uyb0RvYy54bWxQSwECLQAUAAYACAAAACEAG75ArN0AAAAKAQAADwAA&#10;AAAAAAAAAAAAAAAkBAAAZHJzL2Rvd25yZXYueG1sUEsFBgAAAAAEAAQA8wAAAC4FAAAAAA==&#10;" adj="10800" strokecolor="#4f81bd [3204]" strokeweight="2pt">
            <v:shadow on="t40000f" opacity="24903f" origin=",.5" offset="0,.55556mm"/>
          </v:shape>
        </w:pict>
      </w:r>
      <w:r>
        <w:rPr>
          <w:noProof/>
          <w:lang w:eastAsia="fr-FR"/>
        </w:rPr>
        <w:pict>
          <v:shape id="Connecteur en arc 46" o:spid="_x0000_s1026" type="#_x0000_t38" style="position:absolute;margin-left:59.15pt;margin-top:32.9pt;width:108.65pt;height:33.35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n9m9YBAAD7AwAADgAAAGRycy9lMm9Eb2MueG1srFNNb9swDL0P2H8QdF8cJ0VXBHF6SLtdhi3Y&#10;uh+gylQsQF+glNj596Nkxx22AQWG+iBLIt8j+Uht7wdr2Bkwau8aXi+WnIGTvtXu2PCfT58+3HEW&#10;k3CtMN5Bwy8Q+f3u/bttHzaw8p03LSAjEhc3fWh4l1LYVFWUHVgRFz6AI6PyaEWiIx6rFkVP7NZU&#10;q+Xytuo9tgG9hBjp9mE08l3hVwpk+qZUhMRMwym3VFYs63Neq91WbI4oQqfllIb4jyys0I6CzlQP&#10;Igl2Qv0XldUSffQqLaS3lVdKSyg1UDX18o9qfnQiQKmFxIlhlim+Ha38ej4g023Db245c8JSj/be&#10;ORIOTki9ZAIlIxsJ1Ye4If+9O+B0iuGAuepBoc1/qocNRdzLLC4MiUm6rNd31K+PnEmy3azW9GXS&#10;6gUdMKbP4C3Lm4bLE56hnZLxuC76ivOXmEbY1T0HNi6vSWjz6FqWLoHKEIi+n0Jke5XzHzMuu3Qx&#10;MGK/gyIJKMdViVGGD/YG2VnQ2AgpwaV6ZiLvDFPamBm4fB04+WcolMGcwfXr4BlRInuXZrDVzuO/&#10;CNJwTVmN/lcFxrqzBM++vZReFmlowko7pteQR/j3c4G/vNndLwAAAP//AwBQSwMEFAAGAAgAAAAh&#10;AFXAWXTcAAAACgEAAA8AAABkcnMvZG93bnJldi54bWxMj8FugzAQRO+V+g/WRuqtMYkLiggmqiql&#10;l14K6QcY7AIKXiO8Scjfd3tqj6MZzbwpDosfxdXNcQioYbNOQDhsgx2w0/B1Oj7vQEQyaM0Y0Gm4&#10;uwiH8vGhMLkNN6zctaZOcAnG3GjoiaZcytj2zpu4DpND9r7D7A2xnDtpZ3Pjcj/KbZJk0psBeaE3&#10;k3vrXXuuL14Dxebj5X26nytFR5sk1fBJaa3102p53YMgt9BfGH7xGR1KZmrCBW0UI+vNTnFUQ5by&#10;BQ4olWYgGnbUNgVZFvL/hfIHAAD//wMAUEsBAi0AFAAGAAgAAAAhAOSZw8D7AAAA4QEAABMAAAAA&#10;AAAAAAAAAAAAAAAAAFtDb250ZW50X1R5cGVzXS54bWxQSwECLQAUAAYACAAAACEAI7Jq4dcAAACU&#10;AQAACwAAAAAAAAAAAAAAAAAsAQAAX3JlbHMvLnJlbHNQSwECLQAUAAYACAAAACEAHGn9m9YBAAD7&#10;AwAADgAAAAAAAAAAAAAAAAAsAgAAZHJzL2Uyb0RvYy54bWxQSwECLQAUAAYACAAAACEAVcBZdNwA&#10;AAAKAQAADwAAAAAAAAAAAAAAAAAuBAAAZHJzL2Rvd25yZXYueG1sUEsFBgAAAAAEAAQA8wAAADcF&#10;AAAAAA==&#10;" adj="10800" strokecolor="#4f81bd [3204]" strokeweight="2pt">
            <v:stroke endarrow="open"/>
            <v:shadow on="t40000f" opacity="24903f" origin=",.5" offset="0,.55556mm"/>
          </v:shape>
        </w:pict>
      </w:r>
    </w:p>
    <w:p w:rsidR="00FB2B00" w:rsidRDefault="00FB2B00"/>
    <w:sectPr w:rsidR="00FB2B00" w:rsidSect="00E461CA">
      <w:headerReference w:type="default" r:id="rId5"/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25274841"/>
      <w:docPartObj>
        <w:docPartGallery w:val="Page Numbers (Bottom of Page)"/>
        <w:docPartUnique/>
      </w:docPartObj>
    </w:sdtPr>
    <w:sdtEndPr/>
    <w:sdtContent>
      <w:p w:rsidR="009C249C" w:rsidRDefault="00056CF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9C249C" w:rsidRDefault="00056CF0">
    <w:pPr>
      <w:pStyle w:val="Pieddepage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49C" w:rsidRDefault="00056CF0">
    <w:pPr>
      <w:pStyle w:val="En-tte"/>
    </w:pPr>
    <w:r>
      <w:t>Chapitre 4</w:t>
    </w:r>
    <w:r>
      <w:ptab w:relativeTo="margin" w:alignment="center" w:leader="none"/>
    </w:r>
    <w:r>
      <w:ptab w:relativeTo="margin" w:alignment="right" w:leader="none"/>
    </w:r>
    <w:r>
      <w:t>Biologie cellulaire et moléculaire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0B7E"/>
    <w:multiLevelType w:val="hybridMultilevel"/>
    <w:tmpl w:val="E0AE0BFA"/>
    <w:lvl w:ilvl="0" w:tplc="E71A9192">
      <w:start w:val="1"/>
      <w:numFmt w:val="upperRoman"/>
      <w:pStyle w:val="Titre"/>
      <w:lvlText w:val="%1."/>
      <w:lvlJc w:val="left"/>
      <w:pPr>
        <w:ind w:left="1425" w:hanging="720"/>
      </w:pPr>
      <w:rPr>
        <w:rFonts w:hint="default"/>
        <w:sz w:val="32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6CF0"/>
    <w:rsid w:val="00056CF0"/>
    <w:rsid w:val="00FB2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necteur en arc 58"/>
        <o:r id="V:Rule2" type="connector" idref="#Connecteur en arc 57"/>
        <o:r id="V:Rule3" type="connector" idref="#Connecteur en arc 55"/>
        <o:r id="V:Rule4" type="connector" idref="#Connecteur en arc 54"/>
        <o:r id="V:Rule5" type="connector" idref="#Connecteur en arc 50"/>
        <o:r id="V:Rule6" type="connector" idref="#Connecteur en arc 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CF0"/>
    <w:pPr>
      <w:suppressAutoHyphens/>
      <w:autoSpaceDN w:val="0"/>
      <w:textAlignment w:val="baseline"/>
    </w:pPr>
    <w:rPr>
      <w:rFonts w:eastAsia="Calibri" w:cstheme="minorHAnsi"/>
      <w:kern w:val="3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056CF0"/>
    <w:pPr>
      <w:numPr>
        <w:ilvl w:val="1"/>
        <w:numId w:val="2"/>
      </w:numPr>
      <w:outlineLvl w:val="1"/>
    </w:pPr>
    <w:rPr>
      <w:i/>
      <w:color w:val="0070C0"/>
      <w:sz w:val="28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056CF0"/>
    <w:pPr>
      <w:numPr>
        <w:ilvl w:val="3"/>
        <w:numId w:val="2"/>
      </w:numPr>
      <w:outlineLvl w:val="2"/>
    </w:pPr>
    <w:rPr>
      <w:b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056CF0"/>
    <w:pPr>
      <w:numPr>
        <w:numId w:val="1"/>
      </w:numPr>
      <w:outlineLvl w:val="3"/>
    </w:pPr>
    <w:rPr>
      <w:b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56CF0"/>
    <w:rPr>
      <w:rFonts w:eastAsia="Calibri" w:cstheme="minorHAnsi"/>
      <w:i/>
      <w:color w:val="0070C0"/>
      <w:kern w:val="3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56CF0"/>
    <w:rPr>
      <w:rFonts w:eastAsia="Calibri" w:cstheme="minorHAnsi"/>
      <w:b/>
      <w:kern w:val="3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056CF0"/>
    <w:rPr>
      <w:rFonts w:eastAsia="Calibri" w:cstheme="minorHAnsi"/>
      <w:b/>
      <w:i/>
      <w:kern w:val="3"/>
    </w:rPr>
  </w:style>
  <w:style w:type="paragraph" w:styleId="Titre">
    <w:name w:val="Title"/>
    <w:basedOn w:val="Paragraphedeliste"/>
    <w:next w:val="Normal"/>
    <w:link w:val="TitreCar"/>
    <w:uiPriority w:val="10"/>
    <w:qFormat/>
    <w:rsid w:val="00056CF0"/>
    <w:pPr>
      <w:numPr>
        <w:numId w:val="2"/>
      </w:numPr>
    </w:pPr>
    <w:rPr>
      <w:b/>
      <w:color w:val="00B05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056CF0"/>
    <w:rPr>
      <w:rFonts w:eastAsia="Calibri" w:cstheme="minorHAnsi"/>
      <w:b/>
      <w:color w:val="00B050"/>
      <w:kern w:val="3"/>
      <w:sz w:val="32"/>
      <w:szCs w:val="32"/>
      <w:u w:val="single"/>
    </w:rPr>
  </w:style>
  <w:style w:type="paragraph" w:styleId="En-tte">
    <w:name w:val="header"/>
    <w:basedOn w:val="Normal"/>
    <w:link w:val="En-tteCar"/>
    <w:uiPriority w:val="99"/>
    <w:unhideWhenUsed/>
    <w:rsid w:val="00056C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6CF0"/>
    <w:rPr>
      <w:rFonts w:eastAsia="Calibri"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056C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6CF0"/>
    <w:rPr>
      <w:rFonts w:eastAsia="Calibri" w:cstheme="minorHAnsi"/>
      <w:kern w:val="3"/>
    </w:rPr>
  </w:style>
  <w:style w:type="paragraph" w:styleId="Paragraphedeliste">
    <w:name w:val="List Paragraph"/>
    <w:basedOn w:val="Normal"/>
    <w:uiPriority w:val="34"/>
    <w:qFormat/>
    <w:rsid w:val="00056C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759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1</cp:revision>
  <dcterms:created xsi:type="dcterms:W3CDTF">2013-01-04T19:47:00Z</dcterms:created>
  <dcterms:modified xsi:type="dcterms:W3CDTF">2013-01-04T19:55:00Z</dcterms:modified>
</cp:coreProperties>
</file>