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E5C" w:rsidRDefault="00F96E5C">
      <w:pPr>
        <w:rPr>
          <w:b/>
          <w:color w:val="FF0000"/>
          <w:sz w:val="44"/>
          <w:u w:val="single"/>
        </w:rPr>
      </w:pPr>
      <w:r>
        <w:rPr>
          <w:b/>
          <w:color w:val="FF0000"/>
          <w:sz w:val="44"/>
          <w:u w:val="single"/>
        </w:rPr>
        <w:t>Chapitre 3 : Reproduction des Angiospermes</w:t>
      </w:r>
    </w:p>
    <w:p w:rsidR="00111ADF" w:rsidRDefault="00F96E5C">
      <w:pPr>
        <w:pStyle w:val="TM1"/>
        <w:tabs>
          <w:tab w:val="left" w:pos="440"/>
          <w:tab w:val="right" w:leader="dot" w:pos="9062"/>
        </w:tabs>
        <w:rPr>
          <w:rFonts w:asciiTheme="minorHAnsi" w:eastAsiaTheme="minorEastAsia" w:hAnsiTheme="minorHAnsi" w:cstheme="minorBidi"/>
          <w:b w:val="0"/>
          <w:bCs w:val="0"/>
          <w:caps w:val="0"/>
          <w:noProof/>
          <w:kern w:val="0"/>
          <w:sz w:val="22"/>
          <w:szCs w:val="22"/>
          <w:lang w:eastAsia="fr-FR"/>
        </w:rPr>
      </w:pPr>
      <w:r>
        <w:fldChar w:fldCharType="begin"/>
      </w:r>
      <w:r>
        <w:instrText xml:space="preserve"> TOC \o "1-3" \h \z \u </w:instrText>
      </w:r>
      <w:r>
        <w:fldChar w:fldCharType="separate"/>
      </w:r>
      <w:bookmarkStart w:id="0" w:name="_GoBack"/>
      <w:bookmarkEnd w:id="0"/>
      <w:r w:rsidR="00111ADF" w:rsidRPr="009B5729">
        <w:rPr>
          <w:rStyle w:val="Lienhypertexte"/>
          <w:noProof/>
        </w:rPr>
        <w:fldChar w:fldCharType="begin"/>
      </w:r>
      <w:r w:rsidR="00111ADF" w:rsidRPr="009B5729">
        <w:rPr>
          <w:rStyle w:val="Lienhypertexte"/>
          <w:noProof/>
        </w:rPr>
        <w:instrText xml:space="preserve"> </w:instrText>
      </w:r>
      <w:r w:rsidR="00111ADF">
        <w:rPr>
          <w:noProof/>
        </w:rPr>
        <w:instrText>HYPERLINK \l "_Toc318019811"</w:instrText>
      </w:r>
      <w:r w:rsidR="00111ADF" w:rsidRPr="009B5729">
        <w:rPr>
          <w:rStyle w:val="Lienhypertexte"/>
          <w:noProof/>
        </w:rPr>
        <w:instrText xml:space="preserve"> </w:instrText>
      </w:r>
      <w:r w:rsidR="00111ADF" w:rsidRPr="009B5729">
        <w:rPr>
          <w:rStyle w:val="Lienhypertexte"/>
          <w:noProof/>
        </w:rPr>
      </w:r>
      <w:r w:rsidR="00111ADF" w:rsidRPr="009B5729">
        <w:rPr>
          <w:rStyle w:val="Lienhypertexte"/>
          <w:noProof/>
        </w:rPr>
        <w:fldChar w:fldCharType="separate"/>
      </w:r>
      <w:r w:rsidR="00111ADF" w:rsidRPr="009B5729">
        <w:rPr>
          <w:rStyle w:val="Lienhypertexte"/>
          <w:noProof/>
        </w:rPr>
        <w:t>I.</w:t>
      </w:r>
      <w:r w:rsidR="00111ADF">
        <w:rPr>
          <w:rFonts w:asciiTheme="minorHAnsi" w:eastAsiaTheme="minorEastAsia" w:hAnsiTheme="minorHAnsi" w:cstheme="minorBidi"/>
          <w:b w:val="0"/>
          <w:bCs w:val="0"/>
          <w:caps w:val="0"/>
          <w:noProof/>
          <w:kern w:val="0"/>
          <w:sz w:val="22"/>
          <w:szCs w:val="22"/>
          <w:lang w:eastAsia="fr-FR"/>
        </w:rPr>
        <w:tab/>
      </w:r>
      <w:r w:rsidR="00111ADF" w:rsidRPr="009B5729">
        <w:rPr>
          <w:rStyle w:val="Lienhypertexte"/>
          <w:noProof/>
        </w:rPr>
        <w:t>Introduction : le cycle biologique des végétaux</w:t>
      </w:r>
      <w:r w:rsidR="00111ADF">
        <w:rPr>
          <w:noProof/>
          <w:webHidden/>
        </w:rPr>
        <w:tab/>
      </w:r>
      <w:r w:rsidR="00111ADF">
        <w:rPr>
          <w:noProof/>
          <w:webHidden/>
        </w:rPr>
        <w:fldChar w:fldCharType="begin"/>
      </w:r>
      <w:r w:rsidR="00111ADF">
        <w:rPr>
          <w:noProof/>
          <w:webHidden/>
        </w:rPr>
        <w:instrText xml:space="preserve"> PAGEREF _Toc318019811 \h </w:instrText>
      </w:r>
      <w:r w:rsidR="00111ADF">
        <w:rPr>
          <w:noProof/>
          <w:webHidden/>
        </w:rPr>
      </w:r>
      <w:r w:rsidR="00111ADF">
        <w:rPr>
          <w:noProof/>
          <w:webHidden/>
        </w:rPr>
        <w:fldChar w:fldCharType="separate"/>
      </w:r>
      <w:r w:rsidR="00111ADF">
        <w:rPr>
          <w:noProof/>
          <w:webHidden/>
        </w:rPr>
        <w:t>2</w:t>
      </w:r>
      <w:r w:rsidR="00111ADF">
        <w:rPr>
          <w:noProof/>
          <w:webHidden/>
        </w:rPr>
        <w:fldChar w:fldCharType="end"/>
      </w:r>
      <w:r w:rsidR="00111ADF" w:rsidRPr="009B5729">
        <w:rPr>
          <w:rStyle w:val="Lienhypertexte"/>
          <w:noProof/>
        </w:rPr>
        <w:fldChar w:fldCharType="end"/>
      </w:r>
    </w:p>
    <w:p w:rsidR="00111ADF" w:rsidRDefault="00111ADF">
      <w:pPr>
        <w:pStyle w:val="TM1"/>
        <w:tabs>
          <w:tab w:val="left" w:pos="660"/>
          <w:tab w:val="right" w:leader="dot" w:pos="9062"/>
        </w:tabs>
        <w:rPr>
          <w:rFonts w:asciiTheme="minorHAnsi" w:eastAsiaTheme="minorEastAsia" w:hAnsiTheme="minorHAnsi" w:cstheme="minorBidi"/>
          <w:b w:val="0"/>
          <w:bCs w:val="0"/>
          <w:caps w:val="0"/>
          <w:noProof/>
          <w:kern w:val="0"/>
          <w:sz w:val="22"/>
          <w:szCs w:val="22"/>
          <w:lang w:eastAsia="fr-FR"/>
        </w:rPr>
      </w:pPr>
      <w:hyperlink w:anchor="_Toc318019812" w:history="1">
        <w:r w:rsidRPr="009B5729">
          <w:rPr>
            <w:rStyle w:val="Lienhypertexte"/>
            <w:noProof/>
          </w:rPr>
          <w:t>II.</w:t>
        </w:r>
        <w:r>
          <w:rPr>
            <w:rFonts w:asciiTheme="minorHAnsi" w:eastAsiaTheme="minorEastAsia" w:hAnsiTheme="minorHAnsi" w:cstheme="minorBidi"/>
            <w:b w:val="0"/>
            <w:bCs w:val="0"/>
            <w:caps w:val="0"/>
            <w:noProof/>
            <w:kern w:val="0"/>
            <w:sz w:val="22"/>
            <w:szCs w:val="22"/>
            <w:lang w:eastAsia="fr-FR"/>
          </w:rPr>
          <w:tab/>
        </w:r>
        <w:r w:rsidRPr="009B5729">
          <w:rPr>
            <w:rStyle w:val="Lienhypertexte"/>
            <w:noProof/>
          </w:rPr>
          <w:t>De l’ovule à la graine</w:t>
        </w:r>
        <w:r>
          <w:rPr>
            <w:noProof/>
            <w:webHidden/>
          </w:rPr>
          <w:tab/>
        </w:r>
        <w:r>
          <w:rPr>
            <w:noProof/>
            <w:webHidden/>
          </w:rPr>
          <w:fldChar w:fldCharType="begin"/>
        </w:r>
        <w:r>
          <w:rPr>
            <w:noProof/>
            <w:webHidden/>
          </w:rPr>
          <w:instrText xml:space="preserve"> PAGEREF _Toc318019812 \h </w:instrText>
        </w:r>
        <w:r>
          <w:rPr>
            <w:noProof/>
            <w:webHidden/>
          </w:rPr>
        </w:r>
        <w:r>
          <w:rPr>
            <w:noProof/>
            <w:webHidden/>
          </w:rPr>
          <w:fldChar w:fldCharType="separate"/>
        </w:r>
        <w:r>
          <w:rPr>
            <w:noProof/>
            <w:webHidden/>
          </w:rPr>
          <w:t>2</w:t>
        </w:r>
        <w:r>
          <w:rPr>
            <w:noProof/>
            <w:webHidden/>
          </w:rPr>
          <w:fldChar w:fldCharType="end"/>
        </w:r>
      </w:hyperlink>
    </w:p>
    <w:p w:rsidR="00111ADF" w:rsidRDefault="00111ADF">
      <w:pPr>
        <w:pStyle w:val="TM2"/>
        <w:tabs>
          <w:tab w:val="left" w:pos="440"/>
          <w:tab w:val="right" w:leader="dot" w:pos="9062"/>
        </w:tabs>
        <w:rPr>
          <w:rFonts w:eastAsiaTheme="minorEastAsia" w:cstheme="minorBidi"/>
          <w:b w:val="0"/>
          <w:bCs w:val="0"/>
          <w:noProof/>
          <w:kern w:val="0"/>
          <w:sz w:val="22"/>
          <w:szCs w:val="22"/>
          <w:lang w:eastAsia="fr-FR"/>
        </w:rPr>
      </w:pPr>
      <w:hyperlink w:anchor="_Toc318019813" w:history="1">
        <w:r w:rsidRPr="009B5729">
          <w:rPr>
            <w:rStyle w:val="Lienhypertexte"/>
            <w:noProof/>
          </w:rPr>
          <w:t>1)</w:t>
        </w:r>
        <w:r>
          <w:rPr>
            <w:rFonts w:eastAsiaTheme="minorEastAsia" w:cstheme="minorBidi"/>
            <w:b w:val="0"/>
            <w:bCs w:val="0"/>
            <w:noProof/>
            <w:kern w:val="0"/>
            <w:sz w:val="22"/>
            <w:szCs w:val="22"/>
            <w:lang w:eastAsia="fr-FR"/>
          </w:rPr>
          <w:tab/>
        </w:r>
        <w:r w:rsidRPr="009B5729">
          <w:rPr>
            <w:rStyle w:val="Lienhypertexte"/>
            <w:noProof/>
          </w:rPr>
          <w:t>La pollinisation</w:t>
        </w:r>
        <w:r>
          <w:rPr>
            <w:noProof/>
            <w:webHidden/>
          </w:rPr>
          <w:tab/>
        </w:r>
        <w:r>
          <w:rPr>
            <w:noProof/>
            <w:webHidden/>
          </w:rPr>
          <w:fldChar w:fldCharType="begin"/>
        </w:r>
        <w:r>
          <w:rPr>
            <w:noProof/>
            <w:webHidden/>
          </w:rPr>
          <w:instrText xml:space="preserve"> PAGEREF _Toc318019813 \h </w:instrText>
        </w:r>
        <w:r>
          <w:rPr>
            <w:noProof/>
            <w:webHidden/>
          </w:rPr>
        </w:r>
        <w:r>
          <w:rPr>
            <w:noProof/>
            <w:webHidden/>
          </w:rPr>
          <w:fldChar w:fldCharType="separate"/>
        </w:r>
        <w:r>
          <w:rPr>
            <w:noProof/>
            <w:webHidden/>
          </w:rPr>
          <w:t>2</w:t>
        </w:r>
        <w:r>
          <w:rPr>
            <w:noProof/>
            <w:webHidden/>
          </w:rPr>
          <w:fldChar w:fldCharType="end"/>
        </w:r>
      </w:hyperlink>
    </w:p>
    <w:p w:rsidR="00111ADF" w:rsidRDefault="00111ADF">
      <w:pPr>
        <w:pStyle w:val="TM2"/>
        <w:tabs>
          <w:tab w:val="left" w:pos="440"/>
          <w:tab w:val="right" w:leader="dot" w:pos="9062"/>
        </w:tabs>
        <w:rPr>
          <w:rFonts w:eastAsiaTheme="minorEastAsia" w:cstheme="minorBidi"/>
          <w:b w:val="0"/>
          <w:bCs w:val="0"/>
          <w:noProof/>
          <w:kern w:val="0"/>
          <w:sz w:val="22"/>
          <w:szCs w:val="22"/>
          <w:lang w:eastAsia="fr-FR"/>
        </w:rPr>
      </w:pPr>
      <w:hyperlink w:anchor="_Toc318019814" w:history="1">
        <w:r w:rsidRPr="009B5729">
          <w:rPr>
            <w:rStyle w:val="Lienhypertexte"/>
            <w:noProof/>
          </w:rPr>
          <w:t>2)</w:t>
        </w:r>
        <w:r>
          <w:rPr>
            <w:rFonts w:eastAsiaTheme="minorEastAsia" w:cstheme="minorBidi"/>
            <w:b w:val="0"/>
            <w:bCs w:val="0"/>
            <w:noProof/>
            <w:kern w:val="0"/>
            <w:sz w:val="22"/>
            <w:szCs w:val="22"/>
            <w:lang w:eastAsia="fr-FR"/>
          </w:rPr>
          <w:tab/>
        </w:r>
        <w:r w:rsidRPr="009B5729">
          <w:rPr>
            <w:rStyle w:val="Lienhypertexte"/>
            <w:noProof/>
          </w:rPr>
          <w:t>Le cheminement du tube pollinique</w:t>
        </w:r>
        <w:r>
          <w:rPr>
            <w:noProof/>
            <w:webHidden/>
          </w:rPr>
          <w:tab/>
        </w:r>
        <w:r>
          <w:rPr>
            <w:noProof/>
            <w:webHidden/>
          </w:rPr>
          <w:fldChar w:fldCharType="begin"/>
        </w:r>
        <w:r>
          <w:rPr>
            <w:noProof/>
            <w:webHidden/>
          </w:rPr>
          <w:instrText xml:space="preserve"> PAGEREF _Toc318019814 \h </w:instrText>
        </w:r>
        <w:r>
          <w:rPr>
            <w:noProof/>
            <w:webHidden/>
          </w:rPr>
        </w:r>
        <w:r>
          <w:rPr>
            <w:noProof/>
            <w:webHidden/>
          </w:rPr>
          <w:fldChar w:fldCharType="separate"/>
        </w:r>
        <w:r>
          <w:rPr>
            <w:noProof/>
            <w:webHidden/>
          </w:rPr>
          <w:t>3</w:t>
        </w:r>
        <w:r>
          <w:rPr>
            <w:noProof/>
            <w:webHidden/>
          </w:rPr>
          <w:fldChar w:fldCharType="end"/>
        </w:r>
      </w:hyperlink>
    </w:p>
    <w:p w:rsidR="00111ADF" w:rsidRDefault="00111ADF">
      <w:pPr>
        <w:pStyle w:val="TM2"/>
        <w:tabs>
          <w:tab w:val="left" w:pos="440"/>
          <w:tab w:val="right" w:leader="dot" w:pos="9062"/>
        </w:tabs>
        <w:rPr>
          <w:rFonts w:eastAsiaTheme="minorEastAsia" w:cstheme="minorBidi"/>
          <w:b w:val="0"/>
          <w:bCs w:val="0"/>
          <w:noProof/>
          <w:kern w:val="0"/>
          <w:sz w:val="22"/>
          <w:szCs w:val="22"/>
          <w:lang w:eastAsia="fr-FR"/>
        </w:rPr>
      </w:pPr>
      <w:hyperlink w:anchor="_Toc318019815" w:history="1">
        <w:r w:rsidRPr="009B5729">
          <w:rPr>
            <w:rStyle w:val="Lienhypertexte"/>
            <w:noProof/>
          </w:rPr>
          <w:t>3)</w:t>
        </w:r>
        <w:r>
          <w:rPr>
            <w:rFonts w:eastAsiaTheme="minorEastAsia" w:cstheme="minorBidi"/>
            <w:b w:val="0"/>
            <w:bCs w:val="0"/>
            <w:noProof/>
            <w:kern w:val="0"/>
            <w:sz w:val="22"/>
            <w:szCs w:val="22"/>
            <w:lang w:eastAsia="fr-FR"/>
          </w:rPr>
          <w:tab/>
        </w:r>
        <w:r w:rsidRPr="009B5729">
          <w:rPr>
            <w:rStyle w:val="Lienhypertexte"/>
            <w:noProof/>
          </w:rPr>
          <w:t>La phase syngamique</w:t>
        </w:r>
        <w:r>
          <w:rPr>
            <w:noProof/>
            <w:webHidden/>
          </w:rPr>
          <w:tab/>
        </w:r>
        <w:r>
          <w:rPr>
            <w:noProof/>
            <w:webHidden/>
          </w:rPr>
          <w:fldChar w:fldCharType="begin"/>
        </w:r>
        <w:r>
          <w:rPr>
            <w:noProof/>
            <w:webHidden/>
          </w:rPr>
          <w:instrText xml:space="preserve"> PAGEREF _Toc318019815 \h </w:instrText>
        </w:r>
        <w:r>
          <w:rPr>
            <w:noProof/>
            <w:webHidden/>
          </w:rPr>
        </w:r>
        <w:r>
          <w:rPr>
            <w:noProof/>
            <w:webHidden/>
          </w:rPr>
          <w:fldChar w:fldCharType="separate"/>
        </w:r>
        <w:r>
          <w:rPr>
            <w:noProof/>
            <w:webHidden/>
          </w:rPr>
          <w:t>3</w:t>
        </w:r>
        <w:r>
          <w:rPr>
            <w:noProof/>
            <w:webHidden/>
          </w:rPr>
          <w:fldChar w:fldCharType="end"/>
        </w:r>
      </w:hyperlink>
    </w:p>
    <w:p w:rsidR="00111ADF" w:rsidRDefault="00111ADF">
      <w:pPr>
        <w:pStyle w:val="TM2"/>
        <w:tabs>
          <w:tab w:val="left" w:pos="440"/>
          <w:tab w:val="right" w:leader="dot" w:pos="9062"/>
        </w:tabs>
        <w:rPr>
          <w:rFonts w:eastAsiaTheme="minorEastAsia" w:cstheme="minorBidi"/>
          <w:b w:val="0"/>
          <w:bCs w:val="0"/>
          <w:noProof/>
          <w:kern w:val="0"/>
          <w:sz w:val="22"/>
          <w:szCs w:val="22"/>
          <w:lang w:eastAsia="fr-FR"/>
        </w:rPr>
      </w:pPr>
      <w:hyperlink w:anchor="_Toc318019816" w:history="1">
        <w:r w:rsidRPr="009B5729">
          <w:rPr>
            <w:rStyle w:val="Lienhypertexte"/>
            <w:noProof/>
          </w:rPr>
          <w:t>4)</w:t>
        </w:r>
        <w:r>
          <w:rPr>
            <w:rFonts w:eastAsiaTheme="minorEastAsia" w:cstheme="minorBidi"/>
            <w:b w:val="0"/>
            <w:bCs w:val="0"/>
            <w:noProof/>
            <w:kern w:val="0"/>
            <w:sz w:val="22"/>
            <w:szCs w:val="22"/>
            <w:lang w:eastAsia="fr-FR"/>
          </w:rPr>
          <w:tab/>
        </w:r>
        <w:r w:rsidRPr="009B5729">
          <w:rPr>
            <w:rStyle w:val="Lienhypertexte"/>
            <w:noProof/>
          </w:rPr>
          <w:t>Le zygote accessoire</w:t>
        </w:r>
        <w:r>
          <w:rPr>
            <w:noProof/>
            <w:webHidden/>
          </w:rPr>
          <w:tab/>
        </w:r>
        <w:r>
          <w:rPr>
            <w:noProof/>
            <w:webHidden/>
          </w:rPr>
          <w:fldChar w:fldCharType="begin"/>
        </w:r>
        <w:r>
          <w:rPr>
            <w:noProof/>
            <w:webHidden/>
          </w:rPr>
          <w:instrText xml:space="preserve"> PAGEREF _Toc318019816 \h </w:instrText>
        </w:r>
        <w:r>
          <w:rPr>
            <w:noProof/>
            <w:webHidden/>
          </w:rPr>
        </w:r>
        <w:r>
          <w:rPr>
            <w:noProof/>
            <w:webHidden/>
          </w:rPr>
          <w:fldChar w:fldCharType="separate"/>
        </w:r>
        <w:r>
          <w:rPr>
            <w:noProof/>
            <w:webHidden/>
          </w:rPr>
          <w:t>3</w:t>
        </w:r>
        <w:r>
          <w:rPr>
            <w:noProof/>
            <w:webHidden/>
          </w:rPr>
          <w:fldChar w:fldCharType="end"/>
        </w:r>
      </w:hyperlink>
    </w:p>
    <w:p w:rsidR="00111ADF" w:rsidRDefault="00111ADF">
      <w:pPr>
        <w:pStyle w:val="TM3"/>
        <w:tabs>
          <w:tab w:val="left" w:pos="660"/>
          <w:tab w:val="right" w:leader="dot" w:pos="9062"/>
        </w:tabs>
        <w:rPr>
          <w:rFonts w:eastAsiaTheme="minorEastAsia" w:cstheme="minorBidi"/>
          <w:noProof/>
          <w:kern w:val="0"/>
          <w:sz w:val="22"/>
          <w:szCs w:val="22"/>
          <w:lang w:eastAsia="fr-FR"/>
        </w:rPr>
      </w:pPr>
      <w:hyperlink w:anchor="_Toc318019817" w:history="1">
        <w:r w:rsidRPr="009B5729">
          <w:rPr>
            <w:rStyle w:val="Lienhypertexte"/>
            <w:noProof/>
          </w:rPr>
          <w:t>a.</w:t>
        </w:r>
        <w:r>
          <w:rPr>
            <w:rFonts w:eastAsiaTheme="minorEastAsia" w:cstheme="minorBidi"/>
            <w:noProof/>
            <w:kern w:val="0"/>
            <w:sz w:val="22"/>
            <w:szCs w:val="22"/>
            <w:lang w:eastAsia="fr-FR"/>
          </w:rPr>
          <w:tab/>
        </w:r>
        <w:r w:rsidRPr="009B5729">
          <w:rPr>
            <w:rStyle w:val="Lienhypertexte"/>
            <w:noProof/>
          </w:rPr>
          <w:t>Formation et importance</w:t>
        </w:r>
        <w:r>
          <w:rPr>
            <w:noProof/>
            <w:webHidden/>
          </w:rPr>
          <w:tab/>
        </w:r>
        <w:r>
          <w:rPr>
            <w:noProof/>
            <w:webHidden/>
          </w:rPr>
          <w:fldChar w:fldCharType="begin"/>
        </w:r>
        <w:r>
          <w:rPr>
            <w:noProof/>
            <w:webHidden/>
          </w:rPr>
          <w:instrText xml:space="preserve"> PAGEREF _Toc318019817 \h </w:instrText>
        </w:r>
        <w:r>
          <w:rPr>
            <w:noProof/>
            <w:webHidden/>
          </w:rPr>
        </w:r>
        <w:r>
          <w:rPr>
            <w:noProof/>
            <w:webHidden/>
          </w:rPr>
          <w:fldChar w:fldCharType="separate"/>
        </w:r>
        <w:r>
          <w:rPr>
            <w:noProof/>
            <w:webHidden/>
          </w:rPr>
          <w:t>3</w:t>
        </w:r>
        <w:r>
          <w:rPr>
            <w:noProof/>
            <w:webHidden/>
          </w:rPr>
          <w:fldChar w:fldCharType="end"/>
        </w:r>
      </w:hyperlink>
    </w:p>
    <w:p w:rsidR="00111ADF" w:rsidRDefault="00111ADF">
      <w:pPr>
        <w:pStyle w:val="TM3"/>
        <w:tabs>
          <w:tab w:val="left" w:pos="660"/>
          <w:tab w:val="right" w:leader="dot" w:pos="9062"/>
        </w:tabs>
        <w:rPr>
          <w:rFonts w:eastAsiaTheme="minorEastAsia" w:cstheme="minorBidi"/>
          <w:noProof/>
          <w:kern w:val="0"/>
          <w:sz w:val="22"/>
          <w:szCs w:val="22"/>
          <w:lang w:eastAsia="fr-FR"/>
        </w:rPr>
      </w:pPr>
      <w:hyperlink w:anchor="_Toc318019818" w:history="1">
        <w:r w:rsidRPr="009B5729">
          <w:rPr>
            <w:rStyle w:val="Lienhypertexte"/>
            <w:noProof/>
          </w:rPr>
          <w:t>b.</w:t>
        </w:r>
        <w:r>
          <w:rPr>
            <w:rFonts w:eastAsiaTheme="minorEastAsia" w:cstheme="minorBidi"/>
            <w:noProof/>
            <w:kern w:val="0"/>
            <w:sz w:val="22"/>
            <w:szCs w:val="22"/>
            <w:lang w:eastAsia="fr-FR"/>
          </w:rPr>
          <w:tab/>
        </w:r>
        <w:r w:rsidRPr="009B5729">
          <w:rPr>
            <w:rStyle w:val="Lienhypertexte"/>
            <w:noProof/>
          </w:rPr>
          <w:t>Nature des réserves</w:t>
        </w:r>
        <w:r>
          <w:rPr>
            <w:noProof/>
            <w:webHidden/>
          </w:rPr>
          <w:tab/>
        </w:r>
        <w:r>
          <w:rPr>
            <w:noProof/>
            <w:webHidden/>
          </w:rPr>
          <w:fldChar w:fldCharType="begin"/>
        </w:r>
        <w:r>
          <w:rPr>
            <w:noProof/>
            <w:webHidden/>
          </w:rPr>
          <w:instrText xml:space="preserve"> PAGEREF _Toc318019818 \h </w:instrText>
        </w:r>
        <w:r>
          <w:rPr>
            <w:noProof/>
            <w:webHidden/>
          </w:rPr>
        </w:r>
        <w:r>
          <w:rPr>
            <w:noProof/>
            <w:webHidden/>
          </w:rPr>
          <w:fldChar w:fldCharType="separate"/>
        </w:r>
        <w:r>
          <w:rPr>
            <w:noProof/>
            <w:webHidden/>
          </w:rPr>
          <w:t>3</w:t>
        </w:r>
        <w:r>
          <w:rPr>
            <w:noProof/>
            <w:webHidden/>
          </w:rPr>
          <w:fldChar w:fldCharType="end"/>
        </w:r>
      </w:hyperlink>
    </w:p>
    <w:p w:rsidR="00111ADF" w:rsidRDefault="00111ADF">
      <w:pPr>
        <w:pStyle w:val="TM2"/>
        <w:tabs>
          <w:tab w:val="left" w:pos="440"/>
          <w:tab w:val="right" w:leader="dot" w:pos="9062"/>
        </w:tabs>
        <w:rPr>
          <w:rFonts w:eastAsiaTheme="minorEastAsia" w:cstheme="minorBidi"/>
          <w:b w:val="0"/>
          <w:bCs w:val="0"/>
          <w:noProof/>
          <w:kern w:val="0"/>
          <w:sz w:val="22"/>
          <w:szCs w:val="22"/>
          <w:lang w:eastAsia="fr-FR"/>
        </w:rPr>
      </w:pPr>
      <w:hyperlink w:anchor="_Toc318019819" w:history="1">
        <w:r w:rsidRPr="009B5729">
          <w:rPr>
            <w:rStyle w:val="Lienhypertexte"/>
            <w:noProof/>
          </w:rPr>
          <w:t>5)</w:t>
        </w:r>
        <w:r>
          <w:rPr>
            <w:rFonts w:eastAsiaTheme="minorEastAsia" w:cstheme="minorBidi"/>
            <w:b w:val="0"/>
            <w:bCs w:val="0"/>
            <w:noProof/>
            <w:kern w:val="0"/>
            <w:sz w:val="22"/>
            <w:szCs w:val="22"/>
            <w:lang w:eastAsia="fr-FR"/>
          </w:rPr>
          <w:tab/>
        </w:r>
        <w:r w:rsidRPr="009B5729">
          <w:rPr>
            <w:rStyle w:val="Lienhypertexte"/>
            <w:noProof/>
          </w:rPr>
          <w:t>Le zygote principal et son développement</w:t>
        </w:r>
        <w:r>
          <w:rPr>
            <w:noProof/>
            <w:webHidden/>
          </w:rPr>
          <w:tab/>
        </w:r>
        <w:r>
          <w:rPr>
            <w:noProof/>
            <w:webHidden/>
          </w:rPr>
          <w:fldChar w:fldCharType="begin"/>
        </w:r>
        <w:r>
          <w:rPr>
            <w:noProof/>
            <w:webHidden/>
          </w:rPr>
          <w:instrText xml:space="preserve"> PAGEREF _Toc318019819 \h </w:instrText>
        </w:r>
        <w:r>
          <w:rPr>
            <w:noProof/>
            <w:webHidden/>
          </w:rPr>
        </w:r>
        <w:r>
          <w:rPr>
            <w:noProof/>
            <w:webHidden/>
          </w:rPr>
          <w:fldChar w:fldCharType="separate"/>
        </w:r>
        <w:r>
          <w:rPr>
            <w:noProof/>
            <w:webHidden/>
          </w:rPr>
          <w:t>4</w:t>
        </w:r>
        <w:r>
          <w:rPr>
            <w:noProof/>
            <w:webHidden/>
          </w:rPr>
          <w:fldChar w:fldCharType="end"/>
        </w:r>
      </w:hyperlink>
    </w:p>
    <w:p w:rsidR="00111ADF" w:rsidRDefault="00111ADF">
      <w:pPr>
        <w:pStyle w:val="TM2"/>
        <w:tabs>
          <w:tab w:val="left" w:pos="440"/>
          <w:tab w:val="right" w:leader="dot" w:pos="9062"/>
        </w:tabs>
        <w:rPr>
          <w:rFonts w:eastAsiaTheme="minorEastAsia" w:cstheme="minorBidi"/>
          <w:b w:val="0"/>
          <w:bCs w:val="0"/>
          <w:noProof/>
          <w:kern w:val="0"/>
          <w:sz w:val="22"/>
          <w:szCs w:val="22"/>
          <w:lang w:eastAsia="fr-FR"/>
        </w:rPr>
      </w:pPr>
      <w:hyperlink w:anchor="_Toc318019820" w:history="1">
        <w:r w:rsidRPr="009B5729">
          <w:rPr>
            <w:rStyle w:val="Lienhypertexte"/>
            <w:noProof/>
          </w:rPr>
          <w:t>6)</w:t>
        </w:r>
        <w:r>
          <w:rPr>
            <w:rFonts w:eastAsiaTheme="minorEastAsia" w:cstheme="minorBidi"/>
            <w:b w:val="0"/>
            <w:bCs w:val="0"/>
            <w:noProof/>
            <w:kern w:val="0"/>
            <w:sz w:val="22"/>
            <w:szCs w:val="22"/>
            <w:lang w:eastAsia="fr-FR"/>
          </w:rPr>
          <w:tab/>
        </w:r>
        <w:r w:rsidRPr="009B5729">
          <w:rPr>
            <w:rStyle w:val="Lienhypertexte"/>
            <w:noProof/>
          </w:rPr>
          <w:t>Différents types de graines</w:t>
        </w:r>
        <w:r>
          <w:rPr>
            <w:noProof/>
            <w:webHidden/>
          </w:rPr>
          <w:tab/>
        </w:r>
        <w:r>
          <w:rPr>
            <w:noProof/>
            <w:webHidden/>
          </w:rPr>
          <w:fldChar w:fldCharType="begin"/>
        </w:r>
        <w:r>
          <w:rPr>
            <w:noProof/>
            <w:webHidden/>
          </w:rPr>
          <w:instrText xml:space="preserve"> PAGEREF _Toc318019820 \h </w:instrText>
        </w:r>
        <w:r>
          <w:rPr>
            <w:noProof/>
            <w:webHidden/>
          </w:rPr>
        </w:r>
        <w:r>
          <w:rPr>
            <w:noProof/>
            <w:webHidden/>
          </w:rPr>
          <w:fldChar w:fldCharType="separate"/>
        </w:r>
        <w:r>
          <w:rPr>
            <w:noProof/>
            <w:webHidden/>
          </w:rPr>
          <w:t>4</w:t>
        </w:r>
        <w:r>
          <w:rPr>
            <w:noProof/>
            <w:webHidden/>
          </w:rPr>
          <w:fldChar w:fldCharType="end"/>
        </w:r>
      </w:hyperlink>
    </w:p>
    <w:p w:rsidR="00111ADF" w:rsidRDefault="00111ADF">
      <w:pPr>
        <w:pStyle w:val="TM3"/>
        <w:tabs>
          <w:tab w:val="left" w:pos="660"/>
          <w:tab w:val="right" w:leader="dot" w:pos="9062"/>
        </w:tabs>
        <w:rPr>
          <w:rFonts w:eastAsiaTheme="minorEastAsia" w:cstheme="minorBidi"/>
          <w:noProof/>
          <w:kern w:val="0"/>
          <w:sz w:val="22"/>
          <w:szCs w:val="22"/>
          <w:lang w:eastAsia="fr-FR"/>
        </w:rPr>
      </w:pPr>
      <w:hyperlink w:anchor="_Toc318019821" w:history="1">
        <w:r w:rsidRPr="009B5729">
          <w:rPr>
            <w:rStyle w:val="Lienhypertexte"/>
            <w:noProof/>
          </w:rPr>
          <w:t>a.</w:t>
        </w:r>
        <w:r>
          <w:rPr>
            <w:rFonts w:eastAsiaTheme="minorEastAsia" w:cstheme="minorBidi"/>
            <w:noProof/>
            <w:kern w:val="0"/>
            <w:sz w:val="22"/>
            <w:szCs w:val="22"/>
            <w:lang w:eastAsia="fr-FR"/>
          </w:rPr>
          <w:tab/>
        </w:r>
        <w:r w:rsidRPr="009B5729">
          <w:rPr>
            <w:rStyle w:val="Lienhypertexte"/>
            <w:noProof/>
          </w:rPr>
          <w:t>Les graines à périsperme</w:t>
        </w:r>
        <w:r>
          <w:rPr>
            <w:noProof/>
            <w:webHidden/>
          </w:rPr>
          <w:tab/>
        </w:r>
        <w:r>
          <w:rPr>
            <w:noProof/>
            <w:webHidden/>
          </w:rPr>
          <w:fldChar w:fldCharType="begin"/>
        </w:r>
        <w:r>
          <w:rPr>
            <w:noProof/>
            <w:webHidden/>
          </w:rPr>
          <w:instrText xml:space="preserve"> PAGEREF _Toc318019821 \h </w:instrText>
        </w:r>
        <w:r>
          <w:rPr>
            <w:noProof/>
            <w:webHidden/>
          </w:rPr>
        </w:r>
        <w:r>
          <w:rPr>
            <w:noProof/>
            <w:webHidden/>
          </w:rPr>
          <w:fldChar w:fldCharType="separate"/>
        </w:r>
        <w:r>
          <w:rPr>
            <w:noProof/>
            <w:webHidden/>
          </w:rPr>
          <w:t>4</w:t>
        </w:r>
        <w:r>
          <w:rPr>
            <w:noProof/>
            <w:webHidden/>
          </w:rPr>
          <w:fldChar w:fldCharType="end"/>
        </w:r>
      </w:hyperlink>
    </w:p>
    <w:p w:rsidR="00111ADF" w:rsidRDefault="00111ADF">
      <w:pPr>
        <w:pStyle w:val="TM3"/>
        <w:tabs>
          <w:tab w:val="left" w:pos="660"/>
          <w:tab w:val="right" w:leader="dot" w:pos="9062"/>
        </w:tabs>
        <w:rPr>
          <w:rFonts w:eastAsiaTheme="minorEastAsia" w:cstheme="minorBidi"/>
          <w:noProof/>
          <w:kern w:val="0"/>
          <w:sz w:val="22"/>
          <w:szCs w:val="22"/>
          <w:lang w:eastAsia="fr-FR"/>
        </w:rPr>
      </w:pPr>
      <w:hyperlink w:anchor="_Toc318019822" w:history="1">
        <w:r w:rsidRPr="009B5729">
          <w:rPr>
            <w:rStyle w:val="Lienhypertexte"/>
            <w:noProof/>
          </w:rPr>
          <w:t>b.</w:t>
        </w:r>
        <w:r>
          <w:rPr>
            <w:rFonts w:eastAsiaTheme="minorEastAsia" w:cstheme="minorBidi"/>
            <w:noProof/>
            <w:kern w:val="0"/>
            <w:sz w:val="22"/>
            <w:szCs w:val="22"/>
            <w:lang w:eastAsia="fr-FR"/>
          </w:rPr>
          <w:tab/>
        </w:r>
        <w:r w:rsidRPr="009B5729">
          <w:rPr>
            <w:rStyle w:val="Lienhypertexte"/>
            <w:noProof/>
          </w:rPr>
          <w:t>Les graines albuminées</w:t>
        </w:r>
        <w:r>
          <w:rPr>
            <w:noProof/>
            <w:webHidden/>
          </w:rPr>
          <w:tab/>
        </w:r>
        <w:r>
          <w:rPr>
            <w:noProof/>
            <w:webHidden/>
          </w:rPr>
          <w:fldChar w:fldCharType="begin"/>
        </w:r>
        <w:r>
          <w:rPr>
            <w:noProof/>
            <w:webHidden/>
          </w:rPr>
          <w:instrText xml:space="preserve"> PAGEREF _Toc318019822 \h </w:instrText>
        </w:r>
        <w:r>
          <w:rPr>
            <w:noProof/>
            <w:webHidden/>
          </w:rPr>
        </w:r>
        <w:r>
          <w:rPr>
            <w:noProof/>
            <w:webHidden/>
          </w:rPr>
          <w:fldChar w:fldCharType="separate"/>
        </w:r>
        <w:r>
          <w:rPr>
            <w:noProof/>
            <w:webHidden/>
          </w:rPr>
          <w:t>4</w:t>
        </w:r>
        <w:r>
          <w:rPr>
            <w:noProof/>
            <w:webHidden/>
          </w:rPr>
          <w:fldChar w:fldCharType="end"/>
        </w:r>
      </w:hyperlink>
    </w:p>
    <w:p w:rsidR="00111ADF" w:rsidRDefault="00111ADF">
      <w:pPr>
        <w:pStyle w:val="TM3"/>
        <w:tabs>
          <w:tab w:val="left" w:pos="660"/>
          <w:tab w:val="right" w:leader="dot" w:pos="9062"/>
        </w:tabs>
        <w:rPr>
          <w:rFonts w:eastAsiaTheme="minorEastAsia" w:cstheme="minorBidi"/>
          <w:noProof/>
          <w:kern w:val="0"/>
          <w:sz w:val="22"/>
          <w:szCs w:val="22"/>
          <w:lang w:eastAsia="fr-FR"/>
        </w:rPr>
      </w:pPr>
      <w:hyperlink w:anchor="_Toc318019823" w:history="1">
        <w:r w:rsidRPr="009B5729">
          <w:rPr>
            <w:rStyle w:val="Lienhypertexte"/>
            <w:noProof/>
          </w:rPr>
          <w:t>c.</w:t>
        </w:r>
        <w:r>
          <w:rPr>
            <w:rFonts w:eastAsiaTheme="minorEastAsia" w:cstheme="minorBidi"/>
            <w:noProof/>
            <w:kern w:val="0"/>
            <w:sz w:val="22"/>
            <w:szCs w:val="22"/>
            <w:lang w:eastAsia="fr-FR"/>
          </w:rPr>
          <w:tab/>
        </w:r>
        <w:r w:rsidRPr="009B5729">
          <w:rPr>
            <w:rStyle w:val="Lienhypertexte"/>
            <w:noProof/>
          </w:rPr>
          <w:t>Les graines exalbuminées</w:t>
        </w:r>
        <w:r>
          <w:rPr>
            <w:noProof/>
            <w:webHidden/>
          </w:rPr>
          <w:tab/>
        </w:r>
        <w:r>
          <w:rPr>
            <w:noProof/>
            <w:webHidden/>
          </w:rPr>
          <w:fldChar w:fldCharType="begin"/>
        </w:r>
        <w:r>
          <w:rPr>
            <w:noProof/>
            <w:webHidden/>
          </w:rPr>
          <w:instrText xml:space="preserve"> PAGEREF _Toc318019823 \h </w:instrText>
        </w:r>
        <w:r>
          <w:rPr>
            <w:noProof/>
            <w:webHidden/>
          </w:rPr>
        </w:r>
        <w:r>
          <w:rPr>
            <w:noProof/>
            <w:webHidden/>
          </w:rPr>
          <w:fldChar w:fldCharType="separate"/>
        </w:r>
        <w:r>
          <w:rPr>
            <w:noProof/>
            <w:webHidden/>
          </w:rPr>
          <w:t>4</w:t>
        </w:r>
        <w:r>
          <w:rPr>
            <w:noProof/>
            <w:webHidden/>
          </w:rPr>
          <w:fldChar w:fldCharType="end"/>
        </w:r>
      </w:hyperlink>
    </w:p>
    <w:p w:rsidR="00111ADF" w:rsidRDefault="00111ADF">
      <w:pPr>
        <w:pStyle w:val="TM1"/>
        <w:tabs>
          <w:tab w:val="left" w:pos="660"/>
          <w:tab w:val="right" w:leader="dot" w:pos="9062"/>
        </w:tabs>
        <w:rPr>
          <w:rFonts w:asciiTheme="minorHAnsi" w:eastAsiaTheme="minorEastAsia" w:hAnsiTheme="minorHAnsi" w:cstheme="minorBidi"/>
          <w:b w:val="0"/>
          <w:bCs w:val="0"/>
          <w:caps w:val="0"/>
          <w:noProof/>
          <w:kern w:val="0"/>
          <w:sz w:val="22"/>
          <w:szCs w:val="22"/>
          <w:lang w:eastAsia="fr-FR"/>
        </w:rPr>
      </w:pPr>
      <w:hyperlink w:anchor="_Toc318019824" w:history="1">
        <w:r w:rsidRPr="009B5729">
          <w:rPr>
            <w:rStyle w:val="Lienhypertexte"/>
            <w:noProof/>
          </w:rPr>
          <w:t>III.</w:t>
        </w:r>
        <w:r>
          <w:rPr>
            <w:rFonts w:asciiTheme="minorHAnsi" w:eastAsiaTheme="minorEastAsia" w:hAnsiTheme="minorHAnsi" w:cstheme="minorBidi"/>
            <w:b w:val="0"/>
            <w:bCs w:val="0"/>
            <w:caps w:val="0"/>
            <w:noProof/>
            <w:kern w:val="0"/>
            <w:sz w:val="22"/>
            <w:szCs w:val="22"/>
            <w:lang w:eastAsia="fr-FR"/>
          </w:rPr>
          <w:tab/>
        </w:r>
        <w:r w:rsidRPr="009B5729">
          <w:rPr>
            <w:rStyle w:val="Lienhypertexte"/>
            <w:noProof/>
          </w:rPr>
          <w:t>De l’ovaire au fruit</w:t>
        </w:r>
        <w:r>
          <w:rPr>
            <w:noProof/>
            <w:webHidden/>
          </w:rPr>
          <w:tab/>
        </w:r>
        <w:r>
          <w:rPr>
            <w:noProof/>
            <w:webHidden/>
          </w:rPr>
          <w:fldChar w:fldCharType="begin"/>
        </w:r>
        <w:r>
          <w:rPr>
            <w:noProof/>
            <w:webHidden/>
          </w:rPr>
          <w:instrText xml:space="preserve"> PAGEREF _Toc318019824 \h </w:instrText>
        </w:r>
        <w:r>
          <w:rPr>
            <w:noProof/>
            <w:webHidden/>
          </w:rPr>
        </w:r>
        <w:r>
          <w:rPr>
            <w:noProof/>
            <w:webHidden/>
          </w:rPr>
          <w:fldChar w:fldCharType="separate"/>
        </w:r>
        <w:r>
          <w:rPr>
            <w:noProof/>
            <w:webHidden/>
          </w:rPr>
          <w:t>4</w:t>
        </w:r>
        <w:r>
          <w:rPr>
            <w:noProof/>
            <w:webHidden/>
          </w:rPr>
          <w:fldChar w:fldCharType="end"/>
        </w:r>
      </w:hyperlink>
    </w:p>
    <w:p w:rsidR="00111ADF" w:rsidRDefault="00111ADF">
      <w:pPr>
        <w:pStyle w:val="TM2"/>
        <w:tabs>
          <w:tab w:val="left" w:pos="440"/>
          <w:tab w:val="right" w:leader="dot" w:pos="9062"/>
        </w:tabs>
        <w:rPr>
          <w:rFonts w:eastAsiaTheme="minorEastAsia" w:cstheme="minorBidi"/>
          <w:b w:val="0"/>
          <w:bCs w:val="0"/>
          <w:noProof/>
          <w:kern w:val="0"/>
          <w:sz w:val="22"/>
          <w:szCs w:val="22"/>
          <w:lang w:eastAsia="fr-FR"/>
        </w:rPr>
      </w:pPr>
      <w:hyperlink w:anchor="_Toc318019825" w:history="1">
        <w:r w:rsidRPr="009B5729">
          <w:rPr>
            <w:rStyle w:val="Lienhypertexte"/>
            <w:noProof/>
          </w:rPr>
          <w:t>1)</w:t>
        </w:r>
        <w:r>
          <w:rPr>
            <w:rFonts w:eastAsiaTheme="minorEastAsia" w:cstheme="minorBidi"/>
            <w:b w:val="0"/>
            <w:bCs w:val="0"/>
            <w:noProof/>
            <w:kern w:val="0"/>
            <w:sz w:val="22"/>
            <w:szCs w:val="22"/>
            <w:lang w:eastAsia="fr-FR"/>
          </w:rPr>
          <w:tab/>
        </w:r>
        <w:r w:rsidRPr="009B5729">
          <w:rPr>
            <w:rStyle w:val="Lienhypertexte"/>
            <w:noProof/>
          </w:rPr>
          <w:t>Généralités et définitions</w:t>
        </w:r>
        <w:r>
          <w:rPr>
            <w:noProof/>
            <w:webHidden/>
          </w:rPr>
          <w:tab/>
        </w:r>
        <w:r>
          <w:rPr>
            <w:noProof/>
            <w:webHidden/>
          </w:rPr>
          <w:fldChar w:fldCharType="begin"/>
        </w:r>
        <w:r>
          <w:rPr>
            <w:noProof/>
            <w:webHidden/>
          </w:rPr>
          <w:instrText xml:space="preserve"> PAGEREF _Toc318019825 \h </w:instrText>
        </w:r>
        <w:r>
          <w:rPr>
            <w:noProof/>
            <w:webHidden/>
          </w:rPr>
        </w:r>
        <w:r>
          <w:rPr>
            <w:noProof/>
            <w:webHidden/>
          </w:rPr>
          <w:fldChar w:fldCharType="separate"/>
        </w:r>
        <w:r>
          <w:rPr>
            <w:noProof/>
            <w:webHidden/>
          </w:rPr>
          <w:t>4</w:t>
        </w:r>
        <w:r>
          <w:rPr>
            <w:noProof/>
            <w:webHidden/>
          </w:rPr>
          <w:fldChar w:fldCharType="end"/>
        </w:r>
      </w:hyperlink>
    </w:p>
    <w:p w:rsidR="00111ADF" w:rsidRDefault="00111ADF">
      <w:pPr>
        <w:pStyle w:val="TM2"/>
        <w:tabs>
          <w:tab w:val="left" w:pos="440"/>
          <w:tab w:val="right" w:leader="dot" w:pos="9062"/>
        </w:tabs>
        <w:rPr>
          <w:rFonts w:eastAsiaTheme="minorEastAsia" w:cstheme="minorBidi"/>
          <w:b w:val="0"/>
          <w:bCs w:val="0"/>
          <w:noProof/>
          <w:kern w:val="0"/>
          <w:sz w:val="22"/>
          <w:szCs w:val="22"/>
          <w:lang w:eastAsia="fr-FR"/>
        </w:rPr>
      </w:pPr>
      <w:hyperlink w:anchor="_Toc318019826" w:history="1">
        <w:r w:rsidRPr="009B5729">
          <w:rPr>
            <w:rStyle w:val="Lienhypertexte"/>
            <w:noProof/>
          </w:rPr>
          <w:t>2)</w:t>
        </w:r>
        <w:r>
          <w:rPr>
            <w:rFonts w:eastAsiaTheme="minorEastAsia" w:cstheme="minorBidi"/>
            <w:b w:val="0"/>
            <w:bCs w:val="0"/>
            <w:noProof/>
            <w:kern w:val="0"/>
            <w:sz w:val="22"/>
            <w:szCs w:val="22"/>
            <w:lang w:eastAsia="fr-FR"/>
          </w:rPr>
          <w:tab/>
        </w:r>
        <w:r w:rsidRPr="009B5729">
          <w:rPr>
            <w:rStyle w:val="Lienhypertexte"/>
            <w:noProof/>
          </w:rPr>
          <w:t>Les fruits secs</w:t>
        </w:r>
        <w:r>
          <w:rPr>
            <w:noProof/>
            <w:webHidden/>
          </w:rPr>
          <w:tab/>
        </w:r>
        <w:r>
          <w:rPr>
            <w:noProof/>
            <w:webHidden/>
          </w:rPr>
          <w:fldChar w:fldCharType="begin"/>
        </w:r>
        <w:r>
          <w:rPr>
            <w:noProof/>
            <w:webHidden/>
          </w:rPr>
          <w:instrText xml:space="preserve"> PAGEREF _Toc318019826 \h </w:instrText>
        </w:r>
        <w:r>
          <w:rPr>
            <w:noProof/>
            <w:webHidden/>
          </w:rPr>
        </w:r>
        <w:r>
          <w:rPr>
            <w:noProof/>
            <w:webHidden/>
          </w:rPr>
          <w:fldChar w:fldCharType="separate"/>
        </w:r>
        <w:r>
          <w:rPr>
            <w:noProof/>
            <w:webHidden/>
          </w:rPr>
          <w:t>5</w:t>
        </w:r>
        <w:r>
          <w:rPr>
            <w:noProof/>
            <w:webHidden/>
          </w:rPr>
          <w:fldChar w:fldCharType="end"/>
        </w:r>
      </w:hyperlink>
    </w:p>
    <w:p w:rsidR="00111ADF" w:rsidRDefault="00111ADF">
      <w:pPr>
        <w:pStyle w:val="TM3"/>
        <w:tabs>
          <w:tab w:val="left" w:pos="660"/>
          <w:tab w:val="right" w:leader="dot" w:pos="9062"/>
        </w:tabs>
        <w:rPr>
          <w:rFonts w:eastAsiaTheme="minorEastAsia" w:cstheme="minorBidi"/>
          <w:noProof/>
          <w:kern w:val="0"/>
          <w:sz w:val="22"/>
          <w:szCs w:val="22"/>
          <w:lang w:eastAsia="fr-FR"/>
        </w:rPr>
      </w:pPr>
      <w:hyperlink w:anchor="_Toc318019827" w:history="1">
        <w:r w:rsidRPr="009B5729">
          <w:rPr>
            <w:rStyle w:val="Lienhypertexte"/>
            <w:noProof/>
          </w:rPr>
          <w:t>a.</w:t>
        </w:r>
        <w:r>
          <w:rPr>
            <w:rFonts w:eastAsiaTheme="minorEastAsia" w:cstheme="minorBidi"/>
            <w:noProof/>
            <w:kern w:val="0"/>
            <w:sz w:val="22"/>
            <w:szCs w:val="22"/>
            <w:lang w:eastAsia="fr-FR"/>
          </w:rPr>
          <w:tab/>
        </w:r>
        <w:r w:rsidRPr="009B5729">
          <w:rPr>
            <w:rStyle w:val="Lienhypertexte"/>
            <w:noProof/>
          </w:rPr>
          <w:t>… indéhiscents</w:t>
        </w:r>
        <w:r>
          <w:rPr>
            <w:noProof/>
            <w:webHidden/>
          </w:rPr>
          <w:tab/>
        </w:r>
        <w:r>
          <w:rPr>
            <w:noProof/>
            <w:webHidden/>
          </w:rPr>
          <w:fldChar w:fldCharType="begin"/>
        </w:r>
        <w:r>
          <w:rPr>
            <w:noProof/>
            <w:webHidden/>
          </w:rPr>
          <w:instrText xml:space="preserve"> PAGEREF _Toc318019827 \h </w:instrText>
        </w:r>
        <w:r>
          <w:rPr>
            <w:noProof/>
            <w:webHidden/>
          </w:rPr>
        </w:r>
        <w:r>
          <w:rPr>
            <w:noProof/>
            <w:webHidden/>
          </w:rPr>
          <w:fldChar w:fldCharType="separate"/>
        </w:r>
        <w:r>
          <w:rPr>
            <w:noProof/>
            <w:webHidden/>
          </w:rPr>
          <w:t>5</w:t>
        </w:r>
        <w:r>
          <w:rPr>
            <w:noProof/>
            <w:webHidden/>
          </w:rPr>
          <w:fldChar w:fldCharType="end"/>
        </w:r>
      </w:hyperlink>
    </w:p>
    <w:p w:rsidR="00111ADF" w:rsidRDefault="00111ADF">
      <w:pPr>
        <w:pStyle w:val="TM3"/>
        <w:tabs>
          <w:tab w:val="left" w:pos="660"/>
          <w:tab w:val="right" w:leader="dot" w:pos="9062"/>
        </w:tabs>
        <w:rPr>
          <w:rFonts w:eastAsiaTheme="minorEastAsia" w:cstheme="minorBidi"/>
          <w:noProof/>
          <w:kern w:val="0"/>
          <w:sz w:val="22"/>
          <w:szCs w:val="22"/>
          <w:lang w:eastAsia="fr-FR"/>
        </w:rPr>
      </w:pPr>
      <w:hyperlink w:anchor="_Toc318019828" w:history="1">
        <w:r w:rsidRPr="009B5729">
          <w:rPr>
            <w:rStyle w:val="Lienhypertexte"/>
            <w:noProof/>
          </w:rPr>
          <w:t>b.</w:t>
        </w:r>
        <w:r>
          <w:rPr>
            <w:rFonts w:eastAsiaTheme="minorEastAsia" w:cstheme="minorBidi"/>
            <w:noProof/>
            <w:kern w:val="0"/>
            <w:sz w:val="22"/>
            <w:szCs w:val="22"/>
            <w:lang w:eastAsia="fr-FR"/>
          </w:rPr>
          <w:tab/>
        </w:r>
        <w:r w:rsidRPr="009B5729">
          <w:rPr>
            <w:rStyle w:val="Lienhypertexte"/>
            <w:noProof/>
          </w:rPr>
          <w:t>… déhiscents</w:t>
        </w:r>
        <w:r>
          <w:rPr>
            <w:noProof/>
            <w:webHidden/>
          </w:rPr>
          <w:tab/>
        </w:r>
        <w:r>
          <w:rPr>
            <w:noProof/>
            <w:webHidden/>
          </w:rPr>
          <w:fldChar w:fldCharType="begin"/>
        </w:r>
        <w:r>
          <w:rPr>
            <w:noProof/>
            <w:webHidden/>
          </w:rPr>
          <w:instrText xml:space="preserve"> PAGEREF _Toc318019828 \h </w:instrText>
        </w:r>
        <w:r>
          <w:rPr>
            <w:noProof/>
            <w:webHidden/>
          </w:rPr>
        </w:r>
        <w:r>
          <w:rPr>
            <w:noProof/>
            <w:webHidden/>
          </w:rPr>
          <w:fldChar w:fldCharType="separate"/>
        </w:r>
        <w:r>
          <w:rPr>
            <w:noProof/>
            <w:webHidden/>
          </w:rPr>
          <w:t>5</w:t>
        </w:r>
        <w:r>
          <w:rPr>
            <w:noProof/>
            <w:webHidden/>
          </w:rPr>
          <w:fldChar w:fldCharType="end"/>
        </w:r>
      </w:hyperlink>
    </w:p>
    <w:p w:rsidR="00111ADF" w:rsidRDefault="00111ADF">
      <w:pPr>
        <w:pStyle w:val="TM2"/>
        <w:tabs>
          <w:tab w:val="left" w:pos="440"/>
          <w:tab w:val="right" w:leader="dot" w:pos="9062"/>
        </w:tabs>
        <w:rPr>
          <w:rFonts w:eastAsiaTheme="minorEastAsia" w:cstheme="minorBidi"/>
          <w:b w:val="0"/>
          <w:bCs w:val="0"/>
          <w:noProof/>
          <w:kern w:val="0"/>
          <w:sz w:val="22"/>
          <w:szCs w:val="22"/>
          <w:lang w:eastAsia="fr-FR"/>
        </w:rPr>
      </w:pPr>
      <w:hyperlink w:anchor="_Toc318019829" w:history="1">
        <w:r w:rsidRPr="009B5729">
          <w:rPr>
            <w:rStyle w:val="Lienhypertexte"/>
            <w:noProof/>
          </w:rPr>
          <w:t>3)</w:t>
        </w:r>
        <w:r>
          <w:rPr>
            <w:rFonts w:eastAsiaTheme="minorEastAsia" w:cstheme="minorBidi"/>
            <w:b w:val="0"/>
            <w:bCs w:val="0"/>
            <w:noProof/>
            <w:kern w:val="0"/>
            <w:sz w:val="22"/>
            <w:szCs w:val="22"/>
            <w:lang w:eastAsia="fr-FR"/>
          </w:rPr>
          <w:tab/>
        </w:r>
        <w:r w:rsidRPr="009B5729">
          <w:rPr>
            <w:rStyle w:val="Lienhypertexte"/>
            <w:noProof/>
          </w:rPr>
          <w:t>Les fruits charnus</w:t>
        </w:r>
        <w:r>
          <w:rPr>
            <w:noProof/>
            <w:webHidden/>
          </w:rPr>
          <w:tab/>
        </w:r>
        <w:r>
          <w:rPr>
            <w:noProof/>
            <w:webHidden/>
          </w:rPr>
          <w:fldChar w:fldCharType="begin"/>
        </w:r>
        <w:r>
          <w:rPr>
            <w:noProof/>
            <w:webHidden/>
          </w:rPr>
          <w:instrText xml:space="preserve"> PAGEREF _Toc318019829 \h </w:instrText>
        </w:r>
        <w:r>
          <w:rPr>
            <w:noProof/>
            <w:webHidden/>
          </w:rPr>
        </w:r>
        <w:r>
          <w:rPr>
            <w:noProof/>
            <w:webHidden/>
          </w:rPr>
          <w:fldChar w:fldCharType="separate"/>
        </w:r>
        <w:r>
          <w:rPr>
            <w:noProof/>
            <w:webHidden/>
          </w:rPr>
          <w:t>6</w:t>
        </w:r>
        <w:r>
          <w:rPr>
            <w:noProof/>
            <w:webHidden/>
          </w:rPr>
          <w:fldChar w:fldCharType="end"/>
        </w:r>
      </w:hyperlink>
    </w:p>
    <w:p w:rsidR="00111ADF" w:rsidRDefault="00111ADF">
      <w:pPr>
        <w:pStyle w:val="TM2"/>
        <w:tabs>
          <w:tab w:val="left" w:pos="440"/>
          <w:tab w:val="right" w:leader="dot" w:pos="9062"/>
        </w:tabs>
        <w:rPr>
          <w:rFonts w:eastAsiaTheme="minorEastAsia" w:cstheme="minorBidi"/>
          <w:b w:val="0"/>
          <w:bCs w:val="0"/>
          <w:noProof/>
          <w:kern w:val="0"/>
          <w:sz w:val="22"/>
          <w:szCs w:val="22"/>
          <w:lang w:eastAsia="fr-FR"/>
        </w:rPr>
      </w:pPr>
      <w:hyperlink w:anchor="_Toc318019830" w:history="1">
        <w:r w:rsidRPr="009B5729">
          <w:rPr>
            <w:rStyle w:val="Lienhypertexte"/>
            <w:noProof/>
          </w:rPr>
          <w:t>4)</w:t>
        </w:r>
        <w:r>
          <w:rPr>
            <w:rFonts w:eastAsiaTheme="minorEastAsia" w:cstheme="minorBidi"/>
            <w:b w:val="0"/>
            <w:bCs w:val="0"/>
            <w:noProof/>
            <w:kern w:val="0"/>
            <w:sz w:val="22"/>
            <w:szCs w:val="22"/>
            <w:lang w:eastAsia="fr-FR"/>
          </w:rPr>
          <w:tab/>
        </w:r>
        <w:r w:rsidRPr="009B5729">
          <w:rPr>
            <w:rStyle w:val="Lienhypertexte"/>
            <w:noProof/>
          </w:rPr>
          <w:t>Les faux fruits</w:t>
        </w:r>
        <w:r>
          <w:rPr>
            <w:noProof/>
            <w:webHidden/>
          </w:rPr>
          <w:tab/>
        </w:r>
        <w:r>
          <w:rPr>
            <w:noProof/>
            <w:webHidden/>
          </w:rPr>
          <w:fldChar w:fldCharType="begin"/>
        </w:r>
        <w:r>
          <w:rPr>
            <w:noProof/>
            <w:webHidden/>
          </w:rPr>
          <w:instrText xml:space="preserve"> PAGEREF _Toc318019830 \h </w:instrText>
        </w:r>
        <w:r>
          <w:rPr>
            <w:noProof/>
            <w:webHidden/>
          </w:rPr>
        </w:r>
        <w:r>
          <w:rPr>
            <w:noProof/>
            <w:webHidden/>
          </w:rPr>
          <w:fldChar w:fldCharType="separate"/>
        </w:r>
        <w:r>
          <w:rPr>
            <w:noProof/>
            <w:webHidden/>
          </w:rPr>
          <w:t>6</w:t>
        </w:r>
        <w:r>
          <w:rPr>
            <w:noProof/>
            <w:webHidden/>
          </w:rPr>
          <w:fldChar w:fldCharType="end"/>
        </w:r>
      </w:hyperlink>
    </w:p>
    <w:p w:rsidR="00111ADF" w:rsidRDefault="00111ADF">
      <w:pPr>
        <w:pStyle w:val="TM2"/>
        <w:tabs>
          <w:tab w:val="left" w:pos="440"/>
          <w:tab w:val="right" w:leader="dot" w:pos="9062"/>
        </w:tabs>
        <w:rPr>
          <w:rFonts w:eastAsiaTheme="minorEastAsia" w:cstheme="minorBidi"/>
          <w:b w:val="0"/>
          <w:bCs w:val="0"/>
          <w:noProof/>
          <w:kern w:val="0"/>
          <w:sz w:val="22"/>
          <w:szCs w:val="22"/>
          <w:lang w:eastAsia="fr-FR"/>
        </w:rPr>
      </w:pPr>
      <w:hyperlink w:anchor="_Toc318019831" w:history="1">
        <w:r w:rsidRPr="009B5729">
          <w:rPr>
            <w:rStyle w:val="Lienhypertexte"/>
            <w:noProof/>
          </w:rPr>
          <w:t>5)</w:t>
        </w:r>
        <w:r>
          <w:rPr>
            <w:rFonts w:eastAsiaTheme="minorEastAsia" w:cstheme="minorBidi"/>
            <w:b w:val="0"/>
            <w:bCs w:val="0"/>
            <w:noProof/>
            <w:kern w:val="0"/>
            <w:sz w:val="22"/>
            <w:szCs w:val="22"/>
            <w:lang w:eastAsia="fr-FR"/>
          </w:rPr>
          <w:tab/>
        </w:r>
        <w:r w:rsidRPr="009B5729">
          <w:rPr>
            <w:rStyle w:val="Lienhypertexte"/>
            <w:noProof/>
          </w:rPr>
          <w:t>Les fruits parthénocarpiques</w:t>
        </w:r>
        <w:r>
          <w:rPr>
            <w:noProof/>
            <w:webHidden/>
          </w:rPr>
          <w:tab/>
        </w:r>
        <w:r>
          <w:rPr>
            <w:noProof/>
            <w:webHidden/>
          </w:rPr>
          <w:fldChar w:fldCharType="begin"/>
        </w:r>
        <w:r>
          <w:rPr>
            <w:noProof/>
            <w:webHidden/>
          </w:rPr>
          <w:instrText xml:space="preserve"> PAGEREF _Toc318019831 \h </w:instrText>
        </w:r>
        <w:r>
          <w:rPr>
            <w:noProof/>
            <w:webHidden/>
          </w:rPr>
        </w:r>
        <w:r>
          <w:rPr>
            <w:noProof/>
            <w:webHidden/>
          </w:rPr>
          <w:fldChar w:fldCharType="separate"/>
        </w:r>
        <w:r>
          <w:rPr>
            <w:noProof/>
            <w:webHidden/>
          </w:rPr>
          <w:t>7</w:t>
        </w:r>
        <w:r>
          <w:rPr>
            <w:noProof/>
            <w:webHidden/>
          </w:rPr>
          <w:fldChar w:fldCharType="end"/>
        </w:r>
      </w:hyperlink>
    </w:p>
    <w:p w:rsidR="00F96E5C" w:rsidRDefault="00F96E5C" w:rsidP="00F96E5C">
      <w:r>
        <w:fldChar w:fldCharType="end"/>
      </w:r>
    </w:p>
    <w:p w:rsidR="00F96E5C" w:rsidRDefault="00F96E5C" w:rsidP="00F96E5C">
      <w:pPr>
        <w:suppressAutoHyphens w:val="0"/>
        <w:autoSpaceDN/>
        <w:textAlignment w:val="auto"/>
        <w:rPr>
          <w:b/>
          <w:color w:val="FF0000"/>
          <w:sz w:val="44"/>
          <w:u w:val="single"/>
        </w:rPr>
      </w:pPr>
      <w:r>
        <w:rPr>
          <w:b/>
          <w:color w:val="FF0000"/>
          <w:sz w:val="44"/>
          <w:u w:val="single"/>
        </w:rPr>
        <w:br w:type="page"/>
      </w:r>
    </w:p>
    <w:p w:rsidR="009E1CB9" w:rsidRDefault="00D34FC1">
      <w:pPr>
        <w:rPr>
          <w:b/>
          <w:color w:val="FF0000"/>
          <w:sz w:val="44"/>
          <w:u w:val="single"/>
        </w:rPr>
      </w:pPr>
      <w:r w:rsidRPr="00D34FC1">
        <w:rPr>
          <w:b/>
          <w:color w:val="FF0000"/>
          <w:sz w:val="44"/>
          <w:u w:val="single"/>
        </w:rPr>
        <w:lastRenderedPageBreak/>
        <w:t>Chapitre 3 : Reproduction des Angiospermes</w:t>
      </w:r>
    </w:p>
    <w:p w:rsidR="00D34FC1" w:rsidRDefault="00D34FC1" w:rsidP="00D34FC1">
      <w:pPr>
        <w:pStyle w:val="Titre1"/>
      </w:pPr>
      <w:bookmarkStart w:id="1" w:name="_Toc318019811"/>
      <w:r>
        <w:t>Introduction : le cycle biologique des végétaux</w:t>
      </w:r>
      <w:bookmarkEnd w:id="1"/>
    </w:p>
    <w:p w:rsidR="0055558E" w:rsidRPr="0055558E" w:rsidRDefault="0055558E" w:rsidP="0055558E">
      <w:r>
        <w:t>(Planche 1)</w:t>
      </w:r>
    </w:p>
    <w:p w:rsidR="00D34FC1" w:rsidRDefault="00D34FC1" w:rsidP="00D34FC1">
      <w:r>
        <w:t xml:space="preserve">Dans un cycle de reproduction il y a toujours deux phases, elles ont chacune des nombres de chromosomes différents : </w:t>
      </w:r>
    </w:p>
    <w:p w:rsidR="00D34FC1" w:rsidRDefault="00D34FC1" w:rsidP="00D34FC1">
      <w:pPr>
        <w:pStyle w:val="Paragraphedeliste"/>
        <w:numPr>
          <w:ilvl w:val="0"/>
          <w:numId w:val="33"/>
        </w:numPr>
      </w:pPr>
      <w:proofErr w:type="spellStart"/>
      <w:r>
        <w:t>Haplophase</w:t>
      </w:r>
      <w:proofErr w:type="spellEnd"/>
      <w:r>
        <w:t> : n chromosomes</w:t>
      </w:r>
    </w:p>
    <w:p w:rsidR="00D34FC1" w:rsidRDefault="00D34FC1" w:rsidP="00D34FC1">
      <w:pPr>
        <w:pStyle w:val="Paragraphedeliste"/>
        <w:numPr>
          <w:ilvl w:val="0"/>
          <w:numId w:val="33"/>
        </w:numPr>
      </w:pPr>
      <w:proofErr w:type="spellStart"/>
      <w:r>
        <w:t>Diplophase</w:t>
      </w:r>
      <w:proofErr w:type="spellEnd"/>
      <w:r>
        <w:t> : 2n chromosomes</w:t>
      </w:r>
    </w:p>
    <w:p w:rsidR="0055558E" w:rsidRDefault="0055558E" w:rsidP="0055558E">
      <w:r>
        <w:t>Il a deux générations : c’</w:t>
      </w:r>
      <w:r w:rsidR="008D5482">
        <w:t xml:space="preserve">est un cycle </w:t>
      </w:r>
      <w:proofErr w:type="spellStart"/>
      <w:r w:rsidR="008D5482">
        <w:t>digénétique</w:t>
      </w:r>
      <w:proofErr w:type="spellEnd"/>
      <w:r w:rsidR="008D5482">
        <w:t>, haplodiplophasique.</w:t>
      </w:r>
    </w:p>
    <w:p w:rsidR="008D5482" w:rsidRDefault="008D5482" w:rsidP="0055558E">
      <w:r>
        <w:t xml:space="preserve">Ces deux phases sont séparées par deux étapes intermédiaires : la phase de fécondation (= </w:t>
      </w:r>
      <w:proofErr w:type="spellStart"/>
      <w:r>
        <w:t>gamie</w:t>
      </w:r>
      <w:proofErr w:type="spellEnd"/>
      <w:r>
        <w:t xml:space="preserve">) qui permet de passer de la phase à n chromosomes à la phase à 2n chromosomes &amp; la phase de méiose qui permet de passer de cellules diploïdes à haploïde. </w:t>
      </w:r>
      <w:r w:rsidR="00BA7952">
        <w:t>Ce cycle correspond à l’apparition de deux individus différents. L’indi</w:t>
      </w:r>
      <w:r w:rsidR="00962912">
        <w:t>vidu diploïde est le sporophyte</w:t>
      </w:r>
      <w:r w:rsidR="00BA7952">
        <w:t xml:space="preserve"> &amp; l’individu haploïde est le gamétophyte.</w:t>
      </w:r>
    </w:p>
    <w:p w:rsidR="00962912" w:rsidRDefault="00962912" w:rsidP="0055558E">
      <w:r>
        <w:t>Chez les plantes à fleurs, la phase diploïde est très largement dominante.</w:t>
      </w:r>
    </w:p>
    <w:p w:rsidR="00962912" w:rsidRDefault="00962912" w:rsidP="0055558E">
      <w:r>
        <w:t>L’individu haploïde est, par exemple, le grain de pollen qui est un individu à n chromosomes.</w:t>
      </w:r>
    </w:p>
    <w:p w:rsidR="00675560" w:rsidRDefault="00675560" w:rsidP="0055558E">
      <w:r>
        <w:t xml:space="preserve">Chez les végétaux, on parle de cycle </w:t>
      </w:r>
      <w:proofErr w:type="spellStart"/>
      <w:r>
        <w:t>diplophasique</w:t>
      </w:r>
      <w:proofErr w:type="spellEnd"/>
      <w:r>
        <w:t>.</w:t>
      </w:r>
    </w:p>
    <w:p w:rsidR="00675560" w:rsidRDefault="00675560" w:rsidP="0055558E">
      <w:r>
        <w:t>A l’inverse, il y a des végétaux où l’</w:t>
      </w:r>
      <w:proofErr w:type="spellStart"/>
      <w:r>
        <w:t>haplophase</w:t>
      </w:r>
      <w:proofErr w:type="spellEnd"/>
      <w:r>
        <w:t xml:space="preserve"> </w:t>
      </w:r>
      <w:r w:rsidR="00F96E5C">
        <w:t xml:space="preserve">domine. Ce sont des organismes végétaux rudimentaires, moins évolués. On parle donc de cycle </w:t>
      </w:r>
      <w:proofErr w:type="spellStart"/>
      <w:r w:rsidR="00F96E5C">
        <w:t>haplophasique</w:t>
      </w:r>
      <w:proofErr w:type="spellEnd"/>
      <w:r w:rsidR="00F96E5C">
        <w:t xml:space="preserve"> (bryophytes &amp; cormophytes).</w:t>
      </w:r>
    </w:p>
    <w:p w:rsidR="00F96E5C" w:rsidRDefault="00F96E5C" w:rsidP="00F96E5C">
      <w:pPr>
        <w:pStyle w:val="Titre1"/>
      </w:pPr>
      <w:bookmarkStart w:id="2" w:name="_Toc318019812"/>
      <w:r>
        <w:t>De l’ovule à la graine</w:t>
      </w:r>
      <w:bookmarkEnd w:id="2"/>
    </w:p>
    <w:p w:rsidR="00F96E5C" w:rsidRDefault="00F96E5C" w:rsidP="00F96E5C">
      <w:pPr>
        <w:pStyle w:val="Titre2"/>
      </w:pPr>
      <w:bookmarkStart w:id="3" w:name="_Toc318019813"/>
      <w:r>
        <w:t>La pollinisation</w:t>
      </w:r>
      <w:bookmarkEnd w:id="3"/>
    </w:p>
    <w:p w:rsidR="00F96E5C" w:rsidRDefault="00B556EF" w:rsidP="00F96E5C">
      <w:r>
        <w:t xml:space="preserve">C’est le transport du grain de pollen depuis son lieu de production jusqu’aux stigmates. La pollinisation peut se faire par le vent, c’est l’anémochorie. </w:t>
      </w:r>
    </w:p>
    <w:p w:rsidR="00620E58" w:rsidRDefault="00620E58" w:rsidP="00620E58">
      <w:pPr>
        <w:pStyle w:val="Sansinterligne"/>
      </w:pPr>
      <w:r>
        <w:t xml:space="preserve">C’est le transport du grain de pollen depuis son lieu de production jusqu’aux stigmates. </w:t>
      </w:r>
    </w:p>
    <w:p w:rsidR="00620E58" w:rsidRDefault="00620E58" w:rsidP="00620E58">
      <w:pPr>
        <w:pStyle w:val="Sansinterligne"/>
      </w:pPr>
      <w:r>
        <w:t>La pollinisation peut se faire par le vent, on parle d’</w:t>
      </w:r>
      <w:r w:rsidRPr="003A60AB">
        <w:rPr>
          <w:b/>
        </w:rPr>
        <w:t>anémochorie</w:t>
      </w:r>
      <w:r>
        <w:t xml:space="preserve"> et l’</w:t>
      </w:r>
      <w:r w:rsidRPr="003A60AB">
        <w:rPr>
          <w:b/>
        </w:rPr>
        <w:t>anémogamie</w:t>
      </w:r>
      <w:r>
        <w:t xml:space="preserve"> c’est la fécondation suite à ce transport par le vent. Ce mode est hasardeux, aléatoire, il concerne 10% des espèces végétales. La surface d’un stigmate fait 1mm².</w:t>
      </w:r>
    </w:p>
    <w:p w:rsidR="00620E58" w:rsidRDefault="00620E58" w:rsidP="00620E58">
      <w:pPr>
        <w:pStyle w:val="Sansinterligne"/>
      </w:pPr>
      <w:r>
        <w:t>Les plantes doivent donc fournir beaucoup de pollen et ils doivent être petits.</w:t>
      </w:r>
    </w:p>
    <w:p w:rsidR="00620E58" w:rsidRDefault="00620E58" w:rsidP="00620E58">
      <w:pPr>
        <w:pStyle w:val="Sansinterligne"/>
      </w:pPr>
      <w:r>
        <w:t xml:space="preserve">Pour que le grain de pollen </w:t>
      </w:r>
      <w:proofErr w:type="gramStart"/>
      <w:r>
        <w:t>est</w:t>
      </w:r>
      <w:proofErr w:type="gramEnd"/>
      <w:r>
        <w:t xml:space="preserve"> le plus de chance d’atterrir, la fleur doit être ouverte... Généralement les fleurs </w:t>
      </w:r>
      <w:proofErr w:type="spellStart"/>
      <w:r>
        <w:t>pollinisées</w:t>
      </w:r>
      <w:proofErr w:type="spellEnd"/>
      <w:r>
        <w:t xml:space="preserve"> par le vent sont réduites aux pièces reproductrices (pour qu’il y ait peut d’obstacle à l’arrivée du pollen), comme les graminées. L’étamine doit être souple et avoir un long filet fin pour bien être secouée  par le vent.</w:t>
      </w:r>
    </w:p>
    <w:p w:rsidR="00620E58" w:rsidRDefault="00620E58" w:rsidP="00620E58">
      <w:pPr>
        <w:pStyle w:val="Sansinterligne"/>
      </w:pPr>
      <w:r>
        <w:t>Pour les insectes il faut que la fleur soit attractive car à part les abeilles, ils viennent sur la fleur pour se nourrir, pondre leurs œufs et non pour venir chercher le pollen. En venant sur une fleur ils seront recouverts de pollen et donc ils transporteront le pollen contre leur gré. La fleur peut aussi les attirer en libérant des odeurs.</w:t>
      </w:r>
    </w:p>
    <w:p w:rsidR="00620E58" w:rsidRDefault="00620E58" w:rsidP="00620E58">
      <w:pPr>
        <w:pStyle w:val="Sansinterligne"/>
      </w:pPr>
      <w:r w:rsidRPr="007047F6">
        <w:rPr>
          <w:u w:val="single"/>
        </w:rPr>
        <w:lastRenderedPageBreak/>
        <w:t>Insectes pollinisateurs :</w:t>
      </w:r>
      <w:r>
        <w:t xml:space="preserve"> les diptères, les lépidoptères, les coléoptères (surtout les ombellifères), les mouches…</w:t>
      </w:r>
    </w:p>
    <w:p w:rsidR="00620E58" w:rsidRDefault="00620E58" w:rsidP="00620E58">
      <w:pPr>
        <w:pStyle w:val="Sansinterligne"/>
      </w:pPr>
      <w:r>
        <w:t>L’</w:t>
      </w:r>
      <w:proofErr w:type="spellStart"/>
      <w:r w:rsidRPr="00D17C06">
        <w:rPr>
          <w:b/>
        </w:rPr>
        <w:t>entomochorie</w:t>
      </w:r>
      <w:proofErr w:type="spellEnd"/>
      <w:r>
        <w:t xml:space="preserve"> est la pollinisation par les insectes</w:t>
      </w:r>
    </w:p>
    <w:p w:rsidR="00620E58" w:rsidRDefault="00620E58" w:rsidP="00620E58">
      <w:pPr>
        <w:pStyle w:val="Sansinterligne"/>
      </w:pPr>
    </w:p>
    <w:p w:rsidR="00620E58" w:rsidRPr="00D17C06" w:rsidRDefault="00620E58" w:rsidP="00620E58">
      <w:pPr>
        <w:pStyle w:val="Titre2"/>
      </w:pPr>
      <w:bookmarkStart w:id="4" w:name="_Toc318019814"/>
      <w:r w:rsidRPr="00D17C06">
        <w:t>Le cheminement du tube pollinique</w:t>
      </w:r>
      <w:bookmarkEnd w:id="4"/>
    </w:p>
    <w:p w:rsidR="00620E58" w:rsidRDefault="00620E58" w:rsidP="00620E58">
      <w:pPr>
        <w:pStyle w:val="Sansinterligne"/>
      </w:pPr>
      <w:r w:rsidRPr="00D17C06">
        <w:rPr>
          <w:i/>
        </w:rPr>
        <w:t>Voir planche 2</w:t>
      </w:r>
    </w:p>
    <w:p w:rsidR="00620E58" w:rsidRDefault="00620E58" w:rsidP="00620E58">
      <w:pPr>
        <w:pStyle w:val="Sansinterligne"/>
      </w:pPr>
      <w:r w:rsidRPr="00D17C06">
        <w:rPr>
          <w:i/>
        </w:rPr>
        <w:t>Voir planche 3</w:t>
      </w:r>
    </w:p>
    <w:p w:rsidR="00620E58" w:rsidRDefault="00620E58" w:rsidP="00620E58">
      <w:pPr>
        <w:pStyle w:val="Sansinterligne"/>
      </w:pPr>
      <w:r>
        <w:t>Le grand doit s’hydrater, ils pompent de l’eau sur les stigmates humides. Il émet un tube pollinique au niveau d’un pore germinatif, là où l’exine s’arrête. Le grain est reconnu par les stigmates grâce aux points contenus dans l’exine.</w:t>
      </w:r>
    </w:p>
    <w:p w:rsidR="00620E58" w:rsidRDefault="00620E58" w:rsidP="00620E58">
      <w:pPr>
        <w:pStyle w:val="Sansinterligne"/>
      </w:pPr>
      <w:r>
        <w:t xml:space="preserve">La germination du grain de pollen se fait à partir de l’intine, la paroi interne. </w:t>
      </w:r>
    </w:p>
    <w:p w:rsidR="00620E58" w:rsidRDefault="00620E58" w:rsidP="00620E58">
      <w:pPr>
        <w:pStyle w:val="Sansinterligne"/>
      </w:pPr>
      <w:r>
        <w:t>Si comptabilité entre grain et carpelle il y a fécondation, autrement elle est interrompue.</w:t>
      </w:r>
    </w:p>
    <w:p w:rsidR="00620E58" w:rsidRDefault="00620E58" w:rsidP="00620E58">
      <w:pPr>
        <w:pStyle w:val="Sansinterligne"/>
      </w:pPr>
      <w:r>
        <w:t>Le tube régresse jusqu’à féconder l’ovule en franchissant les téguments de l’ovule.</w:t>
      </w:r>
    </w:p>
    <w:p w:rsidR="00620E58" w:rsidRDefault="00620E58" w:rsidP="00620E58">
      <w:pPr>
        <w:pStyle w:val="Sansinterligne"/>
      </w:pPr>
    </w:p>
    <w:p w:rsidR="00620E58" w:rsidRDefault="00620E58" w:rsidP="00620E58">
      <w:pPr>
        <w:pStyle w:val="Titre2"/>
      </w:pPr>
      <w:bookmarkStart w:id="5" w:name="_Toc318019815"/>
      <w:r w:rsidRPr="00F84E29">
        <w:t xml:space="preserve">La phase </w:t>
      </w:r>
      <w:proofErr w:type="spellStart"/>
      <w:r w:rsidRPr="00F84E29">
        <w:t>syngamique</w:t>
      </w:r>
      <w:bookmarkEnd w:id="5"/>
      <w:proofErr w:type="spellEnd"/>
    </w:p>
    <w:p w:rsidR="00620E58" w:rsidRDefault="00620E58" w:rsidP="00620E58">
      <w:pPr>
        <w:pStyle w:val="Sansinterligne"/>
      </w:pPr>
      <w:r>
        <w:t>Dans le mucelle il y a le sac embryonnaire. Le tube pollinique doit accéder jusqu’au sac. Une fois que le tube rentre, le noyau végétatif disparaît et le tube s’insère, rentre à l’intérieur du mucelle.</w:t>
      </w:r>
    </w:p>
    <w:p w:rsidR="00620E58" w:rsidRDefault="00620E58" w:rsidP="00620E58">
      <w:pPr>
        <w:pStyle w:val="Sansinterligne"/>
      </w:pPr>
      <w:r w:rsidRPr="00F20FDD">
        <w:rPr>
          <w:i/>
        </w:rPr>
        <w:t>Voir planche 4</w:t>
      </w:r>
    </w:p>
    <w:p w:rsidR="00620E58" w:rsidRDefault="00620E58" w:rsidP="00620E58">
      <w:pPr>
        <w:pStyle w:val="Sansinterligne"/>
      </w:pPr>
      <w:r>
        <w:t>Quand le tube pollinique arrive contre le sac, le noyau génératif se divise en deux et produit deux gamètes mâles.</w:t>
      </w:r>
    </w:p>
    <w:p w:rsidR="00620E58" w:rsidRDefault="00620E58" w:rsidP="00620E58">
      <w:pPr>
        <w:pStyle w:val="Sansinterligne"/>
      </w:pPr>
      <w:r>
        <w:t xml:space="preserve">On obtient des deux SPZ des gamétophytes. </w:t>
      </w:r>
    </w:p>
    <w:p w:rsidR="00620E58" w:rsidRDefault="00620E58" w:rsidP="00620E58">
      <w:pPr>
        <w:pStyle w:val="Sansinterligne"/>
      </w:pPr>
      <w:r>
        <w:t>Les deux noyaux polaires fusionnent et on obtient un noyau qui va présenter 2n chromosomes.</w:t>
      </w:r>
    </w:p>
    <w:p w:rsidR="00620E58" w:rsidRDefault="00620E58" w:rsidP="00620E58">
      <w:pPr>
        <w:pStyle w:val="Sansinterligne"/>
      </w:pPr>
      <w:r>
        <w:t xml:space="preserve">Un des deux SPZ va venir féconder le noyau polaire unique qui vient de se former, qui est un noyau diploïde. On obtient un œuf, ou zygote, à 3n chromosomes (un SPZ à n chromosomes + noyau polaire à 2n chromosomes), on l’appelle </w:t>
      </w:r>
      <w:r w:rsidRPr="00F20FDD">
        <w:rPr>
          <w:b/>
        </w:rPr>
        <w:t>zygote triploïde accessoire</w:t>
      </w:r>
      <w:r>
        <w:t>.</w:t>
      </w:r>
    </w:p>
    <w:p w:rsidR="00620E58" w:rsidRDefault="00620E58" w:rsidP="00620E58">
      <w:pPr>
        <w:pStyle w:val="Sansinterligne"/>
      </w:pPr>
      <w:r>
        <w:t xml:space="preserve">Le deuxième SPZ va venir féconder l’oosphère, on obtient un deuxième œuf, zygote, à 2n chromosomes, on le nomme </w:t>
      </w:r>
      <w:r w:rsidRPr="00F20FDD">
        <w:rPr>
          <w:b/>
        </w:rPr>
        <w:t>zygote diploïde principal</w:t>
      </w:r>
      <w:r>
        <w:t>.</w:t>
      </w:r>
    </w:p>
    <w:p w:rsidR="00620E58" w:rsidRDefault="00620E58" w:rsidP="00620E58">
      <w:pPr>
        <w:pStyle w:val="Sansinterligne"/>
      </w:pPr>
      <w:r>
        <w:t xml:space="preserve">Donc chez les Angiospermes on a une fécondation double : la fécondation du noyau polaire diploïde et de l’oosphère haploïde. Cette double fécondation se réalise de façon simultanée, ça correspond à ce qu’on appelle la </w:t>
      </w:r>
      <w:r w:rsidRPr="00613A6A">
        <w:rPr>
          <w:b/>
        </w:rPr>
        <w:t xml:space="preserve">phase </w:t>
      </w:r>
      <w:proofErr w:type="spellStart"/>
      <w:r w:rsidRPr="00613A6A">
        <w:rPr>
          <w:b/>
        </w:rPr>
        <w:t>syngamique</w:t>
      </w:r>
      <w:proofErr w:type="spellEnd"/>
      <w:r>
        <w:t>.</w:t>
      </w:r>
    </w:p>
    <w:p w:rsidR="00620E58" w:rsidRDefault="00620E58" w:rsidP="00620E58">
      <w:pPr>
        <w:pStyle w:val="Sansinterligne"/>
      </w:pPr>
    </w:p>
    <w:p w:rsidR="00620E58" w:rsidRDefault="00620E58" w:rsidP="00620E58">
      <w:pPr>
        <w:pStyle w:val="Titre2"/>
      </w:pPr>
      <w:bookmarkStart w:id="6" w:name="_Toc318019816"/>
      <w:r w:rsidRPr="00613A6A">
        <w:t>Le zygote accessoire</w:t>
      </w:r>
      <w:bookmarkEnd w:id="6"/>
    </w:p>
    <w:p w:rsidR="00620E58" w:rsidRDefault="00620E58" w:rsidP="00620E58">
      <w:pPr>
        <w:pStyle w:val="Titre3"/>
      </w:pPr>
      <w:bookmarkStart w:id="7" w:name="_Toc318019817"/>
      <w:r w:rsidRPr="00613A6A">
        <w:t>Formation et importance</w:t>
      </w:r>
      <w:bookmarkEnd w:id="7"/>
    </w:p>
    <w:p w:rsidR="00620E58" w:rsidRDefault="00620E58" w:rsidP="00620E58">
      <w:pPr>
        <w:pStyle w:val="Sansinterligne"/>
      </w:pPr>
      <w:r>
        <w:t>La particularité de ce zygote est qu’il est triploïde, il a un nombre chromosomique anormal, qui ne correspond pas à ce qu’on a d’habitude dans les cellules végétales.</w:t>
      </w:r>
    </w:p>
    <w:p w:rsidR="00620E58" w:rsidRDefault="00620E58" w:rsidP="00620E58">
      <w:pPr>
        <w:pStyle w:val="Sansinterligne"/>
      </w:pPr>
      <w:r>
        <w:t>Il va subir des divisions cellulaires, sauf qu’on part d’un nombre chromosomique anormale donc les divisions cellulaires vont se faire dans tous les sens de façon plus ou moins anarchiques. Elles vont aboutir à la constitution d’une masse tissulaire plus ou moins informe qui va constituer un tissu qu’on appellera l’</w:t>
      </w:r>
      <w:r w:rsidRPr="00613A6A">
        <w:rPr>
          <w:b/>
        </w:rPr>
        <w:t>albumen</w:t>
      </w:r>
      <w:r>
        <w:t xml:space="preserve">. </w:t>
      </w:r>
    </w:p>
    <w:p w:rsidR="00620E58" w:rsidRDefault="00620E58" w:rsidP="00620E58">
      <w:pPr>
        <w:pStyle w:val="Sansinterligne"/>
      </w:pPr>
      <w:r>
        <w:t>Ce tissu servira à stocker des réserves.</w:t>
      </w:r>
    </w:p>
    <w:p w:rsidR="00620E58" w:rsidRDefault="00620E58" w:rsidP="00620E58">
      <w:pPr>
        <w:pStyle w:val="Sansinterligne"/>
      </w:pPr>
    </w:p>
    <w:p w:rsidR="00620E58" w:rsidRPr="00613A6A" w:rsidRDefault="00620E58" w:rsidP="00620E58">
      <w:pPr>
        <w:pStyle w:val="Titre3"/>
      </w:pPr>
      <w:bookmarkStart w:id="8" w:name="_Toc318019818"/>
      <w:r w:rsidRPr="00613A6A">
        <w:t>Nature des réserves</w:t>
      </w:r>
      <w:bookmarkEnd w:id="8"/>
    </w:p>
    <w:p w:rsidR="00620E58" w:rsidRDefault="00620E58" w:rsidP="00620E58">
      <w:pPr>
        <w:pStyle w:val="Sansinterligne"/>
      </w:pPr>
      <w:r>
        <w:t>L’albumen emmagasine des réserves de type organiques</w:t>
      </w:r>
      <w:r w:rsidR="001700D3">
        <w:t>.</w:t>
      </w:r>
    </w:p>
    <w:p w:rsidR="001700D3" w:rsidRDefault="001700D3" w:rsidP="00620E58">
      <w:pPr>
        <w:pStyle w:val="Sansinterligne"/>
      </w:pPr>
    </w:p>
    <w:p w:rsidR="001700D3" w:rsidRDefault="001700D3" w:rsidP="00620E58">
      <w:pPr>
        <w:pStyle w:val="Sansinterligne"/>
      </w:pPr>
    </w:p>
    <w:p w:rsidR="00620E58" w:rsidRDefault="00620E58" w:rsidP="00620E58">
      <w:pPr>
        <w:pStyle w:val="Sansinterligne"/>
      </w:pPr>
    </w:p>
    <w:p w:rsidR="00620E58" w:rsidRPr="00613A6A" w:rsidRDefault="00620E58" w:rsidP="00620E58">
      <w:pPr>
        <w:pStyle w:val="Titre2"/>
      </w:pPr>
      <w:bookmarkStart w:id="9" w:name="_Toc318019819"/>
      <w:r w:rsidRPr="00613A6A">
        <w:lastRenderedPageBreak/>
        <w:t>Le zygote principal et son développement</w:t>
      </w:r>
      <w:bookmarkEnd w:id="9"/>
    </w:p>
    <w:p w:rsidR="00620E58" w:rsidRDefault="00620E58" w:rsidP="00620E58">
      <w:pPr>
        <w:pStyle w:val="Sansinterligne"/>
      </w:pPr>
      <w:r>
        <w:t>Il va lui aussi subir des divisions cellulaires sauf que lui il a un nombre chromosomique dit normal. Les divisions sont orientées. Le zygote va prendre une forme particulière et va devenir ce qu’on appelle un embryon.</w:t>
      </w:r>
    </w:p>
    <w:p w:rsidR="00620E58" w:rsidRDefault="00620E58" w:rsidP="00620E58">
      <w:pPr>
        <w:pStyle w:val="Sansinterligne"/>
      </w:pPr>
      <w:r>
        <w:t>Un embryon est une structure bipolaire.</w:t>
      </w:r>
    </w:p>
    <w:p w:rsidR="00620E58" w:rsidRDefault="00620E58" w:rsidP="00620E58">
      <w:pPr>
        <w:pStyle w:val="Sansinterligne"/>
        <w:rPr>
          <w:i/>
        </w:rPr>
      </w:pPr>
      <w:r w:rsidRPr="00613A6A">
        <w:rPr>
          <w:i/>
        </w:rPr>
        <w:t>Voir planche 5</w:t>
      </w:r>
    </w:p>
    <w:p w:rsidR="00620E58" w:rsidRDefault="00620E58" w:rsidP="00620E58">
      <w:pPr>
        <w:pStyle w:val="Sansinterligne"/>
      </w:pPr>
      <w:r>
        <w:t xml:space="preserve">Un des deux pôles va donner le système racinaire, on l’appelle la </w:t>
      </w:r>
      <w:r w:rsidRPr="00656223">
        <w:rPr>
          <w:b/>
        </w:rPr>
        <w:t>radicule</w:t>
      </w:r>
      <w:r>
        <w:t>.</w:t>
      </w:r>
    </w:p>
    <w:p w:rsidR="00620E58" w:rsidRDefault="00620E58" w:rsidP="00620E58">
      <w:pPr>
        <w:pStyle w:val="Sansinterligne"/>
      </w:pPr>
      <w:r>
        <w:t xml:space="preserve">L’autre pôle s’appelle la </w:t>
      </w:r>
      <w:r w:rsidRPr="00656223">
        <w:rPr>
          <w:b/>
        </w:rPr>
        <w:t>gemmule</w:t>
      </w:r>
      <w:r>
        <w:t xml:space="preserve"> et va donner la partie aérienne.</w:t>
      </w:r>
    </w:p>
    <w:p w:rsidR="00620E58" w:rsidRPr="00613A6A" w:rsidRDefault="00620E58" w:rsidP="00620E58">
      <w:pPr>
        <w:pStyle w:val="Sansinterligne"/>
      </w:pPr>
      <w:r>
        <w:t>Le zygote principal et le zygote accessoire constitue une graine.</w:t>
      </w:r>
    </w:p>
    <w:p w:rsidR="00620E58" w:rsidRDefault="00620E58" w:rsidP="00F96E5C"/>
    <w:p w:rsidR="00941E1D" w:rsidRDefault="00941E1D" w:rsidP="00941E1D">
      <w:pPr>
        <w:pStyle w:val="Titre2"/>
      </w:pPr>
      <w:bookmarkStart w:id="10" w:name="_Toc318019820"/>
      <w:r>
        <w:t>Différents types de graines</w:t>
      </w:r>
      <w:bookmarkEnd w:id="10"/>
    </w:p>
    <w:p w:rsidR="00941E1D" w:rsidRDefault="00941E1D" w:rsidP="00941E1D">
      <w:pPr>
        <w:pStyle w:val="Titre3"/>
      </w:pPr>
      <w:bookmarkStart w:id="11" w:name="_Toc318019821"/>
      <w:r>
        <w:t>Les graines à périsperme</w:t>
      </w:r>
      <w:bookmarkEnd w:id="11"/>
    </w:p>
    <w:p w:rsidR="00941E1D" w:rsidRDefault="00941E1D" w:rsidP="00941E1D">
      <w:r>
        <w:t>(Planche 5)</w:t>
      </w:r>
    </w:p>
    <w:p w:rsidR="00941E1D" w:rsidRDefault="00941E1D" w:rsidP="00941E1D">
      <w:r>
        <w:t xml:space="preserve">Autour de l’embryon va se former, suite à cette double fécondation, le nouveau </w:t>
      </w:r>
      <w:r w:rsidR="006A54BF">
        <w:t>tissu de réserve, un tissu tripl</w:t>
      </w:r>
      <w:r>
        <w:t>oïde, l’albumen (2n).</w:t>
      </w:r>
    </w:p>
    <w:p w:rsidR="00941E1D" w:rsidRDefault="00941E1D" w:rsidP="00941E1D">
      <w:r>
        <w:t>Autour du sac embryonnaire, il y avait déjà u</w:t>
      </w:r>
      <w:r w:rsidR="001700D3">
        <w:t>n tissu de réserve, le n</w:t>
      </w:r>
      <w:r>
        <w:t>ucelle. Après la fécondation, il persiste et va donner le périsperme</w:t>
      </w:r>
      <w:r w:rsidR="001700D3">
        <w:t xml:space="preserve"> (= n</w:t>
      </w:r>
      <w:r>
        <w:t>ucelle). Le périsperme est un tissu présent dans l’ovule donc d’origine maternelle. Ce sont les graines les plus rares.</w:t>
      </w:r>
    </w:p>
    <w:p w:rsidR="00941E1D" w:rsidRDefault="00941E1D" w:rsidP="00941E1D">
      <w:pPr>
        <w:pStyle w:val="Titre3"/>
      </w:pPr>
      <w:bookmarkStart w:id="12" w:name="_Toc318019822"/>
      <w:r>
        <w:t>Les graines albuminées</w:t>
      </w:r>
      <w:bookmarkEnd w:id="12"/>
    </w:p>
    <w:p w:rsidR="00941E1D" w:rsidRDefault="00941E1D" w:rsidP="00941E1D">
      <w:r>
        <w:t>(Planche 5)</w:t>
      </w:r>
    </w:p>
    <w:p w:rsidR="00941E1D" w:rsidRDefault="006A54BF" w:rsidP="00941E1D">
      <w:r>
        <w:t>Le périsperme a disparu et on retrouve l’albumen qui s’est développé davantage, il occupe tout l’intérieur de la graine autour de l’embryon. Il digère le périsperme. Il n’y a donc plus qu’un seul type de réserve dans ces graines : l’albumen.</w:t>
      </w:r>
    </w:p>
    <w:p w:rsidR="006A54BF" w:rsidRDefault="006A54BF" w:rsidP="006A54BF">
      <w:pPr>
        <w:pStyle w:val="Titre3"/>
      </w:pPr>
      <w:bookmarkStart w:id="13" w:name="_Toc318019823"/>
      <w:r>
        <w:t>Les graines exalbuminées</w:t>
      </w:r>
      <w:bookmarkEnd w:id="13"/>
    </w:p>
    <w:p w:rsidR="006A54BF" w:rsidRDefault="006A54BF" w:rsidP="006A54BF">
      <w:r>
        <w:t>Ce sont des graines albuminées donc l’albumen a été digéré par l’embryon qui devient énorme. Les réserves sont stockées de chaque côté de l’embryon. Ce sont les cotylédons.</w:t>
      </w:r>
    </w:p>
    <w:p w:rsidR="007633D0" w:rsidRDefault="007633D0" w:rsidP="006A54BF">
      <w:r>
        <w:t>Le tout est protégé par des téguments de l’</w:t>
      </w:r>
      <w:r w:rsidR="001700D3">
        <w:t>ovule</w:t>
      </w:r>
      <w:r>
        <w:t xml:space="preserve"> qui deviennent les téguments de la graine.</w:t>
      </w:r>
    </w:p>
    <w:p w:rsidR="001700D3" w:rsidRDefault="001700D3" w:rsidP="001700D3">
      <w:pPr>
        <w:pStyle w:val="Titre1"/>
      </w:pPr>
      <w:bookmarkStart w:id="14" w:name="_Toc318019824"/>
      <w:r>
        <w:t>De l’ovaire au fruit</w:t>
      </w:r>
      <w:bookmarkEnd w:id="14"/>
    </w:p>
    <w:p w:rsidR="001700D3" w:rsidRDefault="001700D3" w:rsidP="001700D3">
      <w:pPr>
        <w:pStyle w:val="Titre2"/>
      </w:pPr>
      <w:bookmarkStart w:id="15" w:name="_Toc318019825"/>
      <w:r>
        <w:t>Généralités et définitions</w:t>
      </w:r>
      <w:bookmarkEnd w:id="15"/>
    </w:p>
    <w:p w:rsidR="001700D3" w:rsidRDefault="001700D3" w:rsidP="001700D3">
      <w:r>
        <w:t>L’ovaire est composé de la paroi ovarienne et de la cavité ovarienne. La paroi ovarienne va devenir ultérieurement le péricarpe qui compose les téguments du fruit. Le péricarpe peut être relativement sec et lignifié ou charnu et juteux.</w:t>
      </w:r>
    </w:p>
    <w:p w:rsidR="001700D3" w:rsidRDefault="001700D3" w:rsidP="001700D3"/>
    <w:p w:rsidR="001700D3" w:rsidRDefault="001700D3" w:rsidP="001700D3">
      <w:r>
        <w:lastRenderedPageBreak/>
        <w:t>Dans le péricarpe, il y a trois parties différentes :</w:t>
      </w:r>
    </w:p>
    <w:p w:rsidR="001700D3" w:rsidRDefault="001700D3" w:rsidP="001700D3">
      <w:pPr>
        <w:pStyle w:val="Paragraphedeliste"/>
        <w:numPr>
          <w:ilvl w:val="0"/>
          <w:numId w:val="33"/>
        </w:numPr>
      </w:pPr>
      <w:r>
        <w:t>L’épicarpe (le plus externe)</w:t>
      </w:r>
    </w:p>
    <w:p w:rsidR="001700D3" w:rsidRDefault="001700D3" w:rsidP="001700D3">
      <w:pPr>
        <w:pStyle w:val="Paragraphedeliste"/>
        <w:numPr>
          <w:ilvl w:val="0"/>
          <w:numId w:val="33"/>
        </w:numPr>
      </w:pPr>
      <w:r>
        <w:t>Le mésocarpe (intermédiaire)</w:t>
      </w:r>
    </w:p>
    <w:p w:rsidR="001700D3" w:rsidRDefault="001700D3" w:rsidP="001700D3">
      <w:pPr>
        <w:pStyle w:val="Paragraphedeliste"/>
        <w:numPr>
          <w:ilvl w:val="0"/>
          <w:numId w:val="33"/>
        </w:numPr>
      </w:pPr>
      <w:r>
        <w:t>L’endocarpe (contre la cavité ovarienne)</w:t>
      </w:r>
    </w:p>
    <w:p w:rsidR="001700D3" w:rsidRDefault="00DF6E90" w:rsidP="001700D3">
      <w:r>
        <w:t>Quand la totalité du péricarpe est sec, plus ou moins lignifié, on va avoir des fruits secs. A l’inverse, quand le péricarpe est en pare charnu et juteux, on va avoir des fruits charnus.</w:t>
      </w:r>
    </w:p>
    <w:p w:rsidR="00A05213" w:rsidRDefault="00A05213" w:rsidP="00A05213">
      <w:pPr>
        <w:pStyle w:val="Titre2"/>
      </w:pPr>
      <w:bookmarkStart w:id="16" w:name="_Toc318019826"/>
      <w:r>
        <w:t>Les fruits secs</w:t>
      </w:r>
      <w:bookmarkEnd w:id="16"/>
    </w:p>
    <w:p w:rsidR="00A05213" w:rsidRDefault="00A05213" w:rsidP="00A05213">
      <w:pPr>
        <w:pStyle w:val="Titre3"/>
      </w:pPr>
      <w:bookmarkStart w:id="17" w:name="_Toc318019827"/>
      <w:r>
        <w:t>… indéhiscents</w:t>
      </w:r>
      <w:bookmarkEnd w:id="17"/>
    </w:p>
    <w:p w:rsidR="006F7941" w:rsidRDefault="00A05213" w:rsidP="00A05213">
      <w:r>
        <w:t>Ce sont les fruits secs qui ne s’</w:t>
      </w:r>
      <w:r w:rsidR="006F7941">
        <w:t xml:space="preserve">ouvrent pas. </w:t>
      </w:r>
    </w:p>
    <w:p w:rsidR="00A05213" w:rsidRDefault="006F7941" w:rsidP="00A05213">
      <w:r>
        <w:t xml:space="preserve">Pour qu’une graine puisse sortir du fruit : </w:t>
      </w:r>
    </w:p>
    <w:p w:rsidR="006F7941" w:rsidRDefault="006F7941" w:rsidP="006F7941">
      <w:pPr>
        <w:pStyle w:val="Paragraphedeliste"/>
        <w:numPr>
          <w:ilvl w:val="0"/>
          <w:numId w:val="33"/>
        </w:numPr>
      </w:pPr>
      <w:r>
        <w:t>Elle peut germer et exercer une pression contre la paroi du fruit et le faire éclater.</w:t>
      </w:r>
    </w:p>
    <w:p w:rsidR="00F87A7D" w:rsidRDefault="00F87A7D" w:rsidP="006F7941">
      <w:pPr>
        <w:pStyle w:val="Paragraphedeliste"/>
        <w:numPr>
          <w:ilvl w:val="0"/>
          <w:numId w:val="33"/>
        </w:numPr>
      </w:pPr>
      <w:r>
        <w:t xml:space="preserve">Elle peut être </w:t>
      </w:r>
      <w:proofErr w:type="gramStart"/>
      <w:r>
        <w:t>rejeter</w:t>
      </w:r>
      <w:proofErr w:type="gramEnd"/>
      <w:r>
        <w:t xml:space="preserve"> par les excréments des animaux.</w:t>
      </w:r>
    </w:p>
    <w:p w:rsidR="006F7941" w:rsidRDefault="006F7941" w:rsidP="006F7941">
      <w:pPr>
        <w:pStyle w:val="Paragraphedeliste"/>
        <w:numPr>
          <w:ilvl w:val="0"/>
          <w:numId w:val="33"/>
        </w:numPr>
      </w:pPr>
      <w:r>
        <w:t xml:space="preserve">Elle peut attendre que la paroi du fruit se désagrège. </w:t>
      </w:r>
    </w:p>
    <w:p w:rsidR="000A4F2D" w:rsidRDefault="000A4F2D" w:rsidP="00A05213">
      <w:r>
        <w:t>(Planche 7)</w:t>
      </w:r>
    </w:p>
    <w:p w:rsidR="000A4F2D" w:rsidRDefault="000A4F2D" w:rsidP="000A4F2D">
      <w:pPr>
        <w:pStyle w:val="Titre4"/>
      </w:pPr>
      <w:r>
        <w:t>Akènes</w:t>
      </w:r>
    </w:p>
    <w:p w:rsidR="003E07EC" w:rsidRPr="003E07EC" w:rsidRDefault="000A4F2D" w:rsidP="003E07EC">
      <w:r>
        <w:t xml:space="preserve">C’est un fruit sec à l’intérieur duquel il y a une seule graine libre. C’est un fruit sec, lignifié, dur. Si on agite le fruit, la graine bouge. </w:t>
      </w:r>
      <w:r w:rsidR="003E07EC">
        <w:t>Il est très rare qu’il n’y ait qu’un seul carpelle. On obtient donc plusieurs fruits, plusieurs akènes. On parle alors de polyakènes.</w:t>
      </w:r>
    </w:p>
    <w:p w:rsidR="000A4F2D" w:rsidRDefault="000A4F2D" w:rsidP="000A4F2D"/>
    <w:p w:rsidR="000A4F2D" w:rsidRDefault="000A4F2D" w:rsidP="000A4F2D">
      <w:pPr>
        <w:pStyle w:val="Titre4"/>
      </w:pPr>
      <w:r>
        <w:t>Caryopses</w:t>
      </w:r>
    </w:p>
    <w:p w:rsidR="003E07EC" w:rsidRDefault="003E07EC" w:rsidP="003E07EC">
      <w:r>
        <w:t>C’est un fruit sec dans lequel la graine est soudée au fruit, au péricarpe. Le caryopse est caractéristique des Poacées (Graminées).</w:t>
      </w:r>
    </w:p>
    <w:p w:rsidR="003E07EC" w:rsidRDefault="003E07EC" w:rsidP="003E07EC">
      <w:pPr>
        <w:rPr>
          <w:i/>
          <w:sz w:val="18"/>
        </w:rPr>
      </w:pPr>
      <w:r w:rsidRPr="003E07EC">
        <w:rPr>
          <w:i/>
          <w:sz w:val="18"/>
        </w:rPr>
        <w:t>Exemple : le grain de maïs = fruit</w:t>
      </w:r>
    </w:p>
    <w:p w:rsidR="003E07EC" w:rsidRDefault="00445B54" w:rsidP="00445B54">
      <w:pPr>
        <w:pStyle w:val="Titre3"/>
      </w:pPr>
      <w:bookmarkStart w:id="18" w:name="_Toc318019828"/>
      <w:r>
        <w:t>… déhiscents</w:t>
      </w:r>
      <w:bookmarkEnd w:id="18"/>
    </w:p>
    <w:p w:rsidR="006F7941" w:rsidRDefault="006F7941" w:rsidP="006F7941">
      <w:r>
        <w:t>(Planche 8)</w:t>
      </w:r>
    </w:p>
    <w:p w:rsidR="00F87A7D" w:rsidRPr="006F7941" w:rsidRDefault="00F87A7D" w:rsidP="006F7941">
      <w:r>
        <w:t>Ce sont des fruits secs avec plusieurs graines à l’intérieur.</w:t>
      </w:r>
    </w:p>
    <w:p w:rsidR="000A4F2D" w:rsidRDefault="006F7941" w:rsidP="006F7941">
      <w:pPr>
        <w:pStyle w:val="Titre4"/>
      </w:pPr>
      <w:r>
        <w:t>Follicules</w:t>
      </w:r>
    </w:p>
    <w:p w:rsidR="00F87A7D" w:rsidRDefault="00F87A7D" w:rsidP="00F87A7D">
      <w:r>
        <w:t>C’est un fruit sec qui s’ouvre par une seule fente de déhiscence, en position ventrale ou placentaire.</w:t>
      </w:r>
    </w:p>
    <w:p w:rsidR="00484EA9" w:rsidRDefault="00484EA9" w:rsidP="00484EA9">
      <w:pPr>
        <w:pStyle w:val="Titre4"/>
      </w:pPr>
      <w:r>
        <w:t>Gousses</w:t>
      </w:r>
    </w:p>
    <w:p w:rsidR="00484EA9" w:rsidRDefault="00484EA9" w:rsidP="00484EA9">
      <w:r>
        <w:t>On a la même structure que le follicule. La gousse est caractéristique de la famille des Légumineuses (= Fabacées). La gousse a une fente de déhiscence dorsale.</w:t>
      </w:r>
    </w:p>
    <w:p w:rsidR="0067062A" w:rsidRDefault="003A0FAE" w:rsidP="003A0FAE">
      <w:pPr>
        <w:pStyle w:val="Titre4"/>
      </w:pPr>
      <w:r>
        <w:lastRenderedPageBreak/>
        <w:t>Siliques et silicules</w:t>
      </w:r>
    </w:p>
    <w:p w:rsidR="003A0FAE" w:rsidRDefault="003A0FAE" w:rsidP="003A0FAE">
      <w:r>
        <w:t xml:space="preserve">C’est le fruit caractéristique des Crucifères (= </w:t>
      </w:r>
      <w:proofErr w:type="spellStart"/>
      <w:r>
        <w:t>Apiacées</w:t>
      </w:r>
      <w:proofErr w:type="spellEnd"/>
      <w:r>
        <w:t xml:space="preserve">). Elle est composée de deux valves qui, quand elles sont fermées, sont séparées par une fausse cloison sur laquelle sont positionnées les graines rattachées par le placenta. </w:t>
      </w:r>
      <w:r w:rsidR="008E5B7A">
        <w:t>Il y en a une de chaque côté de la valve.</w:t>
      </w:r>
    </w:p>
    <w:p w:rsidR="008E5B7A" w:rsidRDefault="008E5B7A" w:rsidP="008E5B7A">
      <w:pPr>
        <w:pStyle w:val="Titre4"/>
      </w:pPr>
      <w:r>
        <w:t>Capsules</w:t>
      </w:r>
    </w:p>
    <w:p w:rsidR="008E5B7A" w:rsidRDefault="008E5B7A" w:rsidP="008E5B7A">
      <w:r>
        <w:t>Il y a x carpelles soudés (toujours plus de 2). Elle est relativement grosse. La capsule est constituée de différents compartiments qui correspondent chacun à un carpelle. Il y a plusieurs possibilités pour leur permettre de s’ouvrir :</w:t>
      </w:r>
    </w:p>
    <w:p w:rsidR="008E5B7A" w:rsidRDefault="008E5B7A" w:rsidP="008E5B7A">
      <w:pPr>
        <w:pStyle w:val="Paragraphedeliste"/>
        <w:numPr>
          <w:ilvl w:val="0"/>
          <w:numId w:val="33"/>
        </w:numPr>
      </w:pPr>
      <w:r>
        <w:t>Fente de déhiscence ventrale ou dorsale qui sont longitudinales.</w:t>
      </w:r>
    </w:p>
    <w:p w:rsidR="008E5B7A" w:rsidRDefault="008E5B7A" w:rsidP="008E5B7A">
      <w:pPr>
        <w:pStyle w:val="Paragraphedeliste"/>
        <w:numPr>
          <w:ilvl w:val="0"/>
          <w:numId w:val="33"/>
        </w:numPr>
      </w:pPr>
      <w:r>
        <w:t>Les carpelles ne s’ouvrent pas mais au sommet de la capsule, il y a un pore qui va permettre à la capsule de libérer ses graines.</w:t>
      </w:r>
    </w:p>
    <w:p w:rsidR="00977D15" w:rsidRDefault="00977D15" w:rsidP="00977D15">
      <w:pPr>
        <w:pStyle w:val="Titre2"/>
      </w:pPr>
      <w:bookmarkStart w:id="19" w:name="_Toc318019829"/>
      <w:r>
        <w:t>Les fruits charnus</w:t>
      </w:r>
      <w:bookmarkEnd w:id="19"/>
    </w:p>
    <w:p w:rsidR="00977D15" w:rsidRDefault="00977D15" w:rsidP="00977D15">
      <w:r>
        <w:t xml:space="preserve">La paroi de l’ovaire va se gorger de sucre. </w:t>
      </w:r>
      <w:r w:rsidR="00D750A6">
        <w:t xml:space="preserve">L’épicarpe peut </w:t>
      </w:r>
      <w:r>
        <w:t xml:space="preserve">s’imprégner de cire qui </w:t>
      </w:r>
      <w:r w:rsidR="00D750A6">
        <w:t>l’</w:t>
      </w:r>
      <w:r>
        <w:t xml:space="preserve">imperméabilise. </w:t>
      </w:r>
      <w:r w:rsidR="00D750A6">
        <w:t>Le mésocarpe est charnu. L’endoderme est soit lignifié et particulièrement dur qui constitue le noyau (ce n’est pas la graine), soit charnu et plutôt mince et on n’aura pas de noyau.</w:t>
      </w:r>
    </w:p>
    <w:p w:rsidR="00D750A6" w:rsidRDefault="00D750A6" w:rsidP="00977D15">
      <w:r>
        <w:t xml:space="preserve">Lorsqu’un fruit possède un noyau, on parle de drupe. Lorsqu’un fruit ne possède pas de noyau, on parle de baie. </w:t>
      </w:r>
    </w:p>
    <w:p w:rsidR="008D0779" w:rsidRDefault="008D0779" w:rsidP="00977D15">
      <w:r>
        <w:t>(Planche 9)</w:t>
      </w:r>
    </w:p>
    <w:p w:rsidR="008D0779" w:rsidRDefault="008D0779" w:rsidP="008D0779">
      <w:pPr>
        <w:pStyle w:val="Titre4"/>
      </w:pPr>
      <w:r>
        <w:t xml:space="preserve">Drupe </w:t>
      </w:r>
    </w:p>
    <w:p w:rsidR="008D0779" w:rsidRDefault="008D0779" w:rsidP="008D0779">
      <w:r>
        <w:t xml:space="preserve">On retrouve la graine à l’intérieur et à l’extérieur on retrouve l’épicarpe imprégné de cire. La partie comestible est le mésocarpe. L’endocarpe recouvre la graine. </w:t>
      </w:r>
    </w:p>
    <w:p w:rsidR="008D0779" w:rsidRDefault="008D0779" w:rsidP="008D0779">
      <w:pPr>
        <w:pStyle w:val="Titre4"/>
      </w:pPr>
      <w:proofErr w:type="spellStart"/>
      <w:r>
        <w:t>Polydrupe</w:t>
      </w:r>
      <w:proofErr w:type="spellEnd"/>
      <w:r>
        <w:t xml:space="preserve"> </w:t>
      </w:r>
    </w:p>
    <w:p w:rsidR="008D0779" w:rsidRDefault="008D0779" w:rsidP="008D0779">
      <w:r>
        <w:t>C’est une multitude de petites drupes, à l’intérieur il y a le réceptacle floral.</w:t>
      </w:r>
    </w:p>
    <w:p w:rsidR="008D0779" w:rsidRDefault="008D0779" w:rsidP="008D0779">
      <w:pPr>
        <w:pStyle w:val="Titre4"/>
      </w:pPr>
      <w:r>
        <w:t>Baie</w:t>
      </w:r>
    </w:p>
    <w:p w:rsidR="008D0779" w:rsidRDefault="00996CA3" w:rsidP="008D0779">
      <w:r>
        <w:t xml:space="preserve">Il y a deux carpelles. C’est une forme de fruit caractéristique du raisin. </w:t>
      </w:r>
    </w:p>
    <w:p w:rsidR="00996CA3" w:rsidRDefault="00996CA3" w:rsidP="00996CA3">
      <w:pPr>
        <w:pStyle w:val="Titre2"/>
      </w:pPr>
      <w:bookmarkStart w:id="20" w:name="_Toc318019830"/>
      <w:r>
        <w:t>Les faux fruits</w:t>
      </w:r>
      <w:bookmarkEnd w:id="20"/>
    </w:p>
    <w:p w:rsidR="00996CA3" w:rsidRDefault="004E1761" w:rsidP="00996CA3">
      <w:r>
        <w:t xml:space="preserve">Il arrive qu’un fruit ne provienne pas seulement de l’évolution de la paroi ovarienne. A l’origine le carpelle est posé sur un réceptacle, où se trouvent aussi des étamines, des pétales. Il arrive que le réceptacle floral participe à la formation d’un fruit. On parle alors de faux fruit. </w:t>
      </w:r>
    </w:p>
    <w:p w:rsidR="00A55378" w:rsidRDefault="00A55378" w:rsidP="00996CA3">
      <w:r>
        <w:t>(Planche 10)</w:t>
      </w:r>
    </w:p>
    <w:p w:rsidR="003D2476" w:rsidRDefault="003D2476" w:rsidP="00996CA3"/>
    <w:p w:rsidR="003D2476" w:rsidRDefault="003D2476" w:rsidP="00996CA3"/>
    <w:p w:rsidR="00A55378" w:rsidRDefault="003D2476" w:rsidP="003D2476">
      <w:pPr>
        <w:pStyle w:val="Titre2"/>
      </w:pPr>
      <w:bookmarkStart w:id="21" w:name="_Toc318019831"/>
      <w:r>
        <w:lastRenderedPageBreak/>
        <w:t>Les fruits parthénocarpiques</w:t>
      </w:r>
      <w:bookmarkEnd w:id="21"/>
      <w:r>
        <w:t xml:space="preserve"> </w:t>
      </w:r>
    </w:p>
    <w:p w:rsidR="003D2476" w:rsidRDefault="003D2476" w:rsidP="003D2476">
      <w:r>
        <w:t xml:space="preserve">Il n’y a pas de fécondation de l’oosphère par les spermatozoïdes. Il n’y a donc pas de graine. Mais on parle de fruit car la paroi de l’ovaire se développe pour donner un fruit sans graine. </w:t>
      </w:r>
      <w:r w:rsidR="005231DE">
        <w:t xml:space="preserve">Ce fruit provient donc simplement de l’évolution de l’ovaire. </w:t>
      </w:r>
    </w:p>
    <w:p w:rsidR="00941E1D" w:rsidRPr="005231DE" w:rsidRDefault="005231DE" w:rsidP="00941E1D">
      <w:pPr>
        <w:rPr>
          <w:i/>
          <w:sz w:val="18"/>
        </w:rPr>
      </w:pPr>
      <w:r w:rsidRPr="005231DE">
        <w:rPr>
          <w:i/>
          <w:sz w:val="18"/>
        </w:rPr>
        <w:t>Exemple :</w:t>
      </w:r>
      <w:r w:rsidR="00BA2C7E">
        <w:rPr>
          <w:i/>
          <w:sz w:val="18"/>
        </w:rPr>
        <w:t xml:space="preserve"> la banane</w:t>
      </w:r>
    </w:p>
    <w:sectPr w:rsidR="00941E1D" w:rsidRPr="005231DE">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312" w:rsidRDefault="001A1312" w:rsidP="00F96E5C">
      <w:pPr>
        <w:spacing w:after="0" w:line="240" w:lineRule="auto"/>
      </w:pPr>
      <w:r>
        <w:separator/>
      </w:r>
    </w:p>
  </w:endnote>
  <w:endnote w:type="continuationSeparator" w:id="0">
    <w:p w:rsidR="001A1312" w:rsidRDefault="001A1312" w:rsidP="00F96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213986"/>
      <w:docPartObj>
        <w:docPartGallery w:val="Page Numbers (Bottom of Page)"/>
        <w:docPartUnique/>
      </w:docPartObj>
    </w:sdtPr>
    <w:sdtEndPr/>
    <w:sdtContent>
      <w:p w:rsidR="00F96E5C" w:rsidRDefault="00F96E5C">
        <w:pPr>
          <w:pStyle w:val="Pieddepage"/>
          <w:jc w:val="right"/>
        </w:pPr>
        <w:r>
          <w:fldChar w:fldCharType="begin"/>
        </w:r>
        <w:r>
          <w:instrText>PAGE   \* MERGEFORMAT</w:instrText>
        </w:r>
        <w:r>
          <w:fldChar w:fldCharType="separate"/>
        </w:r>
        <w:r w:rsidR="00111ADF">
          <w:rPr>
            <w:noProof/>
          </w:rPr>
          <w:t>6</w:t>
        </w:r>
        <w:r>
          <w:fldChar w:fldCharType="end"/>
        </w:r>
      </w:p>
    </w:sdtContent>
  </w:sdt>
  <w:p w:rsidR="00F96E5C" w:rsidRDefault="00F96E5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312" w:rsidRDefault="001A1312" w:rsidP="00F96E5C">
      <w:pPr>
        <w:spacing w:after="0" w:line="240" w:lineRule="auto"/>
      </w:pPr>
      <w:r>
        <w:separator/>
      </w:r>
    </w:p>
  </w:footnote>
  <w:footnote w:type="continuationSeparator" w:id="0">
    <w:p w:rsidR="001A1312" w:rsidRDefault="001A1312" w:rsidP="00F96E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E5C" w:rsidRDefault="00F96E5C">
    <w:pPr>
      <w:pStyle w:val="En-tte"/>
    </w:pPr>
    <w:r>
      <w:t>Chapitre 3</w:t>
    </w:r>
    <w:r>
      <w:ptab w:relativeTo="margin" w:alignment="center" w:leader="none"/>
    </w:r>
    <w:r>
      <w:ptab w:relativeTo="margin" w:alignment="right" w:leader="none"/>
    </w:r>
    <w:r>
      <w:t>Biologie végétale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0B7E"/>
    <w:multiLevelType w:val="hybridMultilevel"/>
    <w:tmpl w:val="4EEC0DEE"/>
    <w:lvl w:ilvl="0" w:tplc="6A165BFC">
      <w:start w:val="1"/>
      <w:numFmt w:val="upperRoman"/>
      <w:pStyle w:val="Titre1"/>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2B01AD"/>
    <w:multiLevelType w:val="hybridMultilevel"/>
    <w:tmpl w:val="19CE5F8A"/>
    <w:lvl w:ilvl="0" w:tplc="A55E72C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3"/>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2"/>
  </w:num>
  <w:num w:numId="23">
    <w:abstractNumId w:val="0"/>
  </w:num>
  <w:num w:numId="24">
    <w:abstractNumId w:val="0"/>
  </w:num>
  <w:num w:numId="25">
    <w:abstractNumId w:val="0"/>
  </w:num>
  <w:num w:numId="26">
    <w:abstractNumId w:val="0"/>
  </w:num>
  <w:num w:numId="27">
    <w:abstractNumId w:val="3"/>
  </w:num>
  <w:num w:numId="28">
    <w:abstractNumId w:val="0"/>
  </w:num>
  <w:num w:numId="29">
    <w:abstractNumId w:val="5"/>
  </w:num>
  <w:num w:numId="30">
    <w:abstractNumId w:val="0"/>
  </w:num>
  <w:num w:numId="31">
    <w:abstractNumId w:val="0"/>
  </w:num>
  <w:num w:numId="32">
    <w:abstractNumId w:val="3"/>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BBE"/>
    <w:rsid w:val="0002048C"/>
    <w:rsid w:val="00071806"/>
    <w:rsid w:val="000A4F2D"/>
    <w:rsid w:val="00111ADF"/>
    <w:rsid w:val="001700D3"/>
    <w:rsid w:val="001748D7"/>
    <w:rsid w:val="001911FB"/>
    <w:rsid w:val="001A1312"/>
    <w:rsid w:val="002F2D9E"/>
    <w:rsid w:val="003A0FAE"/>
    <w:rsid w:val="003D2476"/>
    <w:rsid w:val="003E07EC"/>
    <w:rsid w:val="003E1BBE"/>
    <w:rsid w:val="00412F53"/>
    <w:rsid w:val="004230B5"/>
    <w:rsid w:val="00445B54"/>
    <w:rsid w:val="00484EA9"/>
    <w:rsid w:val="004E1761"/>
    <w:rsid w:val="005231DE"/>
    <w:rsid w:val="0055558E"/>
    <w:rsid w:val="00620E58"/>
    <w:rsid w:val="00637FFC"/>
    <w:rsid w:val="0067062A"/>
    <w:rsid w:val="00675560"/>
    <w:rsid w:val="006A54BF"/>
    <w:rsid w:val="006B7BE1"/>
    <w:rsid w:val="006E69F8"/>
    <w:rsid w:val="006F7941"/>
    <w:rsid w:val="007633D0"/>
    <w:rsid w:val="00772A77"/>
    <w:rsid w:val="00880E9B"/>
    <w:rsid w:val="008D0779"/>
    <w:rsid w:val="008D5482"/>
    <w:rsid w:val="008E0CE3"/>
    <w:rsid w:val="008E5B7A"/>
    <w:rsid w:val="00941E1D"/>
    <w:rsid w:val="00962912"/>
    <w:rsid w:val="00977D15"/>
    <w:rsid w:val="009935EA"/>
    <w:rsid w:val="00996CA3"/>
    <w:rsid w:val="00A05213"/>
    <w:rsid w:val="00A55378"/>
    <w:rsid w:val="00B556EF"/>
    <w:rsid w:val="00BA2002"/>
    <w:rsid w:val="00BA2C7E"/>
    <w:rsid w:val="00BA7952"/>
    <w:rsid w:val="00C85449"/>
    <w:rsid w:val="00CF33F9"/>
    <w:rsid w:val="00D34FC1"/>
    <w:rsid w:val="00D72D1E"/>
    <w:rsid w:val="00D750A6"/>
    <w:rsid w:val="00DF6E90"/>
    <w:rsid w:val="00E6194F"/>
    <w:rsid w:val="00F40517"/>
    <w:rsid w:val="00F87A7D"/>
    <w:rsid w:val="00F96E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Titre"/>
    <w:next w:val="Normal"/>
    <w:link w:val="Titre1Car"/>
    <w:uiPriority w:val="9"/>
    <w:qFormat/>
    <w:rsid w:val="00CF33F9"/>
    <w:pPr>
      <w:numPr>
        <w:numId w:val="31"/>
      </w:numPr>
      <w:outlineLvl w:val="0"/>
    </w:pPr>
  </w:style>
  <w:style w:type="paragraph" w:styleId="Titre2">
    <w:name w:val="heading 2"/>
    <w:basedOn w:val="Paragraphedeliste"/>
    <w:next w:val="Normal"/>
    <w:link w:val="Titre2Car"/>
    <w:uiPriority w:val="9"/>
    <w:unhideWhenUsed/>
    <w:qFormat/>
    <w:rsid w:val="00CF33F9"/>
    <w:pPr>
      <w:numPr>
        <w:ilvl w:val="1"/>
        <w:numId w:val="31"/>
      </w:numPr>
      <w:outlineLvl w:val="1"/>
    </w:pPr>
    <w:rPr>
      <w:rFonts w:cstheme="minorBidi"/>
      <w:i/>
      <w:color w:val="0070C0"/>
      <w:kern w:val="0"/>
      <w:sz w:val="28"/>
      <w:szCs w:val="32"/>
    </w:rPr>
  </w:style>
  <w:style w:type="paragraph" w:styleId="Titre3">
    <w:name w:val="heading 3"/>
    <w:basedOn w:val="Paragraphedeliste"/>
    <w:next w:val="Normal"/>
    <w:link w:val="Titre3Car"/>
    <w:uiPriority w:val="9"/>
    <w:unhideWhenUsed/>
    <w:qFormat/>
    <w:rsid w:val="00CF33F9"/>
    <w:pPr>
      <w:numPr>
        <w:ilvl w:val="3"/>
        <w:numId w:val="28"/>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F33F9"/>
    <w:rPr>
      <w:i/>
      <w:color w:val="0070C0"/>
      <w:sz w:val="28"/>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CF33F9"/>
    <w:rPr>
      <w:b/>
      <w:color w:val="00B050"/>
      <w:sz w:val="32"/>
      <w:szCs w:val="32"/>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TM1">
    <w:name w:val="toc 1"/>
    <w:basedOn w:val="Normal"/>
    <w:next w:val="Normal"/>
    <w:autoRedefine/>
    <w:uiPriority w:val="39"/>
    <w:unhideWhenUsed/>
    <w:rsid w:val="00F96E5C"/>
    <w:pPr>
      <w:spacing w:before="360" w:after="0"/>
    </w:pPr>
    <w:rPr>
      <w:rFonts w:asciiTheme="majorHAnsi" w:hAnsiTheme="majorHAnsi"/>
      <w:b/>
      <w:bCs/>
      <w:caps/>
      <w:sz w:val="24"/>
      <w:szCs w:val="24"/>
    </w:rPr>
  </w:style>
  <w:style w:type="paragraph" w:styleId="TM2">
    <w:name w:val="toc 2"/>
    <w:basedOn w:val="Normal"/>
    <w:next w:val="Normal"/>
    <w:autoRedefine/>
    <w:uiPriority w:val="39"/>
    <w:unhideWhenUsed/>
    <w:rsid w:val="00F96E5C"/>
    <w:pPr>
      <w:spacing w:before="240" w:after="0"/>
    </w:pPr>
    <w:rPr>
      <w:b/>
      <w:bCs/>
      <w:sz w:val="20"/>
      <w:szCs w:val="20"/>
    </w:rPr>
  </w:style>
  <w:style w:type="paragraph" w:styleId="TM3">
    <w:name w:val="toc 3"/>
    <w:basedOn w:val="Normal"/>
    <w:next w:val="Normal"/>
    <w:autoRedefine/>
    <w:uiPriority w:val="39"/>
    <w:unhideWhenUsed/>
    <w:rsid w:val="00F96E5C"/>
    <w:pPr>
      <w:spacing w:after="0"/>
      <w:ind w:left="220"/>
    </w:pPr>
    <w:rPr>
      <w:sz w:val="20"/>
      <w:szCs w:val="20"/>
    </w:rPr>
  </w:style>
  <w:style w:type="paragraph" w:styleId="TM4">
    <w:name w:val="toc 4"/>
    <w:basedOn w:val="Normal"/>
    <w:next w:val="Normal"/>
    <w:autoRedefine/>
    <w:uiPriority w:val="39"/>
    <w:unhideWhenUsed/>
    <w:rsid w:val="00F96E5C"/>
    <w:pPr>
      <w:spacing w:after="0"/>
      <w:ind w:left="440"/>
    </w:pPr>
    <w:rPr>
      <w:sz w:val="20"/>
      <w:szCs w:val="20"/>
    </w:rPr>
  </w:style>
  <w:style w:type="paragraph" w:styleId="TM5">
    <w:name w:val="toc 5"/>
    <w:basedOn w:val="Normal"/>
    <w:next w:val="Normal"/>
    <w:autoRedefine/>
    <w:uiPriority w:val="39"/>
    <w:unhideWhenUsed/>
    <w:rsid w:val="00F96E5C"/>
    <w:pPr>
      <w:spacing w:after="0"/>
      <w:ind w:left="660"/>
    </w:pPr>
    <w:rPr>
      <w:sz w:val="20"/>
      <w:szCs w:val="20"/>
    </w:rPr>
  </w:style>
  <w:style w:type="paragraph" w:styleId="TM6">
    <w:name w:val="toc 6"/>
    <w:basedOn w:val="Normal"/>
    <w:next w:val="Normal"/>
    <w:autoRedefine/>
    <w:uiPriority w:val="39"/>
    <w:unhideWhenUsed/>
    <w:rsid w:val="00F96E5C"/>
    <w:pPr>
      <w:spacing w:after="0"/>
      <w:ind w:left="880"/>
    </w:pPr>
    <w:rPr>
      <w:sz w:val="20"/>
      <w:szCs w:val="20"/>
    </w:rPr>
  </w:style>
  <w:style w:type="paragraph" w:styleId="TM7">
    <w:name w:val="toc 7"/>
    <w:basedOn w:val="Normal"/>
    <w:next w:val="Normal"/>
    <w:autoRedefine/>
    <w:uiPriority w:val="39"/>
    <w:unhideWhenUsed/>
    <w:rsid w:val="00F96E5C"/>
    <w:pPr>
      <w:spacing w:after="0"/>
      <w:ind w:left="1100"/>
    </w:pPr>
    <w:rPr>
      <w:sz w:val="20"/>
      <w:szCs w:val="20"/>
    </w:rPr>
  </w:style>
  <w:style w:type="paragraph" w:styleId="TM8">
    <w:name w:val="toc 8"/>
    <w:basedOn w:val="Normal"/>
    <w:next w:val="Normal"/>
    <w:autoRedefine/>
    <w:uiPriority w:val="39"/>
    <w:unhideWhenUsed/>
    <w:rsid w:val="00F96E5C"/>
    <w:pPr>
      <w:spacing w:after="0"/>
      <w:ind w:left="1320"/>
    </w:pPr>
    <w:rPr>
      <w:sz w:val="20"/>
      <w:szCs w:val="20"/>
    </w:rPr>
  </w:style>
  <w:style w:type="paragraph" w:styleId="TM9">
    <w:name w:val="toc 9"/>
    <w:basedOn w:val="Normal"/>
    <w:next w:val="Normal"/>
    <w:autoRedefine/>
    <w:uiPriority w:val="39"/>
    <w:unhideWhenUsed/>
    <w:rsid w:val="00F96E5C"/>
    <w:pPr>
      <w:spacing w:after="0"/>
      <w:ind w:left="1540"/>
    </w:pPr>
    <w:rPr>
      <w:sz w:val="20"/>
      <w:szCs w:val="20"/>
    </w:rPr>
  </w:style>
  <w:style w:type="character" w:styleId="Lienhypertexte">
    <w:name w:val="Hyperlink"/>
    <w:basedOn w:val="Policepardfaut"/>
    <w:uiPriority w:val="99"/>
    <w:unhideWhenUsed/>
    <w:rsid w:val="00F96E5C"/>
    <w:rPr>
      <w:color w:val="0000FF" w:themeColor="hyperlink"/>
      <w:u w:val="single"/>
    </w:rPr>
  </w:style>
  <w:style w:type="paragraph" w:styleId="En-tte">
    <w:name w:val="header"/>
    <w:basedOn w:val="Normal"/>
    <w:link w:val="En-tteCar"/>
    <w:uiPriority w:val="99"/>
    <w:unhideWhenUsed/>
    <w:rsid w:val="00F96E5C"/>
    <w:pPr>
      <w:tabs>
        <w:tab w:val="center" w:pos="4536"/>
        <w:tab w:val="right" w:pos="9072"/>
      </w:tabs>
      <w:spacing w:after="0" w:line="240" w:lineRule="auto"/>
    </w:pPr>
  </w:style>
  <w:style w:type="character" w:customStyle="1" w:styleId="En-tteCar">
    <w:name w:val="En-tête Car"/>
    <w:basedOn w:val="Policepardfaut"/>
    <w:link w:val="En-tte"/>
    <w:uiPriority w:val="99"/>
    <w:rsid w:val="00F96E5C"/>
    <w:rPr>
      <w:rFonts w:cstheme="minorHAnsi"/>
      <w:kern w:val="3"/>
    </w:rPr>
  </w:style>
  <w:style w:type="paragraph" w:styleId="Pieddepage">
    <w:name w:val="footer"/>
    <w:basedOn w:val="Normal"/>
    <w:link w:val="PieddepageCar"/>
    <w:uiPriority w:val="99"/>
    <w:unhideWhenUsed/>
    <w:rsid w:val="00F96E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6E5C"/>
    <w:rPr>
      <w:rFonts w:cstheme="minorHAnsi"/>
      <w:kern w:val="3"/>
    </w:rPr>
  </w:style>
  <w:style w:type="paragraph" w:styleId="Textedebulles">
    <w:name w:val="Balloon Text"/>
    <w:basedOn w:val="Normal"/>
    <w:link w:val="TextedebullesCar"/>
    <w:uiPriority w:val="99"/>
    <w:semiHidden/>
    <w:unhideWhenUsed/>
    <w:rsid w:val="00F96E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6E5C"/>
    <w:rPr>
      <w:rFonts w:ascii="Tahoma" w:hAnsi="Tahoma" w:cs="Tahoma"/>
      <w:kern w:val="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Titre"/>
    <w:next w:val="Normal"/>
    <w:link w:val="Titre1Car"/>
    <w:uiPriority w:val="9"/>
    <w:qFormat/>
    <w:rsid w:val="00CF33F9"/>
    <w:pPr>
      <w:numPr>
        <w:numId w:val="31"/>
      </w:numPr>
      <w:outlineLvl w:val="0"/>
    </w:pPr>
  </w:style>
  <w:style w:type="paragraph" w:styleId="Titre2">
    <w:name w:val="heading 2"/>
    <w:basedOn w:val="Paragraphedeliste"/>
    <w:next w:val="Normal"/>
    <w:link w:val="Titre2Car"/>
    <w:uiPriority w:val="9"/>
    <w:unhideWhenUsed/>
    <w:qFormat/>
    <w:rsid w:val="00CF33F9"/>
    <w:pPr>
      <w:numPr>
        <w:ilvl w:val="1"/>
        <w:numId w:val="31"/>
      </w:numPr>
      <w:outlineLvl w:val="1"/>
    </w:pPr>
    <w:rPr>
      <w:rFonts w:cstheme="minorBidi"/>
      <w:i/>
      <w:color w:val="0070C0"/>
      <w:kern w:val="0"/>
      <w:sz w:val="28"/>
      <w:szCs w:val="32"/>
    </w:rPr>
  </w:style>
  <w:style w:type="paragraph" w:styleId="Titre3">
    <w:name w:val="heading 3"/>
    <w:basedOn w:val="Paragraphedeliste"/>
    <w:next w:val="Normal"/>
    <w:link w:val="Titre3Car"/>
    <w:uiPriority w:val="9"/>
    <w:unhideWhenUsed/>
    <w:qFormat/>
    <w:rsid w:val="00CF33F9"/>
    <w:pPr>
      <w:numPr>
        <w:ilvl w:val="3"/>
        <w:numId w:val="28"/>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uiPriority w:val="9"/>
    <w:unhideWhenUsed/>
    <w:qFormat/>
    <w:rsid w:val="00CF33F9"/>
    <w:pPr>
      <w:outlineLvl w:val="4"/>
    </w:pPr>
    <w:rPr>
      <w:rFonts w:cstheme="minorBidi"/>
      <w:b/>
      <w:color w:val="FF000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F33F9"/>
    <w:rPr>
      <w:i/>
      <w:color w:val="0070C0"/>
      <w:sz w:val="28"/>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CF33F9"/>
    <w:rPr>
      <w:b/>
      <w:color w:val="00B050"/>
      <w:sz w:val="32"/>
      <w:szCs w:val="32"/>
      <w:u w:val="single"/>
    </w:rPr>
  </w:style>
  <w:style w:type="character" w:customStyle="1" w:styleId="Titre5Car">
    <w:name w:val="Titre 5 Car"/>
    <w:basedOn w:val="Policepardfaut"/>
    <w:link w:val="Titre5"/>
    <w:uiPriority w:val="9"/>
    <w:rsid w:val="00CF33F9"/>
    <w:rPr>
      <w:b/>
      <w:color w:val="FF000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TM1">
    <w:name w:val="toc 1"/>
    <w:basedOn w:val="Normal"/>
    <w:next w:val="Normal"/>
    <w:autoRedefine/>
    <w:uiPriority w:val="39"/>
    <w:unhideWhenUsed/>
    <w:rsid w:val="00F96E5C"/>
    <w:pPr>
      <w:spacing w:before="360" w:after="0"/>
    </w:pPr>
    <w:rPr>
      <w:rFonts w:asciiTheme="majorHAnsi" w:hAnsiTheme="majorHAnsi"/>
      <w:b/>
      <w:bCs/>
      <w:caps/>
      <w:sz w:val="24"/>
      <w:szCs w:val="24"/>
    </w:rPr>
  </w:style>
  <w:style w:type="paragraph" w:styleId="TM2">
    <w:name w:val="toc 2"/>
    <w:basedOn w:val="Normal"/>
    <w:next w:val="Normal"/>
    <w:autoRedefine/>
    <w:uiPriority w:val="39"/>
    <w:unhideWhenUsed/>
    <w:rsid w:val="00F96E5C"/>
    <w:pPr>
      <w:spacing w:before="240" w:after="0"/>
    </w:pPr>
    <w:rPr>
      <w:b/>
      <w:bCs/>
      <w:sz w:val="20"/>
      <w:szCs w:val="20"/>
    </w:rPr>
  </w:style>
  <w:style w:type="paragraph" w:styleId="TM3">
    <w:name w:val="toc 3"/>
    <w:basedOn w:val="Normal"/>
    <w:next w:val="Normal"/>
    <w:autoRedefine/>
    <w:uiPriority w:val="39"/>
    <w:unhideWhenUsed/>
    <w:rsid w:val="00F96E5C"/>
    <w:pPr>
      <w:spacing w:after="0"/>
      <w:ind w:left="220"/>
    </w:pPr>
    <w:rPr>
      <w:sz w:val="20"/>
      <w:szCs w:val="20"/>
    </w:rPr>
  </w:style>
  <w:style w:type="paragraph" w:styleId="TM4">
    <w:name w:val="toc 4"/>
    <w:basedOn w:val="Normal"/>
    <w:next w:val="Normal"/>
    <w:autoRedefine/>
    <w:uiPriority w:val="39"/>
    <w:unhideWhenUsed/>
    <w:rsid w:val="00F96E5C"/>
    <w:pPr>
      <w:spacing w:after="0"/>
      <w:ind w:left="440"/>
    </w:pPr>
    <w:rPr>
      <w:sz w:val="20"/>
      <w:szCs w:val="20"/>
    </w:rPr>
  </w:style>
  <w:style w:type="paragraph" w:styleId="TM5">
    <w:name w:val="toc 5"/>
    <w:basedOn w:val="Normal"/>
    <w:next w:val="Normal"/>
    <w:autoRedefine/>
    <w:uiPriority w:val="39"/>
    <w:unhideWhenUsed/>
    <w:rsid w:val="00F96E5C"/>
    <w:pPr>
      <w:spacing w:after="0"/>
      <w:ind w:left="660"/>
    </w:pPr>
    <w:rPr>
      <w:sz w:val="20"/>
      <w:szCs w:val="20"/>
    </w:rPr>
  </w:style>
  <w:style w:type="paragraph" w:styleId="TM6">
    <w:name w:val="toc 6"/>
    <w:basedOn w:val="Normal"/>
    <w:next w:val="Normal"/>
    <w:autoRedefine/>
    <w:uiPriority w:val="39"/>
    <w:unhideWhenUsed/>
    <w:rsid w:val="00F96E5C"/>
    <w:pPr>
      <w:spacing w:after="0"/>
      <w:ind w:left="880"/>
    </w:pPr>
    <w:rPr>
      <w:sz w:val="20"/>
      <w:szCs w:val="20"/>
    </w:rPr>
  </w:style>
  <w:style w:type="paragraph" w:styleId="TM7">
    <w:name w:val="toc 7"/>
    <w:basedOn w:val="Normal"/>
    <w:next w:val="Normal"/>
    <w:autoRedefine/>
    <w:uiPriority w:val="39"/>
    <w:unhideWhenUsed/>
    <w:rsid w:val="00F96E5C"/>
    <w:pPr>
      <w:spacing w:after="0"/>
      <w:ind w:left="1100"/>
    </w:pPr>
    <w:rPr>
      <w:sz w:val="20"/>
      <w:szCs w:val="20"/>
    </w:rPr>
  </w:style>
  <w:style w:type="paragraph" w:styleId="TM8">
    <w:name w:val="toc 8"/>
    <w:basedOn w:val="Normal"/>
    <w:next w:val="Normal"/>
    <w:autoRedefine/>
    <w:uiPriority w:val="39"/>
    <w:unhideWhenUsed/>
    <w:rsid w:val="00F96E5C"/>
    <w:pPr>
      <w:spacing w:after="0"/>
      <w:ind w:left="1320"/>
    </w:pPr>
    <w:rPr>
      <w:sz w:val="20"/>
      <w:szCs w:val="20"/>
    </w:rPr>
  </w:style>
  <w:style w:type="paragraph" w:styleId="TM9">
    <w:name w:val="toc 9"/>
    <w:basedOn w:val="Normal"/>
    <w:next w:val="Normal"/>
    <w:autoRedefine/>
    <w:uiPriority w:val="39"/>
    <w:unhideWhenUsed/>
    <w:rsid w:val="00F96E5C"/>
    <w:pPr>
      <w:spacing w:after="0"/>
      <w:ind w:left="1540"/>
    </w:pPr>
    <w:rPr>
      <w:sz w:val="20"/>
      <w:szCs w:val="20"/>
    </w:rPr>
  </w:style>
  <w:style w:type="character" w:styleId="Lienhypertexte">
    <w:name w:val="Hyperlink"/>
    <w:basedOn w:val="Policepardfaut"/>
    <w:uiPriority w:val="99"/>
    <w:unhideWhenUsed/>
    <w:rsid w:val="00F96E5C"/>
    <w:rPr>
      <w:color w:val="0000FF" w:themeColor="hyperlink"/>
      <w:u w:val="single"/>
    </w:rPr>
  </w:style>
  <w:style w:type="paragraph" w:styleId="En-tte">
    <w:name w:val="header"/>
    <w:basedOn w:val="Normal"/>
    <w:link w:val="En-tteCar"/>
    <w:uiPriority w:val="99"/>
    <w:unhideWhenUsed/>
    <w:rsid w:val="00F96E5C"/>
    <w:pPr>
      <w:tabs>
        <w:tab w:val="center" w:pos="4536"/>
        <w:tab w:val="right" w:pos="9072"/>
      </w:tabs>
      <w:spacing w:after="0" w:line="240" w:lineRule="auto"/>
    </w:pPr>
  </w:style>
  <w:style w:type="character" w:customStyle="1" w:styleId="En-tteCar">
    <w:name w:val="En-tête Car"/>
    <w:basedOn w:val="Policepardfaut"/>
    <w:link w:val="En-tte"/>
    <w:uiPriority w:val="99"/>
    <w:rsid w:val="00F96E5C"/>
    <w:rPr>
      <w:rFonts w:cstheme="minorHAnsi"/>
      <w:kern w:val="3"/>
    </w:rPr>
  </w:style>
  <w:style w:type="paragraph" w:styleId="Pieddepage">
    <w:name w:val="footer"/>
    <w:basedOn w:val="Normal"/>
    <w:link w:val="PieddepageCar"/>
    <w:uiPriority w:val="99"/>
    <w:unhideWhenUsed/>
    <w:rsid w:val="00F96E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6E5C"/>
    <w:rPr>
      <w:rFonts w:cstheme="minorHAnsi"/>
      <w:kern w:val="3"/>
    </w:rPr>
  </w:style>
  <w:style w:type="paragraph" w:styleId="Textedebulles">
    <w:name w:val="Balloon Text"/>
    <w:basedOn w:val="Normal"/>
    <w:link w:val="TextedebullesCar"/>
    <w:uiPriority w:val="99"/>
    <w:semiHidden/>
    <w:unhideWhenUsed/>
    <w:rsid w:val="00F96E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6E5C"/>
    <w:rPr>
      <w:rFonts w:ascii="Tahoma" w:hAnsi="Tahoma" w:cs="Tahoma"/>
      <w:kern w:val="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6CFEC-C518-4AE8-AEB8-0BE95C458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1919</Words>
  <Characters>10555</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31</cp:revision>
  <dcterms:created xsi:type="dcterms:W3CDTF">2012-02-08T16:03:00Z</dcterms:created>
  <dcterms:modified xsi:type="dcterms:W3CDTF">2012-02-26T10:41:00Z</dcterms:modified>
</cp:coreProperties>
</file>