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13A" w:rsidRDefault="00647878" w:rsidP="00F53118">
      <w:pPr>
        <w:pStyle w:val="Titre"/>
        <w:spacing w:after="0"/>
      </w:pPr>
      <w:r>
        <w:t>Morphologie f</w:t>
      </w:r>
      <w:r w:rsidR="00BC213A" w:rsidRPr="00BC213A">
        <w:t>lorale</w:t>
      </w:r>
    </w:p>
    <w:p w:rsidR="00BC213A" w:rsidRDefault="00BC213A" w:rsidP="00F53118">
      <w:pPr>
        <w:spacing w:after="0"/>
      </w:pPr>
    </w:p>
    <w:p w:rsidR="00F53118" w:rsidRDefault="00BC213A" w:rsidP="00327863">
      <w:pPr>
        <w:tabs>
          <w:tab w:val="left" w:pos="709"/>
        </w:tabs>
        <w:spacing w:after="0"/>
      </w:pPr>
      <w:r w:rsidRPr="00BC213A">
        <w:t>Spermaphytes (graine)=Phanérogames (Fleur) (≠cryptogames)</w:t>
      </w:r>
    </w:p>
    <w:p w:rsidR="00BC213A" w:rsidRPr="00327863" w:rsidRDefault="00F53118" w:rsidP="001E25BD">
      <w:pPr>
        <w:pStyle w:val="Titre1"/>
        <w:spacing w:before="100" w:beforeAutospacing="1"/>
      </w:pPr>
      <w:r w:rsidRPr="00327863">
        <w:t>Morphologie florale des Gymnospermes</w:t>
      </w:r>
    </w:p>
    <w:p w:rsidR="00F53118" w:rsidRPr="00F53118" w:rsidRDefault="00F53118" w:rsidP="001E25BD">
      <w:pPr>
        <w:spacing w:after="0"/>
        <w:rPr>
          <w:i/>
          <w:color w:val="403152" w:themeColor="accent4" w:themeShade="80"/>
        </w:rPr>
      </w:pPr>
      <w:r w:rsidRPr="00F53118">
        <w:rPr>
          <w:i/>
          <w:color w:val="403152" w:themeColor="accent4" w:themeShade="80"/>
        </w:rPr>
        <w:t>Page 1</w:t>
      </w:r>
    </w:p>
    <w:p w:rsidR="00F53118" w:rsidRDefault="00F53118" w:rsidP="001E25BD">
      <w:pPr>
        <w:spacing w:after="0"/>
      </w:pPr>
      <w:r>
        <w:t xml:space="preserve">Les </w:t>
      </w:r>
      <w:r w:rsidRPr="00F53118">
        <w:rPr>
          <w:highlight w:val="yellow"/>
        </w:rPr>
        <w:t>cônes males</w:t>
      </w:r>
      <w:r>
        <w:t xml:space="preserve">, dessous les pousses annuelles, sont de couleur jaune, ils sont assez fragiles, pas très lignifiés et sont constitués d’écailles. L’écaille est fixée sur un axe. Sur sa partie intérieure, il y a deux sacs : </w:t>
      </w:r>
      <w:r w:rsidRPr="00F53118">
        <w:rPr>
          <w:highlight w:val="yellow"/>
        </w:rPr>
        <w:t>les sac</w:t>
      </w:r>
      <w:r>
        <w:rPr>
          <w:highlight w:val="yellow"/>
        </w:rPr>
        <w:t>s</w:t>
      </w:r>
      <w:r w:rsidRPr="00F53118">
        <w:rPr>
          <w:highlight w:val="yellow"/>
        </w:rPr>
        <w:t xml:space="preserve"> pollinique</w:t>
      </w:r>
      <w:r>
        <w:rPr>
          <w:highlight w:val="yellow"/>
        </w:rPr>
        <w:t>s</w:t>
      </w:r>
      <w:r w:rsidRPr="00F53118">
        <w:rPr>
          <w:highlight w:val="yellow"/>
        </w:rPr>
        <w:t>,</w:t>
      </w:r>
      <w:r>
        <w:t xml:space="preserve"> partie qui fabrique les grains de pollen.</w:t>
      </w:r>
    </w:p>
    <w:p w:rsidR="00F53118" w:rsidRDefault="00F53118" w:rsidP="001E25BD">
      <w:pPr>
        <w:spacing w:after="0"/>
      </w:pPr>
      <w:r>
        <w:t xml:space="preserve">Les </w:t>
      </w:r>
      <w:r w:rsidRPr="00F53118">
        <w:rPr>
          <w:highlight w:val="yellow"/>
        </w:rPr>
        <w:t>cônes femelles</w:t>
      </w:r>
      <w:r>
        <w:t xml:space="preserve"> se trouvent à côté de la nouvelle pousse annuelle, toujours constitués d’écailles et sont fixées sur un axe. Sur sa partie supérieure, il y a </w:t>
      </w:r>
      <w:r w:rsidRPr="00F53118">
        <w:rPr>
          <w:highlight w:val="yellow"/>
        </w:rPr>
        <w:t>2 ovules</w:t>
      </w:r>
      <w:r>
        <w:t xml:space="preserve"> (forme ovale). Ils vont être fécondés par des spermatozoïdes libérés, cela va donner des graines avec à l’intérieur un embryon. Le cône femelle n’est pas un fruit, c’est une fleur. Sur sa face interne, on trouve </w:t>
      </w:r>
      <w:r>
        <w:rPr>
          <w:highlight w:val="yellow"/>
        </w:rPr>
        <w:t>une bractée</w:t>
      </w:r>
      <w:r>
        <w:t xml:space="preserve"> à la base des écailles. </w:t>
      </w:r>
    </w:p>
    <w:p w:rsidR="00BA6B93" w:rsidRPr="00BA6B93" w:rsidRDefault="00BA6B93" w:rsidP="001E25BD">
      <w:pPr>
        <w:pStyle w:val="Titre1"/>
        <w:rPr>
          <w:sz w:val="28"/>
        </w:rPr>
      </w:pPr>
      <w:r w:rsidRPr="00BA6B93">
        <w:t>Morphologie florale des Angiospermes</w:t>
      </w:r>
    </w:p>
    <w:p w:rsidR="00BA6B93" w:rsidRPr="00BA6B93" w:rsidRDefault="00BA6B93" w:rsidP="006B04C7">
      <w:pPr>
        <w:pStyle w:val="Titre2"/>
      </w:pPr>
      <w:r w:rsidRPr="00BA6B93">
        <w:t xml:space="preserve">Quelques </w:t>
      </w:r>
      <w:r w:rsidRPr="006B04C7">
        <w:t>généralités</w:t>
      </w:r>
    </w:p>
    <w:p w:rsidR="00BA6B93" w:rsidRDefault="00BA6B93" w:rsidP="001E25BD">
      <w:pPr>
        <w:spacing w:after="0"/>
        <w:rPr>
          <w:i/>
          <w:color w:val="403152" w:themeColor="accent4" w:themeShade="80"/>
        </w:rPr>
      </w:pPr>
      <w:r w:rsidRPr="00BA6B93">
        <w:rPr>
          <w:i/>
          <w:color w:val="403152" w:themeColor="accent4" w:themeShade="80"/>
        </w:rPr>
        <w:t>Page 3</w:t>
      </w:r>
    </w:p>
    <w:p w:rsidR="00BA6B93" w:rsidRPr="00BA6B93" w:rsidRDefault="00BA6B93" w:rsidP="001E25BD">
      <w:pPr>
        <w:spacing w:after="0"/>
      </w:pPr>
      <w:r w:rsidRPr="00BA6B93">
        <w:t xml:space="preserve">La fleur est soit implantée le long de la tige (en position </w:t>
      </w:r>
      <w:r w:rsidRPr="00BA6B93">
        <w:rPr>
          <w:highlight w:val="yellow"/>
        </w:rPr>
        <w:t>latérale)</w:t>
      </w:r>
      <w:r w:rsidRPr="00BA6B93">
        <w:t xml:space="preserve">, soit le long de la tige (en position </w:t>
      </w:r>
      <w:r w:rsidRPr="00BA6B93">
        <w:rPr>
          <w:highlight w:val="yellow"/>
        </w:rPr>
        <w:t>terminale</w:t>
      </w:r>
      <w:r w:rsidRPr="00BA6B93">
        <w:t>)</w:t>
      </w:r>
      <w:r>
        <w:t>, c’est l’organe reproducteur de la plante, c’est l’organe de multiplication de l’espèce, elle est très importante pour la plante mais aussi pour les botanistes car servent à faire une classification.</w:t>
      </w:r>
    </w:p>
    <w:p w:rsidR="00BA6B93" w:rsidRDefault="00BA6B93" w:rsidP="001E25BD">
      <w:pPr>
        <w:tabs>
          <w:tab w:val="left" w:pos="3705"/>
        </w:tabs>
        <w:spacing w:after="0"/>
      </w:pPr>
      <w:r>
        <w:t xml:space="preserve">Le </w:t>
      </w:r>
      <w:r w:rsidRPr="00BA6B93">
        <w:rPr>
          <w:u w:val="single"/>
        </w:rPr>
        <w:t>pédoncule</w:t>
      </w:r>
      <w:r>
        <w:t xml:space="preserve"> : </w:t>
      </w:r>
      <w:r w:rsidR="002E24E3">
        <w:t>partie qui relie la tige aux fleurs.</w:t>
      </w:r>
    </w:p>
    <w:p w:rsidR="00BA6B93" w:rsidRDefault="00BA6B93" w:rsidP="001E25BD">
      <w:pPr>
        <w:tabs>
          <w:tab w:val="left" w:pos="3705"/>
        </w:tabs>
        <w:spacing w:after="0"/>
      </w:pPr>
      <w:r>
        <w:t xml:space="preserve">À la base du pédoncule, on trouve une </w:t>
      </w:r>
      <w:r w:rsidRPr="00BA6B93">
        <w:rPr>
          <w:highlight w:val="yellow"/>
        </w:rPr>
        <w:t>bractée</w:t>
      </w:r>
      <w:r>
        <w:t>.</w:t>
      </w:r>
    </w:p>
    <w:p w:rsidR="00BA6B93" w:rsidRDefault="00BA6B93" w:rsidP="001E25BD">
      <w:pPr>
        <w:pStyle w:val="Titre3"/>
      </w:pPr>
      <w:r w:rsidRPr="00BA6B93">
        <w:t>La disposition des fleurs : principales inflorescences</w:t>
      </w:r>
    </w:p>
    <w:p w:rsidR="002E24E3" w:rsidRDefault="002E24E3" w:rsidP="001E25BD">
      <w:pPr>
        <w:spacing w:after="0"/>
      </w:pPr>
      <w:r>
        <w:t xml:space="preserve">Une inflorescence est </w:t>
      </w:r>
      <w:r w:rsidRPr="002E24E3">
        <w:rPr>
          <w:highlight w:val="yellow"/>
        </w:rPr>
        <w:t>un groupe de fleurs</w:t>
      </w:r>
      <w:r>
        <w:t xml:space="preserve">. </w:t>
      </w:r>
    </w:p>
    <w:p w:rsidR="002E24E3" w:rsidRDefault="002E24E3" w:rsidP="001E25BD">
      <w:pPr>
        <w:pStyle w:val="Titre4"/>
      </w:pPr>
      <w:r w:rsidRPr="002E24E3">
        <w:t>De type monopodial</w:t>
      </w:r>
    </w:p>
    <w:p w:rsidR="00B3024D" w:rsidRPr="00B3024D" w:rsidRDefault="00B3024D" w:rsidP="001E25BD">
      <w:pPr>
        <w:spacing w:after="0"/>
      </w:pPr>
      <w:r>
        <w:t xml:space="preserve">Bractée : à l’aisselle d’une feuille donc soit sur le pédicelle soit sur le pédoncule. </w:t>
      </w:r>
      <w:r w:rsidRPr="00B3024D">
        <w:rPr>
          <w:i/>
          <w:color w:val="403152" w:themeColor="accent4" w:themeShade="80"/>
        </w:rPr>
        <w:t>Page 2</w:t>
      </w:r>
    </w:p>
    <w:p w:rsidR="00B3024D" w:rsidRDefault="002E24E3" w:rsidP="001E25BD">
      <w:pPr>
        <w:spacing w:after="0"/>
      </w:pPr>
      <w:r>
        <w:t>C’est une inflorescence ou toutes les fleurs partent du même bourgeon</w:t>
      </w:r>
      <w:r w:rsidR="00B3024D">
        <w:t xml:space="preserve"> </w:t>
      </w:r>
      <w:r w:rsidR="00B1140C">
        <w:t>floral</w:t>
      </w:r>
      <w:r>
        <w:t>. Il y a 5 type</w:t>
      </w:r>
      <w:r w:rsidR="00B3024D">
        <w:t>s</w:t>
      </w:r>
      <w:r>
        <w:t xml:space="preserve"> avec un modèle</w:t>
      </w:r>
      <w:r w:rsidR="00B3024D">
        <w:t xml:space="preserve"> de base :</w:t>
      </w:r>
    </w:p>
    <w:p w:rsidR="00B3024D" w:rsidRDefault="00B3024D" w:rsidP="001E25BD">
      <w:pPr>
        <w:pStyle w:val="Paragraphedeliste"/>
        <w:numPr>
          <w:ilvl w:val="0"/>
          <w:numId w:val="12"/>
        </w:numPr>
        <w:spacing w:after="0"/>
      </w:pPr>
      <w:r w:rsidRPr="00647878">
        <w:rPr>
          <w:highlight w:val="yellow"/>
          <w:u w:val="single"/>
        </w:rPr>
        <w:t>U</w:t>
      </w:r>
      <w:r w:rsidR="002E24E3" w:rsidRPr="00647878">
        <w:rPr>
          <w:highlight w:val="yellow"/>
          <w:u w:val="single"/>
        </w:rPr>
        <w:t>ne grappe</w:t>
      </w:r>
      <w:r w:rsidR="002E24E3">
        <w:t xml:space="preserve"> : plusieurs fleurs, avec </w:t>
      </w:r>
      <w:r w:rsidR="002E24E3" w:rsidRPr="00647878">
        <w:rPr>
          <w:highlight w:val="yellow"/>
        </w:rPr>
        <w:t>un pédoncule ramifié</w:t>
      </w:r>
      <w:r w:rsidR="002E24E3">
        <w:t xml:space="preserve"> qui porte </w:t>
      </w:r>
      <w:r w:rsidR="002E24E3" w:rsidRPr="00647878">
        <w:rPr>
          <w:highlight w:val="yellow"/>
        </w:rPr>
        <w:t>des pédicelles</w:t>
      </w:r>
      <w:r w:rsidR="002E24E3">
        <w:t xml:space="preserve"> (partie qui relie la fleur au pédoncule dans inflorescence), à leur aisselle, présence de bractée et à l’extrémité des pédicelles on trouve les fleurs, et elles alternent à droite et à gauche, si une grappe n’a pas de fleur terminale on parle de </w:t>
      </w:r>
      <w:r w:rsidR="002E24E3" w:rsidRPr="00647878">
        <w:rPr>
          <w:highlight w:val="yellow"/>
        </w:rPr>
        <w:t>grappe ouvert</w:t>
      </w:r>
      <w:r w:rsidR="002E24E3">
        <w:t xml:space="preserve">, à l’inverse on parlera de </w:t>
      </w:r>
      <w:r w:rsidR="002E24E3" w:rsidRPr="00647878">
        <w:rPr>
          <w:highlight w:val="yellow"/>
        </w:rPr>
        <w:t>grappe fermée</w:t>
      </w:r>
      <w:r w:rsidR="002E24E3">
        <w:t xml:space="preserve">. </w:t>
      </w:r>
    </w:p>
    <w:p w:rsidR="00B3024D" w:rsidRDefault="002E24E3" w:rsidP="001E25BD">
      <w:pPr>
        <w:pStyle w:val="Paragraphedeliste"/>
        <w:numPr>
          <w:ilvl w:val="0"/>
          <w:numId w:val="12"/>
        </w:numPr>
        <w:spacing w:after="0"/>
      </w:pPr>
      <w:r w:rsidRPr="00647878">
        <w:rPr>
          <w:highlight w:val="yellow"/>
        </w:rPr>
        <w:t>Un</w:t>
      </w:r>
      <w:r w:rsidRPr="00647878">
        <w:rPr>
          <w:highlight w:val="yellow"/>
          <w:u w:val="single"/>
        </w:rPr>
        <w:t xml:space="preserve"> épi</w:t>
      </w:r>
      <w:r>
        <w:t> : grappe sans pédicelle, fleur directement sur pédoncule mais présence de la bractée à la base de la fleur.</w:t>
      </w:r>
    </w:p>
    <w:p w:rsidR="00B3024D" w:rsidRDefault="002E24E3" w:rsidP="001E25BD">
      <w:pPr>
        <w:pStyle w:val="Paragraphedeliste"/>
        <w:numPr>
          <w:ilvl w:val="0"/>
          <w:numId w:val="12"/>
        </w:numPr>
        <w:spacing w:after="0"/>
      </w:pPr>
      <w:r w:rsidRPr="00647878">
        <w:rPr>
          <w:highlight w:val="yellow"/>
        </w:rPr>
        <w:t xml:space="preserve">Un </w:t>
      </w:r>
      <w:r w:rsidRPr="00647878">
        <w:rPr>
          <w:highlight w:val="yellow"/>
          <w:u w:val="single"/>
        </w:rPr>
        <w:t>Corymbe</w:t>
      </w:r>
      <w:r>
        <w:t xml:space="preserve"> : </w:t>
      </w:r>
      <w:r w:rsidRPr="00647878">
        <w:rPr>
          <w:highlight w:val="yellow"/>
        </w:rPr>
        <w:t>Fleur</w:t>
      </w:r>
      <w:r w:rsidR="00B3024D" w:rsidRPr="00647878">
        <w:rPr>
          <w:highlight w:val="yellow"/>
        </w:rPr>
        <w:t>s</w:t>
      </w:r>
      <w:r w:rsidRPr="00647878">
        <w:rPr>
          <w:highlight w:val="yellow"/>
        </w:rPr>
        <w:t xml:space="preserve"> dans le même plan</w:t>
      </w:r>
      <w:r>
        <w:t xml:space="preserve"> donc pédicelles de ≠ tailles, toujours bractée à l’</w:t>
      </w:r>
      <w:r w:rsidR="00B3024D">
        <w:t>aisselle du pédicelle</w:t>
      </w:r>
      <w:r>
        <w:t xml:space="preserve">. </w:t>
      </w:r>
    </w:p>
    <w:p w:rsidR="002E24E3" w:rsidRDefault="002E24E3" w:rsidP="001E25BD">
      <w:pPr>
        <w:pStyle w:val="Paragraphedeliste"/>
        <w:numPr>
          <w:ilvl w:val="0"/>
          <w:numId w:val="12"/>
        </w:numPr>
        <w:spacing w:after="0"/>
      </w:pPr>
      <w:r w:rsidRPr="00647878">
        <w:rPr>
          <w:highlight w:val="yellow"/>
        </w:rPr>
        <w:t xml:space="preserve">Les </w:t>
      </w:r>
      <w:r w:rsidRPr="00647878">
        <w:rPr>
          <w:highlight w:val="yellow"/>
          <w:u w:val="single"/>
        </w:rPr>
        <w:t>ombelles</w:t>
      </w:r>
      <w:r>
        <w:t xml:space="preserve"> : </w:t>
      </w:r>
      <w:r w:rsidR="00B3024D">
        <w:t xml:space="preserve">fleurs toujours dans le même plan, mais pédicelles et bractées partent tous du même point. </w:t>
      </w:r>
      <w:r w:rsidR="00B3024D" w:rsidRPr="00647878">
        <w:rPr>
          <w:highlight w:val="yellow"/>
        </w:rPr>
        <w:t>Les bractées forment un verticille.</w:t>
      </w:r>
    </w:p>
    <w:p w:rsidR="00B3024D" w:rsidRDefault="00B3024D" w:rsidP="001E25BD">
      <w:pPr>
        <w:pStyle w:val="Paragraphedeliste"/>
        <w:numPr>
          <w:ilvl w:val="0"/>
          <w:numId w:val="12"/>
        </w:numPr>
        <w:spacing w:after="0"/>
      </w:pPr>
      <w:r w:rsidRPr="00647878">
        <w:rPr>
          <w:highlight w:val="yellow"/>
          <w:u w:val="single"/>
        </w:rPr>
        <w:t>Le capitule</w:t>
      </w:r>
      <w:r>
        <w:t> : Le pédoncule est élargi à son sommet sur lequel sont posées les fleurs sessiles (sans pédicelles), les bractées sont sur le pédoncule. Présence de fleurs fertiles qui attirent les insectes.</w:t>
      </w:r>
    </w:p>
    <w:p w:rsidR="00B3024D" w:rsidRDefault="00B3024D" w:rsidP="001E25BD">
      <w:pPr>
        <w:spacing w:after="0"/>
      </w:pPr>
      <w:r w:rsidRPr="00B3024D">
        <w:rPr>
          <w:i/>
          <w:color w:val="403152" w:themeColor="accent4" w:themeShade="80"/>
        </w:rPr>
        <w:t>Page 3</w:t>
      </w:r>
      <w:r w:rsidRPr="00B3024D">
        <w:rPr>
          <w:color w:val="403152" w:themeColor="accent4" w:themeShade="80"/>
        </w:rPr>
        <w:t> </w:t>
      </w:r>
      <w:r>
        <w:t xml:space="preserve">: Les inflorescences sont </w:t>
      </w:r>
      <w:r w:rsidR="00647878">
        <w:t>appelées</w:t>
      </w:r>
      <w:r>
        <w:t xml:space="preserve"> dans le langage courant des </w:t>
      </w:r>
      <w:r w:rsidR="00647878">
        <w:t>chatons.</w:t>
      </w:r>
    </w:p>
    <w:p w:rsidR="00B3024D" w:rsidRDefault="00B3024D" w:rsidP="001E25BD">
      <w:pPr>
        <w:pStyle w:val="Titre4"/>
      </w:pPr>
      <w:r>
        <w:t>De type sympodial</w:t>
      </w:r>
    </w:p>
    <w:p w:rsidR="00B3024D" w:rsidRDefault="00B3024D" w:rsidP="001E25BD">
      <w:pPr>
        <w:spacing w:after="0"/>
      </w:pPr>
      <w:r>
        <w:t xml:space="preserve">Les fleurs ne partent pas du même bourgeon floral, on parle </w:t>
      </w:r>
      <w:r w:rsidRPr="00B3024D">
        <w:rPr>
          <w:highlight w:val="yellow"/>
        </w:rPr>
        <w:t>de cyme</w:t>
      </w:r>
      <w:r>
        <w:t>.</w:t>
      </w:r>
    </w:p>
    <w:p w:rsidR="00B3024D" w:rsidRDefault="00B3024D" w:rsidP="001E25BD">
      <w:pPr>
        <w:pStyle w:val="Paragraphedeliste"/>
        <w:numPr>
          <w:ilvl w:val="0"/>
          <w:numId w:val="11"/>
        </w:numPr>
        <w:spacing w:after="0"/>
      </w:pPr>
      <w:r w:rsidRPr="00647878">
        <w:rPr>
          <w:highlight w:val="yellow"/>
          <w:u w:val="single"/>
        </w:rPr>
        <w:t>Unipares</w:t>
      </w:r>
      <w:r>
        <w:t> :</w:t>
      </w:r>
      <w:r w:rsidR="00647878">
        <w:t xml:space="preserve"> les fleurs de second ordre se positionnent sur celle d’ordre 1 et un si de suite. Les fleurs alternent de chaque côté comme </w:t>
      </w:r>
      <w:r w:rsidR="00647878" w:rsidRPr="00647878">
        <w:rPr>
          <w:highlight w:val="yellow"/>
        </w:rPr>
        <w:t>une hélice</w:t>
      </w:r>
      <w:r w:rsidR="00647878">
        <w:t xml:space="preserve"> par rapport à l’axe : on parle d’une cyme </w:t>
      </w:r>
      <w:r w:rsidR="00647878" w:rsidRPr="00647878">
        <w:rPr>
          <w:highlight w:val="yellow"/>
        </w:rPr>
        <w:t>hélicoïde.</w:t>
      </w:r>
    </w:p>
    <w:p w:rsidR="00647878" w:rsidRDefault="00647878" w:rsidP="001E25BD">
      <w:pPr>
        <w:pStyle w:val="Paragraphedeliste"/>
        <w:spacing w:after="0"/>
      </w:pPr>
      <w:r>
        <w:t>Les fleurs peuvent s’insérer toutes d’un même côté de la même manière, cela fait verser l’inflorescence, elle tend à s’enrouler.</w:t>
      </w:r>
    </w:p>
    <w:p w:rsidR="00647878" w:rsidRDefault="00647878" w:rsidP="001E25BD">
      <w:pPr>
        <w:pStyle w:val="Paragraphedeliste"/>
        <w:numPr>
          <w:ilvl w:val="0"/>
          <w:numId w:val="11"/>
        </w:numPr>
        <w:spacing w:after="0"/>
      </w:pPr>
      <w:r w:rsidRPr="00647878">
        <w:rPr>
          <w:highlight w:val="yellow"/>
          <w:u w:val="single"/>
        </w:rPr>
        <w:lastRenderedPageBreak/>
        <w:t>Bipares</w:t>
      </w:r>
      <w:r>
        <w:t xml:space="preserve"> : à la base des pédicelles il y a 2 bractées, il y a création de 2 fleurs d’ordre 2. </w:t>
      </w:r>
    </w:p>
    <w:p w:rsidR="00647878" w:rsidRDefault="00647878" w:rsidP="001E25BD">
      <w:pPr>
        <w:pStyle w:val="Paragraphedeliste"/>
        <w:spacing w:after="0" w:line="240" w:lineRule="auto"/>
      </w:pPr>
    </w:p>
    <w:p w:rsidR="00647878" w:rsidRDefault="00647878" w:rsidP="001E25BD">
      <w:pPr>
        <w:pStyle w:val="Titre4"/>
        <w:spacing w:before="0" w:line="240" w:lineRule="auto"/>
      </w:pPr>
      <w:r>
        <w:t>Les inflorescences complexes :</w:t>
      </w:r>
    </w:p>
    <w:p w:rsidR="001E25BD" w:rsidRDefault="001E25BD" w:rsidP="001E25BD">
      <w:pPr>
        <w:spacing w:after="0"/>
      </w:pPr>
      <w:r>
        <w:t>Inflorescence porte d’autres inflorescences. On peut combiner plusieurs types d’inflorescence</w:t>
      </w:r>
      <w:r w:rsidRPr="006B04C7">
        <w:rPr>
          <w:i/>
          <w:color w:val="403152" w:themeColor="accent4" w:themeShade="80"/>
        </w:rPr>
        <w:t xml:space="preserve">. </w:t>
      </w:r>
      <w:r w:rsidR="006B04C7" w:rsidRPr="006B04C7">
        <w:rPr>
          <w:i/>
          <w:color w:val="403152" w:themeColor="accent4" w:themeShade="80"/>
        </w:rPr>
        <w:t>Page 5</w:t>
      </w:r>
    </w:p>
    <w:p w:rsidR="006B04C7" w:rsidRDefault="001E25BD" w:rsidP="001E25BD">
      <w:pPr>
        <w:spacing w:after="0"/>
      </w:pPr>
      <w:r w:rsidRPr="001E25BD">
        <w:rPr>
          <w:i/>
          <w:color w:val="403152" w:themeColor="accent4" w:themeShade="80"/>
        </w:rPr>
        <w:t>Page 6</w:t>
      </w:r>
      <w:r w:rsidRPr="001E25BD">
        <w:rPr>
          <w:color w:val="403152" w:themeColor="accent4" w:themeShade="80"/>
        </w:rPr>
        <w:t> </w:t>
      </w:r>
      <w:r>
        <w:t xml:space="preserve">: un épi de blé : chacun des grains est un petit </w:t>
      </w:r>
      <w:r w:rsidR="0074620A">
        <w:t>épi</w:t>
      </w:r>
      <w:r>
        <w:t xml:space="preserve"> à lui tout seul : c’est donc </w:t>
      </w:r>
      <w:r w:rsidRPr="001E25BD">
        <w:rPr>
          <w:highlight w:val="yellow"/>
        </w:rPr>
        <w:t>un épi d’épis</w:t>
      </w:r>
      <w:r>
        <w:t xml:space="preserve">, les petits épis sont appelé des </w:t>
      </w:r>
      <w:r w:rsidRPr="001E25BD">
        <w:rPr>
          <w:highlight w:val="yellow"/>
        </w:rPr>
        <w:t>épiés</w:t>
      </w:r>
      <w:r>
        <w:t xml:space="preserve">.  Les bractées les plus internes sont appelés les </w:t>
      </w:r>
      <w:r w:rsidRPr="001E25BD">
        <w:rPr>
          <w:highlight w:val="yellow"/>
        </w:rPr>
        <w:t>glumellules</w:t>
      </w:r>
      <w:r>
        <w:t xml:space="preserve">, les intermédiaires sont appelées les </w:t>
      </w:r>
      <w:r w:rsidRPr="001E25BD">
        <w:rPr>
          <w:highlight w:val="yellow"/>
        </w:rPr>
        <w:t>glumelles</w:t>
      </w:r>
      <w:r>
        <w:t xml:space="preserve"> et les plus externes sont appelés les </w:t>
      </w:r>
      <w:r w:rsidRPr="001E25BD">
        <w:rPr>
          <w:highlight w:val="yellow"/>
        </w:rPr>
        <w:t>glumes</w:t>
      </w:r>
    </w:p>
    <w:p w:rsidR="006B04C7" w:rsidRDefault="006B04C7" w:rsidP="001E25BD">
      <w:pPr>
        <w:spacing w:after="0"/>
      </w:pPr>
    </w:p>
    <w:p w:rsidR="001E25BD" w:rsidRDefault="006B04C7" w:rsidP="006B04C7">
      <w:pPr>
        <w:pStyle w:val="Titre3"/>
      </w:pPr>
      <w:r>
        <w:t>Les pièces florales protecteurs : le périanthe</w:t>
      </w:r>
    </w:p>
    <w:p w:rsidR="006B04C7" w:rsidRDefault="006B04C7" w:rsidP="006B04C7">
      <w:r>
        <w:t>Le périanthe est l’ensemble des pièces protectrices.</w:t>
      </w:r>
    </w:p>
    <w:p w:rsidR="006B04C7" w:rsidRDefault="006B04C7" w:rsidP="006B04C7">
      <w:pPr>
        <w:pStyle w:val="Titre4"/>
        <w:numPr>
          <w:ilvl w:val="0"/>
          <w:numId w:val="13"/>
        </w:numPr>
      </w:pPr>
      <w:r>
        <w:t>Calice et Corolle</w:t>
      </w:r>
    </w:p>
    <w:p w:rsidR="006B04C7" w:rsidRPr="006B04C7" w:rsidRDefault="006B04C7" w:rsidP="006B04C7">
      <w:pPr>
        <w:spacing w:after="0"/>
        <w:rPr>
          <w:i/>
          <w:color w:val="403152" w:themeColor="accent4" w:themeShade="80"/>
        </w:rPr>
      </w:pPr>
      <w:r w:rsidRPr="006B04C7">
        <w:rPr>
          <w:i/>
          <w:color w:val="403152" w:themeColor="accent4" w:themeShade="80"/>
        </w:rPr>
        <w:t>Page 7</w:t>
      </w:r>
    </w:p>
    <w:p w:rsidR="006B04C7" w:rsidRDefault="006B04C7" w:rsidP="006B04C7">
      <w:pPr>
        <w:spacing w:after="0"/>
      </w:pPr>
      <w:r>
        <w:t xml:space="preserve">Les </w:t>
      </w:r>
      <w:r w:rsidRPr="006B04C7">
        <w:rPr>
          <w:highlight w:val="yellow"/>
        </w:rPr>
        <w:t>sépales</w:t>
      </w:r>
      <w:r>
        <w:t xml:space="preserve"> sont toujours de couleur verte, l’ensemble de tous les sépales constitue le </w:t>
      </w:r>
      <w:r w:rsidRPr="006B04C7">
        <w:rPr>
          <w:highlight w:val="yellow"/>
        </w:rPr>
        <w:t>calice.</w:t>
      </w:r>
      <w:r>
        <w:t xml:space="preserve"> Sous les calices, on trouve les pièces les plus colorés, les pétales et tous les pétales constituent la </w:t>
      </w:r>
      <w:r w:rsidRPr="006B04C7">
        <w:rPr>
          <w:highlight w:val="yellow"/>
        </w:rPr>
        <w:t>corolle</w:t>
      </w:r>
      <w:r>
        <w:t xml:space="preserve">. </w:t>
      </w:r>
      <w:r w:rsidRPr="006B04C7">
        <w:rPr>
          <w:highlight w:val="yellow"/>
        </w:rPr>
        <w:t>Calice + corolle = périanthe.</w:t>
      </w:r>
    </w:p>
    <w:p w:rsidR="006B04C7" w:rsidRDefault="006B04C7" w:rsidP="006B04C7">
      <w:pPr>
        <w:spacing w:after="0"/>
      </w:pPr>
    </w:p>
    <w:p w:rsidR="006B04C7" w:rsidRDefault="006B04C7" w:rsidP="006B04C7">
      <w:pPr>
        <w:pStyle w:val="Titre4"/>
      </w:pPr>
      <w:r>
        <w:t>Notion de préfloraison</w:t>
      </w:r>
    </w:p>
    <w:p w:rsidR="0073470D" w:rsidRDefault="006B04C7" w:rsidP="0073470D">
      <w:r>
        <w:t>La façon dont les pétales et sépales se recouvrent</w:t>
      </w:r>
      <w:r w:rsidR="0073470D">
        <w:t>, se chevauchent</w:t>
      </w:r>
      <w:r>
        <w:t xml:space="preserve"> les uns des autres quand la fleur n’est pas sortie</w:t>
      </w:r>
      <w:r w:rsidR="0073470D">
        <w:t xml:space="preserve"> (encore en bourgeon)</w:t>
      </w:r>
      <w:r>
        <w:t xml:space="preserve"> varie selon les espèces. On appelle ça la </w:t>
      </w:r>
      <w:r w:rsidRPr="0073470D">
        <w:rPr>
          <w:highlight w:val="yellow"/>
        </w:rPr>
        <w:t>préfloraison</w:t>
      </w:r>
      <w:r>
        <w:t>.</w:t>
      </w:r>
      <w:r w:rsidR="0073470D">
        <w:t xml:space="preserve"> Ce bouton florale éclos à un moment, et on appelle ça </w:t>
      </w:r>
      <w:r w:rsidR="0073470D" w:rsidRPr="0074620A">
        <w:rPr>
          <w:highlight w:val="yellow"/>
          <w:u w:val="single"/>
        </w:rPr>
        <w:t>une anthèse</w:t>
      </w:r>
      <w:r w:rsidR="0073470D">
        <w:t xml:space="preserve"> (c’est l’ouverture de la fleure). </w:t>
      </w:r>
    </w:p>
    <w:p w:rsidR="0073470D" w:rsidRDefault="0073470D" w:rsidP="0073470D">
      <w:pPr>
        <w:pStyle w:val="Titre3"/>
      </w:pPr>
      <w:r>
        <w:t xml:space="preserve">Les </w:t>
      </w:r>
      <w:r w:rsidR="00EF7AC2">
        <w:t>pièces</w:t>
      </w:r>
      <w:r>
        <w:t xml:space="preserve"> florales : les pièces reproductrices </w:t>
      </w:r>
    </w:p>
    <w:p w:rsidR="0073470D" w:rsidRPr="0073470D" w:rsidRDefault="0073470D" w:rsidP="0073470D">
      <w:pPr>
        <w:pStyle w:val="Titre4"/>
        <w:numPr>
          <w:ilvl w:val="0"/>
          <w:numId w:val="14"/>
        </w:numPr>
      </w:pPr>
      <w:r>
        <w:t>L’androcée : l’appareil reproducteur m</w:t>
      </w:r>
      <w:r w:rsidR="00EF7AC2">
        <w:t>â</w:t>
      </w:r>
      <w:r>
        <w:t>le </w:t>
      </w:r>
    </w:p>
    <w:p w:rsidR="00EF7AC2" w:rsidRDefault="0073470D" w:rsidP="0073470D">
      <w:pPr>
        <w:rPr>
          <w:i/>
          <w:color w:val="403152" w:themeColor="accent4" w:themeShade="80"/>
        </w:rPr>
      </w:pPr>
      <w:r w:rsidRPr="0073470D">
        <w:rPr>
          <w:i/>
          <w:color w:val="403152" w:themeColor="accent4" w:themeShade="80"/>
        </w:rPr>
        <w:t>Page 7</w:t>
      </w:r>
    </w:p>
    <w:p w:rsidR="00DF62D9" w:rsidRDefault="0073470D" w:rsidP="0073470D">
      <w:r>
        <w:t xml:space="preserve">Ces pièces florales s’appellent les </w:t>
      </w:r>
      <w:r w:rsidRPr="0073470D">
        <w:rPr>
          <w:highlight w:val="yellow"/>
        </w:rPr>
        <w:t>étamines,</w:t>
      </w:r>
      <w:r>
        <w:t xml:space="preserve"> et l’ensemble de ces étamines constituent </w:t>
      </w:r>
      <w:r w:rsidRPr="0074620A">
        <w:rPr>
          <w:highlight w:val="yellow"/>
          <w:u w:val="single"/>
        </w:rPr>
        <w:t>l’androcée.</w:t>
      </w:r>
      <w:r>
        <w:t xml:space="preserve"> Il arrive que les étamines soient soudées aux pétales sinon elles sont insérées librement. </w:t>
      </w:r>
    </w:p>
    <w:p w:rsidR="00B1140C" w:rsidRDefault="0073470D" w:rsidP="0073470D">
      <w:r>
        <w:t xml:space="preserve">Une </w:t>
      </w:r>
      <w:r w:rsidRPr="0074620A">
        <w:rPr>
          <w:u w:val="single"/>
        </w:rPr>
        <w:t>étamine</w:t>
      </w:r>
      <w:r>
        <w:t xml:space="preserve"> est constituée d’une partie supérieure plutôt ovale : </w:t>
      </w:r>
      <w:r w:rsidRPr="0073470D">
        <w:rPr>
          <w:highlight w:val="yellow"/>
        </w:rPr>
        <w:t xml:space="preserve">l’anthère et de </w:t>
      </w:r>
      <w:r w:rsidR="00EF7AC2" w:rsidRPr="0073470D">
        <w:rPr>
          <w:highlight w:val="yellow"/>
        </w:rPr>
        <w:t>filets</w:t>
      </w:r>
      <w:r w:rsidR="00EF7AC2">
        <w:t>,</w:t>
      </w:r>
      <w:r>
        <w:t xml:space="preserve"> l’</w:t>
      </w:r>
      <w:r w:rsidR="00EF7AC2">
        <w:t>anthère</w:t>
      </w:r>
      <w:r>
        <w:t xml:space="preserve"> est composée de 2 parties : les </w:t>
      </w:r>
      <w:r w:rsidRPr="00DF62D9">
        <w:rPr>
          <w:highlight w:val="yellow"/>
        </w:rPr>
        <w:t>loges polliniques</w:t>
      </w:r>
      <w:r w:rsidR="00EF7AC2">
        <w:t xml:space="preserve"> (présence de fentes qui permettent l’ouverture des loges (2 une sur chaque loge) se nommant les </w:t>
      </w:r>
      <w:r w:rsidR="00EF7AC2" w:rsidRPr="00DF62D9">
        <w:rPr>
          <w:highlight w:val="yellow"/>
        </w:rPr>
        <w:t>loges de déhiscence</w:t>
      </w:r>
      <w:r w:rsidR="00EF7AC2">
        <w:t>)</w:t>
      </w:r>
      <w:r w:rsidR="00DF62D9">
        <w:t xml:space="preserve"> à</w:t>
      </w:r>
      <w:r w:rsidR="00EF7AC2">
        <w:t xml:space="preserve"> l’intérieur d’une loge, les grains de pollen sont enfermés dans </w:t>
      </w:r>
      <w:r w:rsidR="00EF7AC2" w:rsidRPr="00DF62D9">
        <w:rPr>
          <w:highlight w:val="yellow"/>
        </w:rPr>
        <w:t>des sacs polliniques</w:t>
      </w:r>
      <w:r w:rsidR="00EF7AC2">
        <w:t xml:space="preserve"> (2 par loges </w:t>
      </w:r>
      <w:r w:rsidR="00EF7AC2">
        <w:sym w:font="Wingdings" w:char="F0E8"/>
      </w:r>
      <w:r w:rsidR="00EF7AC2">
        <w:t xml:space="preserve"> 4 au total), le prolongement du filet qui permet de souder les loges polliniques s’appelle </w:t>
      </w:r>
      <w:r w:rsidR="00EF7AC2" w:rsidRPr="00DF62D9">
        <w:rPr>
          <w:highlight w:val="yellow"/>
        </w:rPr>
        <w:t>le connectif.</w:t>
      </w:r>
    </w:p>
    <w:p w:rsidR="00DB6F67" w:rsidRPr="00DB6F67" w:rsidRDefault="00EF7AC2" w:rsidP="00DB6F67">
      <w:pPr>
        <w:pStyle w:val="Paragraphedeliste"/>
        <w:numPr>
          <w:ilvl w:val="0"/>
          <w:numId w:val="11"/>
        </w:numPr>
        <w:rPr>
          <w:i/>
          <w:color w:val="403152" w:themeColor="accent4" w:themeShade="80"/>
        </w:rPr>
      </w:pPr>
      <w:r>
        <w:t xml:space="preserve">Les étamines quand elles libèrent les grains de pollen, soit ils tombent à l’intérieur de la feuille de la même fleur </w:t>
      </w:r>
      <w:r>
        <w:sym w:font="Wingdings" w:char="F0E0"/>
      </w:r>
      <w:r>
        <w:t xml:space="preserve"> </w:t>
      </w:r>
      <w:r w:rsidRPr="00DB6F67">
        <w:rPr>
          <w:highlight w:val="yellow"/>
        </w:rPr>
        <w:t>autofécondation</w:t>
      </w:r>
      <w:r>
        <w:t xml:space="preserve"> donc la fente de déhiscence est tournée vers l’intérieur de la fleur, elle est dire </w:t>
      </w:r>
      <w:r w:rsidRPr="00DB6F67">
        <w:rPr>
          <w:highlight w:val="yellow"/>
        </w:rPr>
        <w:t>introrse</w:t>
      </w:r>
      <w:r>
        <w:t>.</w:t>
      </w:r>
    </w:p>
    <w:p w:rsidR="0073470D" w:rsidRPr="00DB6F67" w:rsidRDefault="00EF7AC2" w:rsidP="00DB6F67">
      <w:pPr>
        <w:pStyle w:val="Paragraphedeliste"/>
        <w:numPr>
          <w:ilvl w:val="0"/>
          <w:numId w:val="11"/>
        </w:numPr>
        <w:rPr>
          <w:i/>
          <w:color w:val="403152" w:themeColor="accent4" w:themeShade="80"/>
        </w:rPr>
      </w:pPr>
      <w:r>
        <w:t>Au contraire, les fentes polliniques s’ouvrent à l’</w:t>
      </w:r>
      <w:r w:rsidR="00DB6F67">
        <w:t>extérieur</w:t>
      </w:r>
      <w:r>
        <w:t xml:space="preserve"> de la fleur, on parle de fente de déhiscence </w:t>
      </w:r>
      <w:r w:rsidRPr="00DB6F67">
        <w:rPr>
          <w:highlight w:val="yellow"/>
        </w:rPr>
        <w:t>extrorse,</w:t>
      </w:r>
      <w:r>
        <w:t xml:space="preserve"> donc grains de </w:t>
      </w:r>
      <w:r w:rsidRPr="00EF7AC2">
        <w:t xml:space="preserve">pollen arrivent sur une autre fleur </w:t>
      </w:r>
      <w:r w:rsidRPr="00EF7AC2">
        <w:sym w:font="Wingdings" w:char="F0E8"/>
      </w:r>
      <w:r w:rsidRPr="00EF7AC2">
        <w:t xml:space="preserve"> </w:t>
      </w:r>
      <w:r w:rsidRPr="00DB6F67">
        <w:rPr>
          <w:highlight w:val="yellow"/>
        </w:rPr>
        <w:t>fécondation croisée</w:t>
      </w:r>
      <w:r w:rsidRPr="00EF7AC2">
        <w:t>.</w:t>
      </w:r>
      <w:r>
        <w:t xml:space="preserve"> Plus le filet est court, plus la pollinisation se fera par les insectes et si le filet est long, la pollinisation se fera par le </w:t>
      </w:r>
      <w:r w:rsidR="00DF62D9">
        <w:t>vent.</w:t>
      </w:r>
    </w:p>
    <w:p w:rsidR="00EF7AC2" w:rsidRDefault="00EF7AC2" w:rsidP="00EF7AC2">
      <w:pPr>
        <w:pStyle w:val="Titre4"/>
      </w:pPr>
      <w:proofErr w:type="gramStart"/>
      <w:r>
        <w:t>La</w:t>
      </w:r>
      <w:proofErr w:type="gramEnd"/>
      <w:r>
        <w:t xml:space="preserve"> gynécée : appareil reproducteur femelle </w:t>
      </w:r>
    </w:p>
    <w:p w:rsidR="00B1140C" w:rsidRDefault="00EF7AC2" w:rsidP="00EF7AC2">
      <w:r w:rsidRPr="0074620A">
        <w:rPr>
          <w:highlight w:val="yellow"/>
          <w:u w:val="single"/>
        </w:rPr>
        <w:t>Le gynécée</w:t>
      </w:r>
      <w:r w:rsidR="002D0FA1">
        <w:t xml:space="preserve"> (=pistil)</w:t>
      </w:r>
      <w:r>
        <w:t xml:space="preserve"> est véritablement à l’intérieur  de la fleur. </w:t>
      </w:r>
      <w:r w:rsidR="00E12565">
        <w:t xml:space="preserve">Constitué de </w:t>
      </w:r>
      <w:r>
        <w:t xml:space="preserve"> </w:t>
      </w:r>
      <w:r w:rsidRPr="00EF7AC2">
        <w:rPr>
          <w:highlight w:val="yellow"/>
        </w:rPr>
        <w:t>carpelles</w:t>
      </w:r>
      <w:r>
        <w:rPr>
          <w:highlight w:val="yellow"/>
        </w:rPr>
        <w:t> </w:t>
      </w:r>
      <w:r>
        <w:t>: position centrale</w:t>
      </w:r>
      <w:r w:rsidR="00B1140C">
        <w:t xml:space="preserve">. . Le </w:t>
      </w:r>
      <w:r w:rsidR="00B1140C" w:rsidRPr="002D0FA1">
        <w:rPr>
          <w:highlight w:val="yellow"/>
        </w:rPr>
        <w:t>réceptacle floral :</w:t>
      </w:r>
      <w:r w:rsidR="00B1140C">
        <w:t xml:space="preserve"> armature des carpelles et des étamines, aux sépales et aux pétales.</w:t>
      </w:r>
    </w:p>
    <w:p w:rsidR="00DF62D9" w:rsidRDefault="00E12565" w:rsidP="00EF7AC2">
      <w:r w:rsidRPr="0074620A">
        <w:rPr>
          <w:u w:val="single"/>
        </w:rPr>
        <w:t>Un carpelle</w:t>
      </w:r>
      <w:r>
        <w:t> </w:t>
      </w:r>
      <w:r w:rsidR="002D0FA1">
        <w:t>: la</w:t>
      </w:r>
      <w:r w:rsidR="00DF62D9">
        <w:t xml:space="preserve"> partie la plus grosse est </w:t>
      </w:r>
      <w:r w:rsidR="00DF62D9" w:rsidRPr="00DF62D9">
        <w:rPr>
          <w:highlight w:val="yellow"/>
        </w:rPr>
        <w:t>l’ovaire</w:t>
      </w:r>
      <w:r w:rsidR="00DF62D9">
        <w:t xml:space="preserve">, la partie la plus étroite au-dessus  de l’ovaire se nomme </w:t>
      </w:r>
      <w:r w:rsidR="00DF62D9" w:rsidRPr="00DF62D9">
        <w:rPr>
          <w:highlight w:val="yellow"/>
        </w:rPr>
        <w:t>le style</w:t>
      </w:r>
      <w:r w:rsidR="00DF62D9">
        <w:t xml:space="preserve">. À l’extrémité se trouve le stigmate constitué de </w:t>
      </w:r>
      <w:r w:rsidR="00DF62D9" w:rsidRPr="00DF62D9">
        <w:rPr>
          <w:highlight w:val="yellow"/>
        </w:rPr>
        <w:t>papilles stigmatiques</w:t>
      </w:r>
      <w:r w:rsidR="00DF62D9">
        <w:t xml:space="preserve"> qui sert à recevoir le pollen. À l’intérieur de l’ovaire on trouve </w:t>
      </w:r>
      <w:r w:rsidR="00DF62D9" w:rsidRPr="00DF62D9">
        <w:rPr>
          <w:highlight w:val="yellow"/>
        </w:rPr>
        <w:t>l’</w:t>
      </w:r>
      <w:r w:rsidR="00DF62D9">
        <w:rPr>
          <w:highlight w:val="yellow"/>
        </w:rPr>
        <w:t>ovu</w:t>
      </w:r>
      <w:r w:rsidR="00DF62D9" w:rsidRPr="002D0FA1">
        <w:rPr>
          <w:highlight w:val="yellow"/>
        </w:rPr>
        <w:t>le</w:t>
      </w:r>
      <w:r w:rsidR="00DF62D9">
        <w:t xml:space="preserve">, il est à l’intérieur de </w:t>
      </w:r>
      <w:r w:rsidR="00DF62D9" w:rsidRPr="00DF62D9">
        <w:rPr>
          <w:highlight w:val="yellow"/>
        </w:rPr>
        <w:t>la cavité ovarienne.</w:t>
      </w:r>
    </w:p>
    <w:p w:rsidR="0074620A" w:rsidRDefault="002D0FA1" w:rsidP="0074620A">
      <w:pPr>
        <w:pStyle w:val="Paragraphedeliste"/>
        <w:numPr>
          <w:ilvl w:val="0"/>
          <w:numId w:val="11"/>
        </w:numPr>
      </w:pPr>
      <w:r>
        <w:t>Carpelle</w:t>
      </w:r>
      <w:r w:rsidR="00DF62D9">
        <w:t xml:space="preserve"> libres : le </w:t>
      </w:r>
      <w:r w:rsidR="00DF62D9" w:rsidRPr="0074620A">
        <w:rPr>
          <w:highlight w:val="yellow"/>
        </w:rPr>
        <w:t xml:space="preserve">gynécée est </w:t>
      </w:r>
      <w:r w:rsidR="00DF62D9" w:rsidRPr="0074620A">
        <w:rPr>
          <w:highlight w:val="yellow"/>
          <w:u w:val="single"/>
        </w:rPr>
        <w:t>apocarpe</w:t>
      </w:r>
      <w:r w:rsidRPr="0074620A">
        <w:rPr>
          <w:u w:val="single"/>
        </w:rPr>
        <w:t>,</w:t>
      </w:r>
    </w:p>
    <w:p w:rsidR="00DF62D9" w:rsidRDefault="002D0FA1" w:rsidP="0074620A">
      <w:pPr>
        <w:pStyle w:val="Paragraphedeliste"/>
        <w:numPr>
          <w:ilvl w:val="0"/>
          <w:numId w:val="11"/>
        </w:numPr>
      </w:pPr>
      <w:r>
        <w:lastRenderedPageBreak/>
        <w:t>C</w:t>
      </w:r>
      <w:r w:rsidR="00DF62D9">
        <w:t>arpelle soudée, le gynécée est soudé soit au niveau des ovaires, soit des stigmates, soit par leur style, on dit qu’il est</w:t>
      </w:r>
      <w:r w:rsidR="00DF62D9" w:rsidRPr="0074620A">
        <w:rPr>
          <w:u w:val="single"/>
        </w:rPr>
        <w:t xml:space="preserve"> </w:t>
      </w:r>
      <w:r w:rsidR="00DF62D9" w:rsidRPr="0074620A">
        <w:rPr>
          <w:highlight w:val="yellow"/>
          <w:u w:val="single"/>
        </w:rPr>
        <w:t>syncarpe</w:t>
      </w:r>
      <w:r w:rsidR="00DF62D9">
        <w:t>. Si un carpelle est unique, c’est à l’origine de carpelles soudés entièrement</w:t>
      </w:r>
      <w:r w:rsidR="00E12565">
        <w:t>. Il y a le même nombre d’ovules que de stigmates.</w:t>
      </w:r>
    </w:p>
    <w:p w:rsidR="00E12565" w:rsidRDefault="00E12565" w:rsidP="00EF7AC2">
      <w:r w:rsidRPr="00E12565">
        <w:rPr>
          <w:i/>
          <w:color w:val="403152" w:themeColor="accent4" w:themeShade="80"/>
        </w:rPr>
        <w:t>Page 8</w:t>
      </w:r>
      <w:r>
        <w:rPr>
          <w:i/>
          <w:color w:val="403152" w:themeColor="accent4" w:themeShade="80"/>
        </w:rPr>
        <w:t xml:space="preserve"> : </w:t>
      </w:r>
      <w:r>
        <w:t xml:space="preserve">La zone de fixation de l’ovule est le placenta. La façon dont les ovules sont fixés à l’intérieur d’un gynécée syncarpe (aussi chez les apocarpe mais identique pour toutes les fleurs) s’appellent la </w:t>
      </w:r>
      <w:r w:rsidRPr="00E12565">
        <w:rPr>
          <w:highlight w:val="yellow"/>
        </w:rPr>
        <w:t>placentation.</w:t>
      </w:r>
    </w:p>
    <w:p w:rsidR="00B1140C" w:rsidRDefault="002D0FA1" w:rsidP="00B1140C">
      <w:pPr>
        <w:pStyle w:val="Paragraphedeliste"/>
        <w:numPr>
          <w:ilvl w:val="0"/>
          <w:numId w:val="11"/>
        </w:numPr>
      </w:pPr>
      <w:r>
        <w:t xml:space="preserve">Si carpelles </w:t>
      </w:r>
      <w:r w:rsidR="00E12565">
        <w:t xml:space="preserve"> individualisés </w:t>
      </w:r>
      <w:r>
        <w:t>avec  leur paroi ovarienne : soudés</w:t>
      </w:r>
      <w:r w:rsidR="00E12565">
        <w:t xml:space="preserve"> et fermés</w:t>
      </w:r>
      <w:r>
        <w:t>, l</w:t>
      </w:r>
      <w:r w:rsidR="00E12565">
        <w:t xml:space="preserve">a </w:t>
      </w:r>
      <w:r>
        <w:t xml:space="preserve">placentation est </w:t>
      </w:r>
      <w:r w:rsidR="00E12565" w:rsidRPr="0074620A">
        <w:rPr>
          <w:highlight w:val="yellow"/>
          <w:u w:val="single"/>
        </w:rPr>
        <w:t>axile</w:t>
      </w:r>
      <w:r w:rsidR="00E12565" w:rsidRPr="0074620A">
        <w:rPr>
          <w:u w:val="single"/>
        </w:rPr>
        <w:t>.</w:t>
      </w:r>
    </w:p>
    <w:p w:rsidR="00B1140C" w:rsidRDefault="002D0FA1" w:rsidP="00B1140C">
      <w:pPr>
        <w:pStyle w:val="Paragraphedeliste"/>
        <w:numPr>
          <w:ilvl w:val="0"/>
          <w:numId w:val="11"/>
        </w:numPr>
      </w:pPr>
      <w:r>
        <w:t>Si</w:t>
      </w:r>
      <w:r w:rsidR="00E12565">
        <w:t xml:space="preserve"> carpelles sont soudés mais plus individualisés : carpelles soudés et ouverts, la placentation est dite </w:t>
      </w:r>
      <w:r w:rsidR="00E12565" w:rsidRPr="0074620A">
        <w:rPr>
          <w:highlight w:val="yellow"/>
          <w:u w:val="single"/>
        </w:rPr>
        <w:t>pariétale</w:t>
      </w:r>
    </w:p>
    <w:p w:rsidR="00B1140C" w:rsidRDefault="002D0FA1" w:rsidP="00B1140C">
      <w:pPr>
        <w:pStyle w:val="Paragraphedeliste"/>
        <w:numPr>
          <w:ilvl w:val="0"/>
          <w:numId w:val="11"/>
        </w:numPr>
      </w:pPr>
      <w:r>
        <w:t xml:space="preserve">Si les carpelles soudés et ouverts mais avec un placenta unique au centre : placentation </w:t>
      </w:r>
      <w:r w:rsidRPr="0074620A">
        <w:rPr>
          <w:highlight w:val="yellow"/>
          <w:u w:val="single"/>
        </w:rPr>
        <w:t>centrale</w:t>
      </w:r>
      <w:r w:rsidRPr="00B1140C">
        <w:rPr>
          <w:highlight w:val="yellow"/>
        </w:rPr>
        <w:t>.</w:t>
      </w:r>
      <w:r w:rsidR="00E12565">
        <w:t xml:space="preserve">  </w:t>
      </w:r>
      <w:r>
        <w:t>Il n’y a plus de paroi (cloison).</w:t>
      </w:r>
    </w:p>
    <w:p w:rsidR="002D0FA1" w:rsidRDefault="002D0FA1" w:rsidP="00B1140C">
      <w:pPr>
        <w:pStyle w:val="Paragraphedeliste"/>
        <w:numPr>
          <w:ilvl w:val="0"/>
          <w:numId w:val="11"/>
        </w:numPr>
      </w:pPr>
      <w:r>
        <w:t xml:space="preserve">Si carpelles soudés et ouverts mais au départ les cloisons existent mais vont </w:t>
      </w:r>
      <w:proofErr w:type="spellStart"/>
      <w:r>
        <w:t>dispareître</w:t>
      </w:r>
      <w:proofErr w:type="spellEnd"/>
      <w:r>
        <w:t xml:space="preserve">, il évolue : </w:t>
      </w:r>
      <w:r w:rsidRPr="0074620A">
        <w:rPr>
          <w:highlight w:val="yellow"/>
          <w:u w:val="single"/>
        </w:rPr>
        <w:t>placentation axile devenant centrale.</w:t>
      </w:r>
      <w:r>
        <w:t xml:space="preserve"> </w:t>
      </w:r>
    </w:p>
    <w:p w:rsidR="00B1140C" w:rsidRDefault="002D0FA1" w:rsidP="002D0FA1">
      <w:r w:rsidRPr="002D0FA1">
        <w:rPr>
          <w:i/>
          <w:color w:val="403152" w:themeColor="accent4" w:themeShade="80"/>
        </w:rPr>
        <w:t>Page 9 </w:t>
      </w:r>
      <w:r w:rsidR="00B1140C" w:rsidRPr="00B1140C">
        <w:t>: les ovaires, les gynécées, le pistil sont au-dessus de toutes les autres pièces florales.</w:t>
      </w:r>
    </w:p>
    <w:p w:rsidR="002D0FA1" w:rsidRDefault="00B1140C" w:rsidP="00B1140C">
      <w:pPr>
        <w:pStyle w:val="Paragraphedeliste"/>
        <w:numPr>
          <w:ilvl w:val="0"/>
          <w:numId w:val="18"/>
        </w:numPr>
      </w:pPr>
      <w:r>
        <w:t xml:space="preserve">Les ovaires en face supérieur sont les ovaires </w:t>
      </w:r>
      <w:r w:rsidRPr="00B1140C">
        <w:rPr>
          <w:highlight w:val="yellow"/>
        </w:rPr>
        <w:t>supères</w:t>
      </w:r>
      <w:r>
        <w:t xml:space="preserve">, la fleur est donc </w:t>
      </w:r>
      <w:r w:rsidRPr="0074620A">
        <w:rPr>
          <w:highlight w:val="yellow"/>
          <w:u w:val="single"/>
        </w:rPr>
        <w:t>opérovariée</w:t>
      </w:r>
      <w:r>
        <w:t xml:space="preserve">, elle est </w:t>
      </w:r>
      <w:r w:rsidRPr="0074620A">
        <w:rPr>
          <w:highlight w:val="yellow"/>
          <w:u w:val="single"/>
        </w:rPr>
        <w:t>hypogyne</w:t>
      </w:r>
      <w:r>
        <w:t xml:space="preserve"> (les autres pièces florale sont au-dessus du gynécée.)</w:t>
      </w:r>
    </w:p>
    <w:p w:rsidR="00B1140C" w:rsidRDefault="00B1140C" w:rsidP="00B1140C">
      <w:pPr>
        <w:pStyle w:val="Paragraphedeliste"/>
        <w:numPr>
          <w:ilvl w:val="0"/>
          <w:numId w:val="18"/>
        </w:numPr>
      </w:pPr>
      <w:r>
        <w:t xml:space="preserve">Si le réceptacle floral est creux il contient les ovaires (c’est un </w:t>
      </w:r>
      <w:r w:rsidRPr="0074620A">
        <w:rPr>
          <w:highlight w:val="yellow"/>
          <w:u w:val="single"/>
        </w:rPr>
        <w:t>conceptacle</w:t>
      </w:r>
      <w:r>
        <w:t xml:space="preserve">), c’est l’inverse, les gynécées sont en dessous des pièces florales, la fleur est </w:t>
      </w:r>
      <w:r w:rsidRPr="0074620A">
        <w:rPr>
          <w:highlight w:val="yellow"/>
          <w:u w:val="single"/>
        </w:rPr>
        <w:t>épigyne</w:t>
      </w:r>
      <w:r w:rsidRPr="00B1140C">
        <w:rPr>
          <w:highlight w:val="yellow"/>
        </w:rPr>
        <w:t>.</w:t>
      </w:r>
      <w:r>
        <w:t xml:space="preserve"> </w:t>
      </w:r>
    </w:p>
    <w:p w:rsidR="0074620A" w:rsidRDefault="0074620A" w:rsidP="0074620A">
      <w:pPr>
        <w:pStyle w:val="Titre3"/>
      </w:pPr>
      <w:r>
        <w:t xml:space="preserve">Organisation </w:t>
      </w:r>
      <w:r w:rsidR="00DB6F67">
        <w:t>générale</w:t>
      </w:r>
      <w:r>
        <w:t xml:space="preserve"> d’une fleur</w:t>
      </w:r>
    </w:p>
    <w:p w:rsidR="0074620A" w:rsidRDefault="0074620A" w:rsidP="006C69E9">
      <w:pPr>
        <w:pStyle w:val="Titre4"/>
        <w:numPr>
          <w:ilvl w:val="0"/>
          <w:numId w:val="20"/>
        </w:numPr>
      </w:pPr>
      <w:r>
        <w:t>Disposition dans la fleur des différentes pièces florales</w:t>
      </w:r>
    </w:p>
    <w:p w:rsidR="0074620A" w:rsidRDefault="0074620A" w:rsidP="0074620A">
      <w:r>
        <w:t>Dans une fleur : 4 verticilles de pièces florales : c’est la disposition habituelle. Mais exceptions :</w:t>
      </w:r>
    </w:p>
    <w:p w:rsidR="001E25BD" w:rsidRDefault="0074620A" w:rsidP="0074620A">
      <w:pPr>
        <w:pStyle w:val="Paragraphedeliste"/>
        <w:numPr>
          <w:ilvl w:val="0"/>
          <w:numId w:val="19"/>
        </w:numPr>
      </w:pPr>
      <w:r w:rsidRPr="0074620A">
        <w:t>Les fleurs stériles</w:t>
      </w:r>
      <w:r>
        <w:t> : sans aucunes pièces reproductrices donc seulement le périanthe. (</w:t>
      </w:r>
      <w:r w:rsidRPr="0074620A">
        <w:rPr>
          <w:i/>
          <w:color w:val="215868" w:themeColor="accent5" w:themeShade="80"/>
          <w:sz w:val="20"/>
        </w:rPr>
        <w:t>Ex : tournesol : astéracées)</w:t>
      </w:r>
      <w:r>
        <w:t>, elles sont des apicules</w:t>
      </w:r>
      <w:r w:rsidR="002D025E">
        <w:t xml:space="preserve"> (inflorescence)</w:t>
      </w:r>
      <w:r>
        <w:t>, pièces protectrices sont à la périphérie</w:t>
      </w:r>
      <w:r w:rsidR="002D025E">
        <w:t xml:space="preserve"> (stérile)</w:t>
      </w:r>
      <w:r>
        <w:t xml:space="preserve">, </w:t>
      </w:r>
      <w:r w:rsidR="002D025E">
        <w:t>et les fleurs fertiles sont au milieu.</w:t>
      </w:r>
    </w:p>
    <w:p w:rsidR="0074620A" w:rsidRPr="0074620A" w:rsidRDefault="0074620A" w:rsidP="0074620A">
      <w:pPr>
        <w:pStyle w:val="Paragraphedeliste"/>
        <w:numPr>
          <w:ilvl w:val="0"/>
          <w:numId w:val="19"/>
        </w:numPr>
      </w:pPr>
      <w:r w:rsidRPr="0074620A">
        <w:t>Les fleurs qui sont réduites uniquement à la partie reproductrice</w:t>
      </w:r>
    </w:p>
    <w:p w:rsidR="0074620A" w:rsidRDefault="0074620A" w:rsidP="0074620A">
      <w:pPr>
        <w:pStyle w:val="Paragraphedeliste"/>
        <w:numPr>
          <w:ilvl w:val="0"/>
          <w:numId w:val="19"/>
        </w:numPr>
      </w:pPr>
      <w:r w:rsidRPr="0074620A">
        <w:t xml:space="preserve">Les fleurs ou la partie protectrice est incomplète : sans périanthe ; fertiles, soit incomplet : </w:t>
      </w:r>
      <w:r>
        <w:t>les pétales sont absentes.</w:t>
      </w:r>
    </w:p>
    <w:p w:rsidR="00DB6F67" w:rsidRDefault="00DB6F67" w:rsidP="00F66C48">
      <w:pPr>
        <w:pStyle w:val="Paragraphedeliste"/>
      </w:pPr>
    </w:p>
    <w:p w:rsidR="002D025E" w:rsidRDefault="006C69E9" w:rsidP="002D025E">
      <w:r>
        <w:t>L</w:t>
      </w:r>
      <w:r w:rsidR="002D025E">
        <w:t xml:space="preserve">es pièces </w:t>
      </w:r>
      <w:r w:rsidR="00DB6F67">
        <w:t>reproductrices</w:t>
      </w:r>
      <w:r w:rsidR="002D025E">
        <w:t> :</w:t>
      </w:r>
    </w:p>
    <w:p w:rsidR="002D025E" w:rsidRDefault="002D025E" w:rsidP="0074620A">
      <w:pPr>
        <w:pStyle w:val="Paragraphedeliste"/>
        <w:numPr>
          <w:ilvl w:val="0"/>
          <w:numId w:val="19"/>
        </w:numPr>
      </w:pPr>
      <w:r>
        <w:t>Hermaphrodite</w:t>
      </w:r>
    </w:p>
    <w:p w:rsidR="002D025E" w:rsidRDefault="002D025E" w:rsidP="0074620A">
      <w:pPr>
        <w:pStyle w:val="Paragraphedeliste"/>
        <w:numPr>
          <w:ilvl w:val="0"/>
          <w:numId w:val="19"/>
        </w:numPr>
      </w:pPr>
      <w:r>
        <w:t>Unisexuée : si seulement étamines:</w:t>
      </w:r>
      <w:r w:rsidRPr="002D025E">
        <w:rPr>
          <w:u w:val="single"/>
        </w:rPr>
        <w:t xml:space="preserve"> </w:t>
      </w:r>
      <w:r w:rsidRPr="002D025E">
        <w:rPr>
          <w:highlight w:val="yellow"/>
          <w:u w:val="single"/>
        </w:rPr>
        <w:t>staminée</w:t>
      </w:r>
      <w:r w:rsidRPr="002D025E">
        <w:t xml:space="preserve"> et si pistils : </w:t>
      </w:r>
      <w:r w:rsidRPr="002D025E">
        <w:rPr>
          <w:highlight w:val="yellow"/>
          <w:u w:val="single"/>
        </w:rPr>
        <w:t>pistillée.</w:t>
      </w:r>
    </w:p>
    <w:p w:rsidR="002D025E" w:rsidRPr="002D025E" w:rsidRDefault="002D025E" w:rsidP="002D025E">
      <w:pPr>
        <w:pStyle w:val="Paragraphedeliste"/>
        <w:numPr>
          <w:ilvl w:val="0"/>
          <w:numId w:val="19"/>
        </w:numPr>
      </w:pPr>
      <w:r>
        <w:t xml:space="preserve">Si on a 2 types d’individus </w:t>
      </w:r>
      <w:r w:rsidR="006C69E9">
        <w:t>(fleurs</w:t>
      </w:r>
      <w:r>
        <w:t xml:space="preserve"> mâles soit femelles) : l’espèce est </w:t>
      </w:r>
      <w:r w:rsidRPr="002D025E">
        <w:rPr>
          <w:highlight w:val="yellow"/>
          <w:u w:val="single"/>
        </w:rPr>
        <w:t>dioïque</w:t>
      </w:r>
      <w:r>
        <w:rPr>
          <w:u w:val="single"/>
        </w:rPr>
        <w:t>.</w:t>
      </w:r>
    </w:p>
    <w:p w:rsidR="002D025E" w:rsidRPr="002D025E" w:rsidRDefault="002D025E" w:rsidP="002D025E">
      <w:pPr>
        <w:pStyle w:val="Paragraphedeliste"/>
        <w:numPr>
          <w:ilvl w:val="0"/>
          <w:numId w:val="19"/>
        </w:numPr>
      </w:pPr>
      <w:r w:rsidRPr="002D025E">
        <w:t>Si 1 seul individu qui porte à la fois fleurs mâles et femelles : l’espèce est hermaphrodite ou monoïque</w:t>
      </w:r>
      <w:r w:rsidR="00DB6F67">
        <w:t>.</w:t>
      </w:r>
    </w:p>
    <w:p w:rsidR="00DB6F67" w:rsidRPr="00DB6F67" w:rsidRDefault="00DB6F67" w:rsidP="00F66C48">
      <w:pPr>
        <w:rPr>
          <w:i/>
          <w:color w:val="403152" w:themeColor="accent4" w:themeShade="80"/>
        </w:rPr>
      </w:pPr>
      <w:r w:rsidRPr="00DB6F67">
        <w:rPr>
          <w:i/>
          <w:color w:val="403152" w:themeColor="accent4" w:themeShade="80"/>
        </w:rPr>
        <w:t xml:space="preserve">Page 10 : </w:t>
      </w:r>
    </w:p>
    <w:p w:rsidR="00DB6F67" w:rsidRDefault="00DB6F67" w:rsidP="00DB6F67">
      <w:pPr>
        <w:pStyle w:val="Paragraphedeliste"/>
        <w:numPr>
          <w:ilvl w:val="0"/>
          <w:numId w:val="22"/>
        </w:numPr>
      </w:pPr>
      <w:r>
        <w:t xml:space="preserve">Symétrie radiale, les fleurs sont </w:t>
      </w:r>
      <w:r w:rsidRPr="00DB6F67">
        <w:rPr>
          <w:highlight w:val="yellow"/>
          <w:u w:val="single"/>
        </w:rPr>
        <w:t>actinomorphes.</w:t>
      </w:r>
      <w:r w:rsidRPr="00DB6F67">
        <w:rPr>
          <w:u w:val="single"/>
        </w:rPr>
        <w:t xml:space="preserve"> </w:t>
      </w:r>
      <w:r w:rsidRPr="00DB6F67">
        <w:rPr>
          <w:u w:val="single"/>
        </w:rPr>
        <w:sym w:font="Wingdings" w:char="F0E0"/>
      </w:r>
      <w:r w:rsidRPr="00DB6F67">
        <w:rPr>
          <w:u w:val="single"/>
        </w:rPr>
        <w:t xml:space="preserve">dialypétales </w:t>
      </w:r>
      <w:r w:rsidRPr="00DB6F67">
        <w:t>(^pétales libres)</w:t>
      </w:r>
      <w:r w:rsidRPr="00DB6F67">
        <w:rPr>
          <w:u w:val="single"/>
        </w:rPr>
        <w:t xml:space="preserve"> </w:t>
      </w:r>
      <w:r w:rsidRPr="00DB6F67">
        <w:rPr>
          <w:u w:val="single"/>
        </w:rPr>
        <w:sym w:font="Wingdings" w:char="F0E0"/>
      </w:r>
      <w:r w:rsidRPr="00DB6F67">
        <w:rPr>
          <w:u w:val="single"/>
        </w:rPr>
        <w:t xml:space="preserve">gamopétales </w:t>
      </w:r>
      <w:r w:rsidRPr="00DB6F67">
        <w:t>(pétales soudées).</w:t>
      </w:r>
    </w:p>
    <w:p w:rsidR="00DB6F67" w:rsidRDefault="00DB6F67" w:rsidP="00DB6F67">
      <w:pPr>
        <w:pStyle w:val="Paragraphedeliste"/>
        <w:numPr>
          <w:ilvl w:val="0"/>
          <w:numId w:val="22"/>
        </w:numPr>
      </w:pPr>
      <w:r>
        <w:t xml:space="preserve">Symétrie par rapport à un plan : symétrie bilatérale : </w:t>
      </w:r>
      <w:r w:rsidRPr="00DB6F67">
        <w:t xml:space="preserve">fleurs </w:t>
      </w:r>
      <w:r w:rsidRPr="00DB6F67">
        <w:rPr>
          <w:highlight w:val="yellow"/>
          <w:u w:val="single"/>
        </w:rPr>
        <w:t>zygomorphes</w:t>
      </w:r>
      <w:r>
        <w:t>. Famille fabacées=papilionacées (zygomorphes dialypétales) et famille labiées (zygomorphes gamopétales)</w:t>
      </w:r>
    </w:p>
    <w:p w:rsidR="00F66C48" w:rsidRDefault="00F66C48" w:rsidP="00DB6F67">
      <w:pPr>
        <w:pStyle w:val="Paragraphedeliste"/>
        <w:numPr>
          <w:ilvl w:val="0"/>
          <w:numId w:val="22"/>
        </w:numPr>
      </w:pPr>
      <w:r>
        <w:t xml:space="preserve">Pas de symétrie. Relativement rare. </w:t>
      </w:r>
      <w:r w:rsidRPr="00F66C48">
        <w:rPr>
          <w:i/>
          <w:color w:val="215868" w:themeColor="accent5" w:themeShade="80"/>
          <w:sz w:val="20"/>
        </w:rPr>
        <w:t>(ex : valériane)</w:t>
      </w:r>
    </w:p>
    <w:p w:rsidR="00DB6F67" w:rsidRDefault="00DB6F67" w:rsidP="00DB6F67">
      <w:pPr>
        <w:pStyle w:val="Titre4"/>
      </w:pPr>
      <w:r>
        <w:t>Règle de l’organisation florale</w:t>
      </w:r>
    </w:p>
    <w:p w:rsidR="00F66C48" w:rsidRDefault="00F66C48" w:rsidP="00DB6F67">
      <w:r w:rsidRPr="00F66C48">
        <w:rPr>
          <w:i/>
          <w:color w:val="403152" w:themeColor="accent4" w:themeShade="80"/>
        </w:rPr>
        <w:t xml:space="preserve">Page 11 : </w:t>
      </w:r>
      <w:r>
        <w:t>3 possibilités :</w:t>
      </w:r>
    </w:p>
    <w:p w:rsidR="00F66C48" w:rsidRDefault="00F66C48" w:rsidP="00F66C48">
      <w:pPr>
        <w:pStyle w:val="Paragraphedeliste"/>
        <w:numPr>
          <w:ilvl w:val="0"/>
          <w:numId w:val="23"/>
        </w:numPr>
      </w:pPr>
      <w:r>
        <w:t>En coupe longitudinale : peu utilisé : on hachure les parties coupées.</w:t>
      </w:r>
    </w:p>
    <w:p w:rsidR="00F66C48" w:rsidRDefault="00F66C48" w:rsidP="00F66C48">
      <w:pPr>
        <w:pStyle w:val="Paragraphedeliste"/>
        <w:numPr>
          <w:ilvl w:val="0"/>
          <w:numId w:val="23"/>
        </w:numPr>
      </w:pPr>
      <w:r>
        <w:lastRenderedPageBreak/>
        <w:t xml:space="preserve">Diagramme floral : on représente en « coupe transversale » mais on peut voir tous les verticilles (cercle : symétrie radiale, ellipse : symétrie bilatérale). Alternance entre toutes les pièces florales. </w:t>
      </w:r>
    </w:p>
    <w:p w:rsidR="00F66C48" w:rsidRPr="00F55132" w:rsidRDefault="00F66C48" w:rsidP="00F66C48">
      <w:pPr>
        <w:pStyle w:val="Paragraphedeliste"/>
        <w:numPr>
          <w:ilvl w:val="0"/>
          <w:numId w:val="23"/>
        </w:numPr>
      </w:pPr>
      <w:r>
        <w:t>La formule florale :</w:t>
      </w:r>
      <w:r w:rsidRPr="00F55132">
        <w:rPr>
          <w:i/>
          <w:sz w:val="20"/>
        </w:rPr>
        <w:t xml:space="preserve"> </w:t>
      </w:r>
      <w:r w:rsidR="007A7CBE" w:rsidRPr="00F55132">
        <w:rPr>
          <w:i/>
          <w:color w:val="215868" w:themeColor="accent5" w:themeShade="80"/>
          <w:sz w:val="20"/>
        </w:rPr>
        <w:t>(ex : 5S+5P+5(n</w:t>
      </w:r>
      <w:proofErr w:type="gramStart"/>
      <w:r w:rsidR="007A7CBE" w:rsidRPr="00F55132">
        <w:rPr>
          <w:i/>
          <w:color w:val="215868" w:themeColor="accent5" w:themeShade="80"/>
          <w:sz w:val="20"/>
        </w:rPr>
        <w:t>)E</w:t>
      </w:r>
      <w:proofErr w:type="gramEnd"/>
      <w:r w:rsidR="007A7CBE" w:rsidRPr="00F55132">
        <w:rPr>
          <w:i/>
          <w:color w:val="215868" w:themeColor="accent5" w:themeShade="80"/>
          <w:sz w:val="20"/>
        </w:rPr>
        <w:t>+5C)</w:t>
      </w:r>
    </w:p>
    <w:p w:rsidR="00F55132" w:rsidRDefault="00F55132" w:rsidP="00F55132">
      <w:pPr>
        <w:pStyle w:val="Titre2"/>
      </w:pPr>
      <w:r>
        <w:t>Formation des éléments reproducteurs</w:t>
      </w:r>
    </w:p>
    <w:p w:rsidR="00F55132" w:rsidRDefault="00F55132" w:rsidP="00F55132">
      <w:pPr>
        <w:pStyle w:val="Titre3"/>
        <w:numPr>
          <w:ilvl w:val="0"/>
          <w:numId w:val="24"/>
        </w:numPr>
      </w:pPr>
      <w:r>
        <w:t>L’androcée</w:t>
      </w:r>
    </w:p>
    <w:p w:rsidR="00F55132" w:rsidRDefault="00F55132" w:rsidP="00F55132">
      <w:pPr>
        <w:pStyle w:val="Titre4"/>
        <w:numPr>
          <w:ilvl w:val="0"/>
          <w:numId w:val="25"/>
        </w:numPr>
      </w:pPr>
      <w:r>
        <w:t>Différenciation de l’anthère.</w:t>
      </w:r>
    </w:p>
    <w:p w:rsidR="0074620A" w:rsidRPr="00450374" w:rsidRDefault="00F55132" w:rsidP="00450374">
      <w:pPr>
        <w:rPr>
          <w:i/>
          <w:color w:val="403152" w:themeColor="accent4" w:themeShade="80"/>
        </w:rPr>
      </w:pPr>
      <w:r w:rsidRPr="00450374">
        <w:rPr>
          <w:i/>
          <w:color w:val="403152" w:themeColor="accent4" w:themeShade="80"/>
        </w:rPr>
        <w:t>Page 12 :</w:t>
      </w:r>
    </w:p>
    <w:p w:rsidR="009B15F4" w:rsidRDefault="009B15F4" w:rsidP="00450374">
      <w:r>
        <w:t xml:space="preserve">Anthère jeune : </w:t>
      </w:r>
      <w:r w:rsidRPr="00450374">
        <w:rPr>
          <w:highlight w:val="yellow"/>
          <w:u w:val="single"/>
        </w:rPr>
        <w:t>endothécium</w:t>
      </w:r>
      <w:r>
        <w:t xml:space="preserve"> : grosse cellule, </w:t>
      </w:r>
      <w:r w:rsidRPr="00450374">
        <w:rPr>
          <w:highlight w:val="yellow"/>
          <w:u w:val="single"/>
        </w:rPr>
        <w:t>assises transitoires</w:t>
      </w:r>
      <w:r>
        <w:t> : plusieurs couches de petites cellules,</w:t>
      </w:r>
      <w:r w:rsidRPr="00450374">
        <w:rPr>
          <w:u w:val="single"/>
        </w:rPr>
        <w:t xml:space="preserve"> </w:t>
      </w:r>
      <w:r w:rsidR="00450374" w:rsidRPr="00450374">
        <w:rPr>
          <w:highlight w:val="yellow"/>
          <w:u w:val="single"/>
        </w:rPr>
        <w:t>tapis</w:t>
      </w:r>
      <w:r w:rsidR="00450374" w:rsidRPr="00450374">
        <w:rPr>
          <w:u w:val="single"/>
        </w:rPr>
        <w:t xml:space="preserve"> (</w:t>
      </w:r>
      <w:r w:rsidR="00450374">
        <w:t>un rôle nourricier)</w:t>
      </w:r>
      <w:r>
        <w:t>: une seule couche de grosse cellule. À l’intérieur des sacs pollinique, il y a des cellules mères des grains de pollen.</w:t>
      </w:r>
    </w:p>
    <w:p w:rsidR="00450374" w:rsidRDefault="009B15F4" w:rsidP="00450374">
      <w:r>
        <w:t>Au cours du développement de l’anthère cette paroi change </w:t>
      </w:r>
      <w:r w:rsidR="00450374">
        <w:t>:</w:t>
      </w:r>
      <w:r>
        <w:t xml:space="preserve"> l’épiderme reste, l’endothécium se transforme en assise </w:t>
      </w:r>
      <w:r w:rsidR="00450374">
        <w:t>mécanique,</w:t>
      </w:r>
      <w:r>
        <w:t xml:space="preserve"> les cellules s’épaississent et s’imperméabilisent (épaississement en fer à cheval, lignine</w:t>
      </w:r>
      <w:r w:rsidR="00450374">
        <w:t>),</w:t>
      </w:r>
      <w:r>
        <w:t xml:space="preserve"> les a</w:t>
      </w:r>
      <w:r w:rsidR="00327863">
        <w:t>ssises transitoires ont disparu</w:t>
      </w:r>
      <w:r>
        <w:t>, le tapis disparait</w:t>
      </w:r>
      <w:r w:rsidR="00450374">
        <w:t>, on observe l’</w:t>
      </w:r>
      <w:r>
        <w:t>apparition</w:t>
      </w:r>
      <w:r w:rsidR="00450374">
        <w:t xml:space="preserve"> progressive</w:t>
      </w:r>
      <w:r>
        <w:t xml:space="preserve"> du pollen par mitose, une cellule mè</w:t>
      </w:r>
      <w:r w:rsidR="00450374">
        <w:t>re va donner 4 grains de pollen, il y a donc une tétrade de pollen. Les 2 sacs polliniques vont fusionner. L’ouverture de la fente se fait selon les conditions météorologiques</w:t>
      </w:r>
      <w:r w:rsidR="00327863">
        <w:t xml:space="preserve">. </w:t>
      </w:r>
      <w:bookmarkStart w:id="0" w:name="_GoBack"/>
      <w:bookmarkEnd w:id="0"/>
    </w:p>
    <w:p w:rsidR="00450374" w:rsidRDefault="00450374" w:rsidP="00450374">
      <w:pPr>
        <w:pStyle w:val="Titre4"/>
      </w:pPr>
      <w:r>
        <w:t>Le grain de pollen</w:t>
      </w:r>
    </w:p>
    <w:p w:rsidR="00D21988" w:rsidRPr="00D21988" w:rsidRDefault="00D21988" w:rsidP="00D21988">
      <w:pPr>
        <w:rPr>
          <w:i/>
          <w:color w:val="403152" w:themeColor="accent4" w:themeShade="80"/>
        </w:rPr>
      </w:pPr>
      <w:r w:rsidRPr="00D21988">
        <w:rPr>
          <w:i/>
          <w:color w:val="403152" w:themeColor="accent4" w:themeShade="80"/>
        </w:rPr>
        <w:t>Page 14 :</w:t>
      </w:r>
    </w:p>
    <w:p w:rsidR="00450374" w:rsidRDefault="00450374" w:rsidP="00450374">
      <w:r>
        <w:t>Structure cellulaire déshydratée, donc elles ont une durée de vie très longue.</w:t>
      </w:r>
      <w:r w:rsidR="00D21988">
        <w:t xml:space="preserve"> Ce sont des cellules plasmolysées, elles ont un métabolisme très peu actif. Les cellules ne vont donc pas  accumuler des déchets, et donc vieillissent moins vite et cela permet de se reproduire seulement quand les conditions de milieu soit favorables (seulement quand l’embryon a toutes les chances de se développer et de donner un nouvel individu.) Ce grain de pollen est protégé par une </w:t>
      </w:r>
      <w:r w:rsidR="00D21988" w:rsidRPr="00D21988">
        <w:rPr>
          <w:highlight w:val="yellow"/>
          <w:u w:val="single"/>
        </w:rPr>
        <w:t>exine</w:t>
      </w:r>
      <w:r w:rsidR="00D21988">
        <w:t xml:space="preserve"> (enveloppe imperméable et rigide) ornementée, elle va contenir des protéines qui sont synthétisées par le tapis elles servent à l’entrée des grains dans les stigmates qui possèdent les même protéines.</w:t>
      </w:r>
      <w:r w:rsidR="00417260">
        <w:t xml:space="preserve"> On trouve une substance à l’intérieur de l’exine, la </w:t>
      </w:r>
      <w:r w:rsidR="00417260" w:rsidRPr="00417260">
        <w:rPr>
          <w:highlight w:val="yellow"/>
          <w:u w:val="single"/>
        </w:rPr>
        <w:t>sporopollénine</w:t>
      </w:r>
      <w:r w:rsidR="00417260">
        <w:rPr>
          <w:u w:val="single"/>
        </w:rPr>
        <w:t xml:space="preserve">, </w:t>
      </w:r>
      <w:r w:rsidR="00417260" w:rsidRPr="00417260">
        <w:t>cela rend le pollen quasi indestructible.</w:t>
      </w:r>
      <w:r w:rsidR="00B71FDE">
        <w:t xml:space="preserve"> L’exine est interrompue par des </w:t>
      </w:r>
      <w:r w:rsidR="00B71FDE" w:rsidRPr="00B71FDE">
        <w:rPr>
          <w:highlight w:val="yellow"/>
          <w:u w:val="single"/>
        </w:rPr>
        <w:t>pores germinatifs (une aperture)</w:t>
      </w:r>
      <w:r w:rsidR="00B71FDE">
        <w:t xml:space="preserve"> qui servent à la germination du pollen. L’exine est doublée par </w:t>
      </w:r>
      <w:r w:rsidR="00B71FDE" w:rsidRPr="00B71FDE">
        <w:rPr>
          <w:highlight w:val="yellow"/>
          <w:u w:val="single"/>
        </w:rPr>
        <w:t>l’</w:t>
      </w:r>
      <w:r w:rsidR="00B71FDE">
        <w:rPr>
          <w:highlight w:val="yellow"/>
          <w:u w:val="single"/>
        </w:rPr>
        <w:t>intin</w:t>
      </w:r>
      <w:r w:rsidR="00B71FDE" w:rsidRPr="00B71FDE">
        <w:rPr>
          <w:highlight w:val="yellow"/>
          <w:u w:val="single"/>
        </w:rPr>
        <w:t>e</w:t>
      </w:r>
      <w:r w:rsidR="00B71FDE">
        <w:rPr>
          <w:u w:val="single"/>
        </w:rPr>
        <w:t xml:space="preserve">. </w:t>
      </w:r>
      <w:r w:rsidR="00B71FDE" w:rsidRPr="00B71FDE">
        <w:t>On trouve ensuite 2 cellules :</w:t>
      </w:r>
      <w:r w:rsidR="00B71FDE">
        <w:rPr>
          <w:u w:val="single"/>
        </w:rPr>
        <w:t xml:space="preserve"> </w:t>
      </w:r>
      <w:r w:rsidR="00B71FDE" w:rsidRPr="00B71FDE">
        <w:t xml:space="preserve">une qui occupe la quasi-totalité du cytoplasme : la </w:t>
      </w:r>
      <w:r w:rsidR="00B71FDE" w:rsidRPr="00B71FDE">
        <w:rPr>
          <w:highlight w:val="yellow"/>
          <w:u w:val="single"/>
        </w:rPr>
        <w:t>cellule végétative</w:t>
      </w:r>
      <w:r w:rsidR="00B71FDE" w:rsidRPr="00B71FDE">
        <w:t xml:space="preserve"> avec </w:t>
      </w:r>
      <w:r w:rsidR="00B71FDE" w:rsidRPr="00B71FDE">
        <w:rPr>
          <w:highlight w:val="yellow"/>
          <w:u w:val="single"/>
        </w:rPr>
        <w:t>son noyau végétatif</w:t>
      </w:r>
      <w:r w:rsidR="00B71FDE" w:rsidRPr="00B71FDE">
        <w:t xml:space="preserve"> et </w:t>
      </w:r>
      <w:r w:rsidR="00B71FDE" w:rsidRPr="00B71FDE">
        <w:rPr>
          <w:u w:val="single"/>
        </w:rPr>
        <w:t xml:space="preserve">la </w:t>
      </w:r>
      <w:r w:rsidR="00B71FDE" w:rsidRPr="00B71FDE">
        <w:rPr>
          <w:highlight w:val="yellow"/>
          <w:u w:val="single"/>
        </w:rPr>
        <w:t>cellule générative</w:t>
      </w:r>
      <w:r w:rsidR="00B71FDE" w:rsidRPr="00B71FDE">
        <w:t xml:space="preserve"> et son </w:t>
      </w:r>
      <w:r w:rsidR="00B71FDE" w:rsidRPr="00B71FDE">
        <w:rPr>
          <w:highlight w:val="yellow"/>
          <w:u w:val="single"/>
        </w:rPr>
        <w:t xml:space="preserve">noyau </w:t>
      </w:r>
      <w:proofErr w:type="spellStart"/>
      <w:r w:rsidR="00B71FDE" w:rsidRPr="00B71FDE">
        <w:rPr>
          <w:highlight w:val="yellow"/>
          <w:u w:val="single"/>
        </w:rPr>
        <w:t>générative</w:t>
      </w:r>
      <w:r w:rsidR="009673F0">
        <w:t>gamète</w:t>
      </w:r>
      <w:proofErr w:type="spellEnd"/>
      <w:r w:rsidR="009673F0">
        <w:t xml:space="preserve"> en général </w:t>
      </w:r>
      <w:r w:rsidR="00B71FDE">
        <w:t xml:space="preserve">sont produits par un </w:t>
      </w:r>
      <w:r w:rsidR="00B71FDE" w:rsidRPr="00B71FDE">
        <w:rPr>
          <w:highlight w:val="yellow"/>
          <w:u w:val="single"/>
        </w:rPr>
        <w:t>gamétophyte</w:t>
      </w:r>
      <w:r w:rsidR="009673F0">
        <w:rPr>
          <w:u w:val="single"/>
        </w:rPr>
        <w:t xml:space="preserve">. </w:t>
      </w:r>
      <w:r w:rsidR="009673F0">
        <w:t xml:space="preserve">Les gamétophytes males sont les grains de pollen, ils produisent les spermatozoïdes. </w:t>
      </w:r>
    </w:p>
    <w:p w:rsidR="009673F0" w:rsidRDefault="009673F0" w:rsidP="009673F0">
      <w:pPr>
        <w:pStyle w:val="Titre3"/>
      </w:pPr>
      <w:r>
        <w:t>Le gynécée</w:t>
      </w:r>
    </w:p>
    <w:p w:rsidR="009673F0" w:rsidRDefault="009673F0" w:rsidP="009673F0">
      <w:pPr>
        <w:pStyle w:val="Titre4"/>
        <w:numPr>
          <w:ilvl w:val="0"/>
          <w:numId w:val="26"/>
        </w:numPr>
      </w:pPr>
      <w:r>
        <w:t>Les ovules</w:t>
      </w:r>
      <w:r w:rsidR="005370EB">
        <w:t xml:space="preserve"> </w:t>
      </w:r>
    </w:p>
    <w:p w:rsidR="005370EB" w:rsidRPr="005370EB" w:rsidRDefault="005370EB" w:rsidP="005370EB">
      <w:r>
        <w:t>Fig. derrière page</w:t>
      </w:r>
    </w:p>
    <w:p w:rsidR="009673F0" w:rsidRPr="005370EB" w:rsidRDefault="005370EB" w:rsidP="009673F0">
      <w:pPr>
        <w:pStyle w:val="Paragraphedeliste"/>
        <w:rPr>
          <w:i/>
          <w:color w:val="403152" w:themeColor="accent4" w:themeShade="80"/>
        </w:rPr>
      </w:pPr>
      <w:r w:rsidRPr="005370EB">
        <w:rPr>
          <w:i/>
          <w:color w:val="403152" w:themeColor="accent4" w:themeShade="80"/>
        </w:rPr>
        <w:t>Page 13 :</w:t>
      </w:r>
    </w:p>
    <w:p w:rsidR="005370EB" w:rsidRPr="00FF6F7D" w:rsidRDefault="005370EB" w:rsidP="00FF6F7D">
      <w:pPr>
        <w:pStyle w:val="Paragraphedeliste"/>
        <w:numPr>
          <w:ilvl w:val="0"/>
          <w:numId w:val="30"/>
        </w:numPr>
      </w:pPr>
      <w:r w:rsidRPr="00DF0299">
        <w:rPr>
          <w:highlight w:val="yellow"/>
          <w:u w:val="single"/>
        </w:rPr>
        <w:t>Ovule orthotrope</w:t>
      </w:r>
      <w:r w:rsidR="00FF6F7D" w:rsidRPr="00FF6F7D">
        <w:rPr>
          <w:u w:val="single"/>
        </w:rPr>
        <w:t xml:space="preserve"> </w:t>
      </w:r>
      <w:r w:rsidR="00FF6F7D" w:rsidRPr="00FF6F7D">
        <w:t>(ovule droit où le micropyle, la chalaze et le hyle sont alignés et le hyle et le micropyle sont éloignés)</w:t>
      </w:r>
      <w:r w:rsidRPr="00FF6F7D">
        <w:t xml:space="preserve"> : présence </w:t>
      </w:r>
      <w:r w:rsidRPr="00DF0299">
        <w:rPr>
          <w:highlight w:val="yellow"/>
          <w:u w:val="single"/>
        </w:rPr>
        <w:t>de téguments interne et externe</w:t>
      </w:r>
      <w:r w:rsidRPr="00FF6F7D">
        <w:t xml:space="preserve">, en position externe ce qui sépare les téguments externe se nomme le </w:t>
      </w:r>
      <w:r w:rsidRPr="00DF0299">
        <w:rPr>
          <w:highlight w:val="yellow"/>
          <w:u w:val="single"/>
        </w:rPr>
        <w:t>micropyle</w:t>
      </w:r>
      <w:r w:rsidRPr="00FF6F7D">
        <w:rPr>
          <w:u w:val="single"/>
        </w:rPr>
        <w:t xml:space="preserve">. </w:t>
      </w:r>
      <w:r w:rsidRPr="00FF6F7D">
        <w:t xml:space="preserve">Au milieu, il y a un </w:t>
      </w:r>
      <w:r w:rsidRPr="00DF0299">
        <w:rPr>
          <w:highlight w:val="yellow"/>
          <w:u w:val="single"/>
        </w:rPr>
        <w:t>nucelle</w:t>
      </w:r>
      <w:r w:rsidRPr="00FF6F7D">
        <w:t xml:space="preserve"> et à l’intérieur du nucelle, on trouve </w:t>
      </w:r>
      <w:r w:rsidRPr="00FF6F7D">
        <w:rPr>
          <w:u w:val="single"/>
        </w:rPr>
        <w:t>l</w:t>
      </w:r>
      <w:r w:rsidRPr="00DF0299">
        <w:rPr>
          <w:highlight w:val="yellow"/>
          <w:u w:val="single"/>
        </w:rPr>
        <w:t>e sac embryonnaire</w:t>
      </w:r>
      <w:r w:rsidRPr="00FF6F7D">
        <w:rPr>
          <w:u w:val="single"/>
        </w:rPr>
        <w:t>,</w:t>
      </w:r>
      <w:r w:rsidRPr="00FF6F7D">
        <w:t xml:space="preserve"> c’est </w:t>
      </w:r>
      <w:proofErr w:type="gramStart"/>
      <w:r w:rsidRPr="00FF6F7D">
        <w:t>la</w:t>
      </w:r>
      <w:proofErr w:type="gramEnd"/>
      <w:r w:rsidRPr="00FF6F7D">
        <w:t xml:space="preserve"> gamétophyte femelle.</w:t>
      </w:r>
      <w:r w:rsidR="00FF6F7D" w:rsidRPr="00FF6F7D">
        <w:t>la base de l’ovule est le</w:t>
      </w:r>
      <w:r w:rsidR="00FF6F7D" w:rsidRPr="00FF6F7D">
        <w:rPr>
          <w:u w:val="single"/>
        </w:rPr>
        <w:t xml:space="preserve"> </w:t>
      </w:r>
      <w:r w:rsidR="00FF6F7D" w:rsidRPr="00DF0299">
        <w:rPr>
          <w:highlight w:val="yellow"/>
          <w:u w:val="single"/>
        </w:rPr>
        <w:t>funicule</w:t>
      </w:r>
      <w:r w:rsidR="00FF6F7D" w:rsidRPr="00FF6F7D">
        <w:t xml:space="preserve"> et la zone à partir de laquelle le funicule s’élargisse se nomme le </w:t>
      </w:r>
      <w:r w:rsidR="00FF6F7D" w:rsidRPr="00DF0299">
        <w:rPr>
          <w:highlight w:val="yellow"/>
          <w:u w:val="single"/>
        </w:rPr>
        <w:t>hyle</w:t>
      </w:r>
      <w:r w:rsidR="00FF6F7D" w:rsidRPr="00FF6F7D">
        <w:rPr>
          <w:u w:val="single"/>
        </w:rPr>
        <w:t xml:space="preserve">. </w:t>
      </w:r>
      <w:r w:rsidR="00FF6F7D" w:rsidRPr="00FF6F7D">
        <w:t xml:space="preserve">A la base du funicule se trouve le placenta, un faisceau libéro ligneux remonte dans le funicule et va jusqu’en haut de l’ovule, c’est </w:t>
      </w:r>
      <w:r w:rsidR="00DF0299" w:rsidRPr="00FF6F7D">
        <w:t>le</w:t>
      </w:r>
      <w:r w:rsidR="00DF0299" w:rsidRPr="00FF6F7D">
        <w:rPr>
          <w:u w:val="single"/>
        </w:rPr>
        <w:t xml:space="preserve"> </w:t>
      </w:r>
      <w:r w:rsidR="00DF0299" w:rsidRPr="00DF0299">
        <w:rPr>
          <w:highlight w:val="yellow"/>
          <w:u w:val="single"/>
        </w:rPr>
        <w:t>faisceau</w:t>
      </w:r>
      <w:r w:rsidR="00FF6F7D" w:rsidRPr="00DF0299">
        <w:rPr>
          <w:highlight w:val="yellow"/>
          <w:u w:val="single"/>
        </w:rPr>
        <w:t xml:space="preserve"> libéro ligneux placentaire.</w:t>
      </w:r>
      <w:r w:rsidR="00FF6F7D" w:rsidRPr="00FF6F7D">
        <w:rPr>
          <w:u w:val="single"/>
        </w:rPr>
        <w:t xml:space="preserve"> </w:t>
      </w:r>
      <w:r w:rsidR="00FF6F7D" w:rsidRPr="00FF6F7D">
        <w:t xml:space="preserve">Il se ramifie au niveau du hyle, </w:t>
      </w:r>
      <w:r w:rsidR="00DF0299">
        <w:t xml:space="preserve">la ramification est </w:t>
      </w:r>
      <w:r w:rsidR="00FF6F7D" w:rsidRPr="00DF0299">
        <w:rPr>
          <w:highlight w:val="yellow"/>
          <w:u w:val="single"/>
        </w:rPr>
        <w:t>la chalaze</w:t>
      </w:r>
      <w:r w:rsidR="00FF6F7D" w:rsidRPr="00FF6F7D">
        <w:rPr>
          <w:u w:val="single"/>
        </w:rPr>
        <w:t>.</w:t>
      </w:r>
    </w:p>
    <w:p w:rsidR="00FF6F7D" w:rsidRDefault="00DF0299" w:rsidP="00FF6F7D">
      <w:pPr>
        <w:pStyle w:val="Paragraphedeliste"/>
        <w:numPr>
          <w:ilvl w:val="0"/>
          <w:numId w:val="30"/>
        </w:numPr>
      </w:pPr>
      <w:r w:rsidRPr="00DF0299">
        <w:rPr>
          <w:highlight w:val="yellow"/>
          <w:u w:val="single"/>
        </w:rPr>
        <w:t>Ovule anathrope</w:t>
      </w:r>
      <w:r>
        <w:t> : ovule renversé à 180 degrés, le micropyle et le hyle sont face à face et la chalaze sont en haut.</w:t>
      </w:r>
    </w:p>
    <w:p w:rsidR="00DF0299" w:rsidRPr="00BE6691" w:rsidRDefault="00DF0299" w:rsidP="00FF6F7D">
      <w:pPr>
        <w:pStyle w:val="Paragraphedeliste"/>
        <w:numPr>
          <w:ilvl w:val="0"/>
          <w:numId w:val="30"/>
        </w:numPr>
      </w:pPr>
      <w:r w:rsidRPr="00DF0299">
        <w:rPr>
          <w:highlight w:val="yellow"/>
          <w:u w:val="single"/>
        </w:rPr>
        <w:t xml:space="preserve">Ovule </w:t>
      </w:r>
      <w:r w:rsidR="00BE6691" w:rsidRPr="00DF0299">
        <w:rPr>
          <w:highlight w:val="yellow"/>
          <w:u w:val="single"/>
        </w:rPr>
        <w:t>campylotrope</w:t>
      </w:r>
      <w:r w:rsidR="00BE6691">
        <w:rPr>
          <w:u w:val="single"/>
        </w:rPr>
        <w:t xml:space="preserve">. </w:t>
      </w:r>
    </w:p>
    <w:p w:rsidR="00BE6691" w:rsidRDefault="00BE6691" w:rsidP="00BE6691">
      <w:pPr>
        <w:pStyle w:val="Titre4"/>
      </w:pPr>
      <w:r>
        <w:lastRenderedPageBreak/>
        <w:t>Le sac embryonnaire</w:t>
      </w:r>
    </w:p>
    <w:p w:rsidR="00BE6691" w:rsidRPr="00BE6691" w:rsidRDefault="00BE6691" w:rsidP="00BE6691">
      <w:r w:rsidRPr="00BE6691">
        <w:rPr>
          <w:i/>
          <w:color w:val="403152" w:themeColor="accent4" w:themeShade="80"/>
        </w:rPr>
        <w:t>Page 14 :</w:t>
      </w:r>
      <w:r>
        <w:rPr>
          <w:i/>
          <w:color w:val="403152" w:themeColor="accent4" w:themeShade="80"/>
        </w:rPr>
        <w:t xml:space="preserve"> </w:t>
      </w:r>
      <w:r w:rsidRPr="00BE6691">
        <w:t>C’est le gamétophyte femelle</w:t>
      </w:r>
      <w:r>
        <w:t xml:space="preserve">, </w:t>
      </w:r>
      <w:proofErr w:type="gramStart"/>
      <w:r>
        <w:t>la</w:t>
      </w:r>
      <w:proofErr w:type="gramEnd"/>
      <w:r>
        <w:t xml:space="preserve"> gamète femelle est</w:t>
      </w:r>
      <w:r w:rsidRPr="00BE6691">
        <w:rPr>
          <w:u w:val="single"/>
        </w:rPr>
        <w:t xml:space="preserve"> </w:t>
      </w:r>
      <w:r w:rsidRPr="00BE6691">
        <w:rPr>
          <w:highlight w:val="yellow"/>
          <w:u w:val="single"/>
        </w:rPr>
        <w:t>l’oosphère</w:t>
      </w:r>
      <w:r>
        <w:t xml:space="preserve">, elle est entourée par 2 cellules, </w:t>
      </w:r>
      <w:r w:rsidRPr="00BE6691">
        <w:rPr>
          <w:highlight w:val="yellow"/>
          <w:u w:val="single"/>
        </w:rPr>
        <w:t>les synergides</w:t>
      </w:r>
      <w:r>
        <w:t xml:space="preserve">. Au centre il y a 2 noyaux : les </w:t>
      </w:r>
      <w:r w:rsidRPr="00BE6691">
        <w:rPr>
          <w:highlight w:val="yellow"/>
          <w:u w:val="single"/>
        </w:rPr>
        <w:t>noyaux polaires</w:t>
      </w:r>
      <w:r w:rsidRPr="00BE6691">
        <w:rPr>
          <w:u w:val="single"/>
        </w:rPr>
        <w:t>,</w:t>
      </w:r>
      <w:r>
        <w:t xml:space="preserve"> en haut du sac, il y a 3 cellules, les </w:t>
      </w:r>
      <w:r w:rsidRPr="00BE6691">
        <w:rPr>
          <w:highlight w:val="yellow"/>
          <w:u w:val="single"/>
        </w:rPr>
        <w:t>antipode</w:t>
      </w:r>
      <w:r>
        <w:t>s mais elles vont disparaitre. Le micropyle se trouve près de l’oosphère.</w:t>
      </w:r>
    </w:p>
    <w:sectPr w:rsidR="00BE6691" w:rsidRPr="00BE6691" w:rsidSect="00327863">
      <w:foot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44E3" w:rsidRDefault="003044E3" w:rsidP="0073470D">
      <w:pPr>
        <w:spacing w:after="0" w:line="240" w:lineRule="auto"/>
      </w:pPr>
      <w:r>
        <w:separator/>
      </w:r>
    </w:p>
  </w:endnote>
  <w:endnote w:type="continuationSeparator" w:id="0">
    <w:p w:rsidR="003044E3" w:rsidRDefault="003044E3" w:rsidP="007347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9111180"/>
      <w:docPartObj>
        <w:docPartGallery w:val="Page Numbers (Bottom of Page)"/>
        <w:docPartUnique/>
      </w:docPartObj>
    </w:sdtPr>
    <w:sdtContent>
      <w:p w:rsidR="0073470D" w:rsidRDefault="004B79AD">
        <w:pPr>
          <w:pStyle w:val="Pieddepage"/>
          <w:jc w:val="right"/>
        </w:pPr>
        <w:r>
          <w:fldChar w:fldCharType="begin"/>
        </w:r>
        <w:r w:rsidR="0073470D">
          <w:instrText>PAGE   \* MERGEFORMAT</w:instrText>
        </w:r>
        <w:r>
          <w:fldChar w:fldCharType="separate"/>
        </w:r>
        <w:r w:rsidR="00F563B8">
          <w:rPr>
            <w:noProof/>
          </w:rPr>
          <w:t>5</w:t>
        </w:r>
        <w:r>
          <w:fldChar w:fldCharType="end"/>
        </w:r>
      </w:p>
    </w:sdtContent>
  </w:sdt>
  <w:p w:rsidR="0073470D" w:rsidRDefault="0073470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44E3" w:rsidRDefault="003044E3" w:rsidP="0073470D">
      <w:pPr>
        <w:spacing w:after="0" w:line="240" w:lineRule="auto"/>
      </w:pPr>
      <w:r>
        <w:separator/>
      </w:r>
    </w:p>
  </w:footnote>
  <w:footnote w:type="continuationSeparator" w:id="0">
    <w:p w:rsidR="003044E3" w:rsidRDefault="003044E3" w:rsidP="007347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03FD1"/>
    <w:multiLevelType w:val="hybridMultilevel"/>
    <w:tmpl w:val="F52E97BA"/>
    <w:lvl w:ilvl="0" w:tplc="040C000D">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nsid w:val="0F3B06ED"/>
    <w:multiLevelType w:val="hybridMultilevel"/>
    <w:tmpl w:val="DDB4E9B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E103B6"/>
    <w:multiLevelType w:val="hybridMultilevel"/>
    <w:tmpl w:val="EA26767E"/>
    <w:lvl w:ilvl="0" w:tplc="A9220B1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E7B0089"/>
    <w:multiLevelType w:val="hybridMultilevel"/>
    <w:tmpl w:val="587C27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6107730"/>
    <w:multiLevelType w:val="hybridMultilevel"/>
    <w:tmpl w:val="5BFC2D4C"/>
    <w:lvl w:ilvl="0" w:tplc="2F08D14C">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9165BBD"/>
    <w:multiLevelType w:val="hybridMultilevel"/>
    <w:tmpl w:val="620839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C07396E"/>
    <w:multiLevelType w:val="hybridMultilevel"/>
    <w:tmpl w:val="BB2C3A6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C7B3428"/>
    <w:multiLevelType w:val="hybridMultilevel"/>
    <w:tmpl w:val="08A4D3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EF35222"/>
    <w:multiLevelType w:val="hybridMultilevel"/>
    <w:tmpl w:val="4F0277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9AF3E57"/>
    <w:multiLevelType w:val="hybridMultilevel"/>
    <w:tmpl w:val="A9965B6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3A187AF4"/>
    <w:multiLevelType w:val="hybridMultilevel"/>
    <w:tmpl w:val="46405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D526DF"/>
    <w:multiLevelType w:val="hybridMultilevel"/>
    <w:tmpl w:val="54FCCB8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30E3EC3"/>
    <w:multiLevelType w:val="hybridMultilevel"/>
    <w:tmpl w:val="087E48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4361386"/>
    <w:multiLevelType w:val="hybridMultilevel"/>
    <w:tmpl w:val="6D86442C"/>
    <w:lvl w:ilvl="0" w:tplc="B73E755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7862224"/>
    <w:multiLevelType w:val="hybridMultilevel"/>
    <w:tmpl w:val="FE2C6B0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1FA2369"/>
    <w:multiLevelType w:val="hybridMultilevel"/>
    <w:tmpl w:val="341C93B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794073F"/>
    <w:multiLevelType w:val="hybridMultilevel"/>
    <w:tmpl w:val="593471A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7">
    <w:nsid w:val="58336AB6"/>
    <w:multiLevelType w:val="hybridMultilevel"/>
    <w:tmpl w:val="3B00BE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0C831A3"/>
    <w:multiLevelType w:val="hybridMultilevel"/>
    <w:tmpl w:val="5202A5E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69A7F3F"/>
    <w:multiLevelType w:val="hybridMultilevel"/>
    <w:tmpl w:val="E5DCC29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81D691D"/>
    <w:multiLevelType w:val="hybridMultilevel"/>
    <w:tmpl w:val="9F9A3F2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68E73FAD"/>
    <w:multiLevelType w:val="hybridMultilevel"/>
    <w:tmpl w:val="E8F815A8"/>
    <w:lvl w:ilvl="0" w:tplc="428A1AC0">
      <w:start w:val="1"/>
      <w:numFmt w:val="bullet"/>
      <w:lvlText w:val=""/>
      <w:lvlJc w:val="left"/>
      <w:pPr>
        <w:ind w:left="1440" w:hanging="360"/>
      </w:pPr>
      <w:rPr>
        <w:rFonts w:ascii="Wingdings" w:hAnsi="Wingdings" w:hint="default"/>
        <w:color w:val="403152" w:themeColor="accent4" w:themeShade="8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737A6FB0"/>
    <w:multiLevelType w:val="hybridMultilevel"/>
    <w:tmpl w:val="F7B6BE6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F037209"/>
    <w:multiLevelType w:val="hybridMultilevel"/>
    <w:tmpl w:val="59C07FC4"/>
    <w:lvl w:ilvl="0" w:tplc="E8D6FCB6">
      <w:start w:val="1"/>
      <w:numFmt w:val="upp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8"/>
  </w:num>
  <w:num w:numId="3">
    <w:abstractNumId w:val="22"/>
  </w:num>
  <w:num w:numId="4">
    <w:abstractNumId w:val="2"/>
  </w:num>
  <w:num w:numId="5">
    <w:abstractNumId w:val="3"/>
  </w:num>
  <w:num w:numId="6">
    <w:abstractNumId w:val="13"/>
  </w:num>
  <w:num w:numId="7">
    <w:abstractNumId w:val="14"/>
  </w:num>
  <w:num w:numId="8">
    <w:abstractNumId w:val="23"/>
  </w:num>
  <w:num w:numId="9">
    <w:abstractNumId w:val="4"/>
  </w:num>
  <w:num w:numId="10">
    <w:abstractNumId w:val="15"/>
  </w:num>
  <w:num w:numId="11">
    <w:abstractNumId w:val="11"/>
  </w:num>
  <w:num w:numId="12">
    <w:abstractNumId w:val="18"/>
  </w:num>
  <w:num w:numId="13">
    <w:abstractNumId w:val="4"/>
    <w:lvlOverride w:ilvl="0">
      <w:startOverride w:val="1"/>
    </w:lvlOverride>
  </w:num>
  <w:num w:numId="14">
    <w:abstractNumId w:val="4"/>
    <w:lvlOverride w:ilvl="0">
      <w:startOverride w:val="1"/>
    </w:lvlOverride>
  </w:num>
  <w:num w:numId="15">
    <w:abstractNumId w:val="10"/>
  </w:num>
  <w:num w:numId="16">
    <w:abstractNumId w:val="12"/>
  </w:num>
  <w:num w:numId="17">
    <w:abstractNumId w:val="16"/>
  </w:num>
  <w:num w:numId="18">
    <w:abstractNumId w:val="0"/>
  </w:num>
  <w:num w:numId="19">
    <w:abstractNumId w:val="7"/>
  </w:num>
  <w:num w:numId="20">
    <w:abstractNumId w:val="4"/>
    <w:lvlOverride w:ilvl="0">
      <w:startOverride w:val="1"/>
    </w:lvlOverride>
  </w:num>
  <w:num w:numId="21">
    <w:abstractNumId w:val="9"/>
  </w:num>
  <w:num w:numId="22">
    <w:abstractNumId w:val="19"/>
  </w:num>
  <w:num w:numId="23">
    <w:abstractNumId w:val="1"/>
  </w:num>
  <w:num w:numId="24">
    <w:abstractNumId w:val="23"/>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6"/>
  </w:num>
  <w:num w:numId="28">
    <w:abstractNumId w:val="20"/>
  </w:num>
  <w:num w:numId="29">
    <w:abstractNumId w:val="17"/>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C213A"/>
    <w:rsid w:val="001E25BD"/>
    <w:rsid w:val="002D025E"/>
    <w:rsid w:val="002D0FA1"/>
    <w:rsid w:val="002E24E3"/>
    <w:rsid w:val="003044E3"/>
    <w:rsid w:val="00327863"/>
    <w:rsid w:val="003C4192"/>
    <w:rsid w:val="00417260"/>
    <w:rsid w:val="00450374"/>
    <w:rsid w:val="004B79AD"/>
    <w:rsid w:val="005370EB"/>
    <w:rsid w:val="00647878"/>
    <w:rsid w:val="006B04C7"/>
    <w:rsid w:val="006C69E9"/>
    <w:rsid w:val="0073470D"/>
    <w:rsid w:val="0074620A"/>
    <w:rsid w:val="007A7CBE"/>
    <w:rsid w:val="0083018E"/>
    <w:rsid w:val="009673F0"/>
    <w:rsid w:val="009B15F4"/>
    <w:rsid w:val="009C52F5"/>
    <w:rsid w:val="00A90C1C"/>
    <w:rsid w:val="00B1140C"/>
    <w:rsid w:val="00B3024D"/>
    <w:rsid w:val="00B71FDE"/>
    <w:rsid w:val="00BA6B93"/>
    <w:rsid w:val="00BC213A"/>
    <w:rsid w:val="00BE6691"/>
    <w:rsid w:val="00CD1753"/>
    <w:rsid w:val="00D21988"/>
    <w:rsid w:val="00DB6F67"/>
    <w:rsid w:val="00DF0299"/>
    <w:rsid w:val="00DF62D9"/>
    <w:rsid w:val="00E12565"/>
    <w:rsid w:val="00EB4698"/>
    <w:rsid w:val="00EF7AC2"/>
    <w:rsid w:val="00F53118"/>
    <w:rsid w:val="00F55132"/>
    <w:rsid w:val="00F563B8"/>
    <w:rsid w:val="00F66C48"/>
    <w:rsid w:val="00FF6F7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13A"/>
    <w:rPr>
      <w:rFonts w:ascii="Times New Roman" w:hAnsi="Times New Roman" w:cs="Times New Roman"/>
    </w:rPr>
  </w:style>
  <w:style w:type="paragraph" w:styleId="Titre1">
    <w:name w:val="heading 1"/>
    <w:basedOn w:val="Normal"/>
    <w:next w:val="Normal"/>
    <w:link w:val="Titre1Car"/>
    <w:uiPriority w:val="9"/>
    <w:qFormat/>
    <w:rsid w:val="00F53118"/>
    <w:pPr>
      <w:keepNext/>
      <w:keepLines/>
      <w:numPr>
        <w:numId w:val="4"/>
      </w:numPr>
      <w:spacing w:before="480" w:after="0"/>
      <w:outlineLvl w:val="0"/>
    </w:pPr>
    <w:rPr>
      <w:rFonts w:eastAsiaTheme="majorEastAsia"/>
      <w:bCs/>
      <w:color w:val="C00000"/>
      <w:sz w:val="32"/>
      <w:szCs w:val="32"/>
      <w:u w:val="single"/>
    </w:rPr>
  </w:style>
  <w:style w:type="paragraph" w:styleId="Titre2">
    <w:name w:val="heading 2"/>
    <w:basedOn w:val="Normal"/>
    <w:next w:val="Normal"/>
    <w:link w:val="Titre2Car"/>
    <w:uiPriority w:val="9"/>
    <w:unhideWhenUsed/>
    <w:qFormat/>
    <w:rsid w:val="006B04C7"/>
    <w:pPr>
      <w:keepNext/>
      <w:keepLines/>
      <w:numPr>
        <w:numId w:val="6"/>
      </w:numPr>
      <w:spacing w:before="200" w:after="0"/>
      <w:ind w:left="709" w:hanging="349"/>
      <w:outlineLvl w:val="1"/>
    </w:pPr>
    <w:rPr>
      <w:rFonts w:eastAsiaTheme="majorEastAsia"/>
      <w:bCs/>
      <w:color w:val="4F6228" w:themeColor="accent3" w:themeShade="80"/>
      <w:sz w:val="28"/>
      <w:szCs w:val="32"/>
      <w:u w:val="dash"/>
    </w:rPr>
  </w:style>
  <w:style w:type="paragraph" w:styleId="Titre3">
    <w:name w:val="heading 3"/>
    <w:basedOn w:val="Normal"/>
    <w:next w:val="Normal"/>
    <w:link w:val="Titre3Car"/>
    <w:uiPriority w:val="9"/>
    <w:unhideWhenUsed/>
    <w:qFormat/>
    <w:rsid w:val="00BA6B93"/>
    <w:pPr>
      <w:keepNext/>
      <w:keepLines/>
      <w:numPr>
        <w:numId w:val="8"/>
      </w:numPr>
      <w:spacing w:before="200" w:after="0"/>
      <w:outlineLvl w:val="2"/>
    </w:pPr>
    <w:rPr>
      <w:rFonts w:eastAsiaTheme="majorEastAsia"/>
      <w:bCs/>
      <w:color w:val="FF33CC"/>
      <w:sz w:val="28"/>
    </w:rPr>
  </w:style>
  <w:style w:type="paragraph" w:styleId="Titre4">
    <w:name w:val="heading 4"/>
    <w:basedOn w:val="Normal"/>
    <w:next w:val="Normal"/>
    <w:link w:val="Titre4Car"/>
    <w:uiPriority w:val="9"/>
    <w:unhideWhenUsed/>
    <w:qFormat/>
    <w:rsid w:val="002E24E3"/>
    <w:pPr>
      <w:keepNext/>
      <w:keepLines/>
      <w:numPr>
        <w:numId w:val="9"/>
      </w:numPr>
      <w:spacing w:before="200" w:after="0"/>
      <w:outlineLvl w:val="3"/>
    </w:pPr>
    <w:rPr>
      <w:rFonts w:eastAsiaTheme="majorEastAsia"/>
      <w:bCs/>
      <w:iCs/>
      <w:sz w:val="24"/>
      <w:u w:val="wav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C213A"/>
    <w:pPr>
      <w:pBdr>
        <w:top w:val="single" w:sz="4" w:space="1" w:color="C00000"/>
        <w:left w:val="single" w:sz="4" w:space="4" w:color="C00000"/>
        <w:bottom w:val="single" w:sz="4" w:space="1" w:color="C00000"/>
        <w:right w:val="single" w:sz="4" w:space="4" w:color="C00000"/>
      </w:pBdr>
      <w:shd w:val="pct12" w:color="D99594" w:themeColor="accent2" w:themeTint="99" w:fill="auto"/>
      <w:spacing w:after="300" w:line="240" w:lineRule="auto"/>
      <w:contextualSpacing/>
      <w:jc w:val="center"/>
    </w:pPr>
    <w:rPr>
      <w:rFonts w:eastAsiaTheme="majorEastAsia"/>
      <w:b/>
      <w:color w:val="C00000"/>
      <w:spacing w:val="5"/>
      <w:kern w:val="28"/>
      <w:sz w:val="44"/>
      <w:szCs w:val="44"/>
      <w:u w:val="single"/>
    </w:rPr>
  </w:style>
  <w:style w:type="character" w:customStyle="1" w:styleId="TitreCar">
    <w:name w:val="Titre Car"/>
    <w:basedOn w:val="Policepardfaut"/>
    <w:link w:val="Titre"/>
    <w:uiPriority w:val="10"/>
    <w:rsid w:val="00BC213A"/>
    <w:rPr>
      <w:rFonts w:ascii="Times New Roman" w:eastAsiaTheme="majorEastAsia" w:hAnsi="Times New Roman" w:cs="Times New Roman"/>
      <w:b/>
      <w:color w:val="C00000"/>
      <w:spacing w:val="5"/>
      <w:kern w:val="28"/>
      <w:sz w:val="44"/>
      <w:szCs w:val="44"/>
      <w:u w:val="single"/>
      <w:shd w:val="pct12" w:color="D99594" w:themeColor="accent2" w:themeTint="99" w:fill="auto"/>
    </w:rPr>
  </w:style>
  <w:style w:type="paragraph" w:styleId="Paragraphedeliste">
    <w:name w:val="List Paragraph"/>
    <w:basedOn w:val="Normal"/>
    <w:uiPriority w:val="34"/>
    <w:qFormat/>
    <w:rsid w:val="00BC213A"/>
    <w:pPr>
      <w:ind w:left="720"/>
      <w:contextualSpacing/>
    </w:pPr>
  </w:style>
  <w:style w:type="character" w:customStyle="1" w:styleId="Titre1Car">
    <w:name w:val="Titre 1 Car"/>
    <w:basedOn w:val="Policepardfaut"/>
    <w:link w:val="Titre1"/>
    <w:uiPriority w:val="9"/>
    <w:rsid w:val="00F53118"/>
    <w:rPr>
      <w:rFonts w:ascii="Times New Roman" w:eastAsiaTheme="majorEastAsia" w:hAnsi="Times New Roman" w:cs="Times New Roman"/>
      <w:bCs/>
      <w:color w:val="C00000"/>
      <w:sz w:val="32"/>
      <w:szCs w:val="32"/>
      <w:u w:val="single"/>
    </w:rPr>
  </w:style>
  <w:style w:type="character" w:customStyle="1" w:styleId="Titre2Car">
    <w:name w:val="Titre 2 Car"/>
    <w:basedOn w:val="Policepardfaut"/>
    <w:link w:val="Titre2"/>
    <w:uiPriority w:val="9"/>
    <w:rsid w:val="006B04C7"/>
    <w:rPr>
      <w:rFonts w:ascii="Times New Roman" w:eastAsiaTheme="majorEastAsia" w:hAnsi="Times New Roman" w:cs="Times New Roman"/>
      <w:bCs/>
      <w:color w:val="4F6228" w:themeColor="accent3" w:themeShade="80"/>
      <w:sz w:val="28"/>
      <w:szCs w:val="32"/>
      <w:u w:val="dash"/>
    </w:rPr>
  </w:style>
  <w:style w:type="character" w:customStyle="1" w:styleId="Titre3Car">
    <w:name w:val="Titre 3 Car"/>
    <w:basedOn w:val="Policepardfaut"/>
    <w:link w:val="Titre3"/>
    <w:uiPriority w:val="9"/>
    <w:rsid w:val="00BA6B93"/>
    <w:rPr>
      <w:rFonts w:ascii="Times New Roman" w:eastAsiaTheme="majorEastAsia" w:hAnsi="Times New Roman" w:cs="Times New Roman"/>
      <w:bCs/>
      <w:color w:val="FF33CC"/>
      <w:sz w:val="28"/>
    </w:rPr>
  </w:style>
  <w:style w:type="character" w:customStyle="1" w:styleId="Titre4Car">
    <w:name w:val="Titre 4 Car"/>
    <w:basedOn w:val="Policepardfaut"/>
    <w:link w:val="Titre4"/>
    <w:uiPriority w:val="9"/>
    <w:rsid w:val="002E24E3"/>
    <w:rPr>
      <w:rFonts w:ascii="Times New Roman" w:eastAsiaTheme="majorEastAsia" w:hAnsi="Times New Roman" w:cs="Times New Roman"/>
      <w:bCs/>
      <w:iCs/>
      <w:sz w:val="24"/>
      <w:u w:val="wave"/>
    </w:rPr>
  </w:style>
  <w:style w:type="paragraph" w:styleId="En-tte">
    <w:name w:val="header"/>
    <w:basedOn w:val="Normal"/>
    <w:link w:val="En-tteCar"/>
    <w:uiPriority w:val="99"/>
    <w:unhideWhenUsed/>
    <w:rsid w:val="0073470D"/>
    <w:pPr>
      <w:tabs>
        <w:tab w:val="center" w:pos="4536"/>
        <w:tab w:val="right" w:pos="9072"/>
      </w:tabs>
      <w:spacing w:after="0" w:line="240" w:lineRule="auto"/>
    </w:pPr>
  </w:style>
  <w:style w:type="character" w:customStyle="1" w:styleId="En-tteCar">
    <w:name w:val="En-tête Car"/>
    <w:basedOn w:val="Policepardfaut"/>
    <w:link w:val="En-tte"/>
    <w:uiPriority w:val="99"/>
    <w:rsid w:val="0073470D"/>
    <w:rPr>
      <w:rFonts w:ascii="Times New Roman" w:hAnsi="Times New Roman" w:cs="Times New Roman"/>
    </w:rPr>
  </w:style>
  <w:style w:type="paragraph" w:styleId="Pieddepage">
    <w:name w:val="footer"/>
    <w:basedOn w:val="Normal"/>
    <w:link w:val="PieddepageCar"/>
    <w:uiPriority w:val="99"/>
    <w:unhideWhenUsed/>
    <w:rsid w:val="007347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70D"/>
    <w:rPr>
      <w:rFonts w:ascii="Times New Roman" w:hAnsi="Times New Roman" w:cs="Times New Roman"/>
    </w:rPr>
  </w:style>
  <w:style w:type="paragraph" w:styleId="Textedebulles">
    <w:name w:val="Balloon Text"/>
    <w:basedOn w:val="Normal"/>
    <w:link w:val="TextedebullesCar"/>
    <w:uiPriority w:val="99"/>
    <w:semiHidden/>
    <w:unhideWhenUsed/>
    <w:rsid w:val="003278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78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13A"/>
    <w:rPr>
      <w:rFonts w:ascii="Times New Roman" w:hAnsi="Times New Roman" w:cs="Times New Roman"/>
    </w:rPr>
  </w:style>
  <w:style w:type="paragraph" w:styleId="Titre1">
    <w:name w:val="heading 1"/>
    <w:basedOn w:val="Normal"/>
    <w:next w:val="Normal"/>
    <w:link w:val="Titre1Car"/>
    <w:uiPriority w:val="9"/>
    <w:qFormat/>
    <w:rsid w:val="00F53118"/>
    <w:pPr>
      <w:keepNext/>
      <w:keepLines/>
      <w:numPr>
        <w:numId w:val="4"/>
      </w:numPr>
      <w:spacing w:before="480" w:after="0"/>
      <w:outlineLvl w:val="0"/>
    </w:pPr>
    <w:rPr>
      <w:rFonts w:eastAsiaTheme="majorEastAsia"/>
      <w:bCs/>
      <w:color w:val="C00000"/>
      <w:sz w:val="32"/>
      <w:szCs w:val="32"/>
      <w:u w:val="single"/>
    </w:rPr>
  </w:style>
  <w:style w:type="paragraph" w:styleId="Titre2">
    <w:name w:val="heading 2"/>
    <w:basedOn w:val="Normal"/>
    <w:next w:val="Normal"/>
    <w:link w:val="Titre2Car"/>
    <w:uiPriority w:val="9"/>
    <w:unhideWhenUsed/>
    <w:qFormat/>
    <w:rsid w:val="006B04C7"/>
    <w:pPr>
      <w:keepNext/>
      <w:keepLines/>
      <w:numPr>
        <w:numId w:val="6"/>
      </w:numPr>
      <w:spacing w:before="200" w:after="0"/>
      <w:ind w:left="709" w:hanging="349"/>
      <w:outlineLvl w:val="1"/>
    </w:pPr>
    <w:rPr>
      <w:rFonts w:eastAsiaTheme="majorEastAsia"/>
      <w:bCs/>
      <w:color w:val="4F6228" w:themeColor="accent3" w:themeShade="80"/>
      <w:sz w:val="28"/>
      <w:szCs w:val="32"/>
      <w:u w:val="dash"/>
    </w:rPr>
  </w:style>
  <w:style w:type="paragraph" w:styleId="Titre3">
    <w:name w:val="heading 3"/>
    <w:basedOn w:val="Normal"/>
    <w:next w:val="Normal"/>
    <w:link w:val="Titre3Car"/>
    <w:uiPriority w:val="9"/>
    <w:unhideWhenUsed/>
    <w:qFormat/>
    <w:rsid w:val="00BA6B93"/>
    <w:pPr>
      <w:keepNext/>
      <w:keepLines/>
      <w:numPr>
        <w:numId w:val="8"/>
      </w:numPr>
      <w:spacing w:before="200" w:after="0"/>
      <w:outlineLvl w:val="2"/>
    </w:pPr>
    <w:rPr>
      <w:rFonts w:eastAsiaTheme="majorEastAsia"/>
      <w:bCs/>
      <w:color w:val="FF33CC"/>
      <w:sz w:val="28"/>
    </w:rPr>
  </w:style>
  <w:style w:type="paragraph" w:styleId="Titre4">
    <w:name w:val="heading 4"/>
    <w:basedOn w:val="Normal"/>
    <w:next w:val="Normal"/>
    <w:link w:val="Titre4Car"/>
    <w:uiPriority w:val="9"/>
    <w:unhideWhenUsed/>
    <w:qFormat/>
    <w:rsid w:val="002E24E3"/>
    <w:pPr>
      <w:keepNext/>
      <w:keepLines/>
      <w:numPr>
        <w:numId w:val="9"/>
      </w:numPr>
      <w:spacing w:before="200" w:after="0"/>
      <w:outlineLvl w:val="3"/>
    </w:pPr>
    <w:rPr>
      <w:rFonts w:eastAsiaTheme="majorEastAsia"/>
      <w:bCs/>
      <w:iCs/>
      <w:sz w:val="24"/>
      <w:u w:val="wav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C213A"/>
    <w:pPr>
      <w:pBdr>
        <w:top w:val="single" w:sz="4" w:space="1" w:color="C00000"/>
        <w:left w:val="single" w:sz="4" w:space="4" w:color="C00000"/>
        <w:bottom w:val="single" w:sz="4" w:space="1" w:color="C00000"/>
        <w:right w:val="single" w:sz="4" w:space="4" w:color="C00000"/>
      </w:pBdr>
      <w:shd w:val="pct12" w:color="D99594" w:themeColor="accent2" w:themeTint="99" w:fill="auto"/>
      <w:spacing w:after="300" w:line="240" w:lineRule="auto"/>
      <w:contextualSpacing/>
      <w:jc w:val="center"/>
    </w:pPr>
    <w:rPr>
      <w:rFonts w:eastAsiaTheme="majorEastAsia"/>
      <w:b/>
      <w:color w:val="C00000"/>
      <w:spacing w:val="5"/>
      <w:kern w:val="28"/>
      <w:sz w:val="44"/>
      <w:szCs w:val="44"/>
      <w:u w:val="single"/>
    </w:rPr>
  </w:style>
  <w:style w:type="character" w:customStyle="1" w:styleId="TitreCar">
    <w:name w:val="Titre Car"/>
    <w:basedOn w:val="Policepardfaut"/>
    <w:link w:val="Titre"/>
    <w:uiPriority w:val="10"/>
    <w:rsid w:val="00BC213A"/>
    <w:rPr>
      <w:rFonts w:ascii="Times New Roman" w:eastAsiaTheme="majorEastAsia" w:hAnsi="Times New Roman" w:cs="Times New Roman"/>
      <w:b/>
      <w:color w:val="C00000"/>
      <w:spacing w:val="5"/>
      <w:kern w:val="28"/>
      <w:sz w:val="44"/>
      <w:szCs w:val="44"/>
      <w:u w:val="single"/>
      <w:shd w:val="pct12" w:color="D99594" w:themeColor="accent2" w:themeTint="99" w:fill="auto"/>
    </w:rPr>
  </w:style>
  <w:style w:type="paragraph" w:styleId="Paragraphedeliste">
    <w:name w:val="List Paragraph"/>
    <w:basedOn w:val="Normal"/>
    <w:uiPriority w:val="34"/>
    <w:qFormat/>
    <w:rsid w:val="00BC213A"/>
    <w:pPr>
      <w:ind w:left="720"/>
      <w:contextualSpacing/>
    </w:pPr>
  </w:style>
  <w:style w:type="character" w:customStyle="1" w:styleId="Titre1Car">
    <w:name w:val="Titre 1 Car"/>
    <w:basedOn w:val="Policepardfaut"/>
    <w:link w:val="Titre1"/>
    <w:uiPriority w:val="9"/>
    <w:rsid w:val="00F53118"/>
    <w:rPr>
      <w:rFonts w:ascii="Times New Roman" w:eastAsiaTheme="majorEastAsia" w:hAnsi="Times New Roman" w:cs="Times New Roman"/>
      <w:bCs/>
      <w:color w:val="C00000"/>
      <w:sz w:val="32"/>
      <w:szCs w:val="32"/>
      <w:u w:val="single"/>
    </w:rPr>
  </w:style>
  <w:style w:type="character" w:customStyle="1" w:styleId="Titre2Car">
    <w:name w:val="Titre 2 Car"/>
    <w:basedOn w:val="Policepardfaut"/>
    <w:link w:val="Titre2"/>
    <w:uiPriority w:val="9"/>
    <w:rsid w:val="006B04C7"/>
    <w:rPr>
      <w:rFonts w:ascii="Times New Roman" w:eastAsiaTheme="majorEastAsia" w:hAnsi="Times New Roman" w:cs="Times New Roman"/>
      <w:bCs/>
      <w:color w:val="4F6228" w:themeColor="accent3" w:themeShade="80"/>
      <w:sz w:val="28"/>
      <w:szCs w:val="32"/>
      <w:u w:val="dash"/>
    </w:rPr>
  </w:style>
  <w:style w:type="character" w:customStyle="1" w:styleId="Titre3Car">
    <w:name w:val="Titre 3 Car"/>
    <w:basedOn w:val="Policepardfaut"/>
    <w:link w:val="Titre3"/>
    <w:uiPriority w:val="9"/>
    <w:rsid w:val="00BA6B93"/>
    <w:rPr>
      <w:rFonts w:ascii="Times New Roman" w:eastAsiaTheme="majorEastAsia" w:hAnsi="Times New Roman" w:cs="Times New Roman"/>
      <w:bCs/>
      <w:color w:val="FF33CC"/>
      <w:sz w:val="28"/>
    </w:rPr>
  </w:style>
  <w:style w:type="character" w:customStyle="1" w:styleId="Titre4Car">
    <w:name w:val="Titre 4 Car"/>
    <w:basedOn w:val="Policepardfaut"/>
    <w:link w:val="Titre4"/>
    <w:uiPriority w:val="9"/>
    <w:rsid w:val="002E24E3"/>
    <w:rPr>
      <w:rFonts w:ascii="Times New Roman" w:eastAsiaTheme="majorEastAsia" w:hAnsi="Times New Roman" w:cs="Times New Roman"/>
      <w:bCs/>
      <w:iCs/>
      <w:sz w:val="24"/>
      <w:u w:val="wave"/>
    </w:rPr>
  </w:style>
  <w:style w:type="paragraph" w:styleId="En-tte">
    <w:name w:val="header"/>
    <w:basedOn w:val="Normal"/>
    <w:link w:val="En-tteCar"/>
    <w:uiPriority w:val="99"/>
    <w:unhideWhenUsed/>
    <w:rsid w:val="0073470D"/>
    <w:pPr>
      <w:tabs>
        <w:tab w:val="center" w:pos="4536"/>
        <w:tab w:val="right" w:pos="9072"/>
      </w:tabs>
      <w:spacing w:after="0" w:line="240" w:lineRule="auto"/>
    </w:pPr>
  </w:style>
  <w:style w:type="character" w:customStyle="1" w:styleId="En-tteCar">
    <w:name w:val="En-tête Car"/>
    <w:basedOn w:val="Policepardfaut"/>
    <w:link w:val="En-tte"/>
    <w:uiPriority w:val="99"/>
    <w:rsid w:val="0073470D"/>
    <w:rPr>
      <w:rFonts w:ascii="Times New Roman" w:hAnsi="Times New Roman" w:cs="Times New Roman"/>
    </w:rPr>
  </w:style>
  <w:style w:type="paragraph" w:styleId="Pieddepage">
    <w:name w:val="footer"/>
    <w:basedOn w:val="Normal"/>
    <w:link w:val="PieddepageCar"/>
    <w:uiPriority w:val="99"/>
    <w:unhideWhenUsed/>
    <w:rsid w:val="007347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70D"/>
    <w:rPr>
      <w:rFonts w:ascii="Times New Roman" w:hAnsi="Times New Roman" w:cs="Times New Roman"/>
    </w:rPr>
  </w:style>
  <w:style w:type="paragraph" w:styleId="Textedebulles">
    <w:name w:val="Balloon Text"/>
    <w:basedOn w:val="Normal"/>
    <w:link w:val="TextedebullesCar"/>
    <w:uiPriority w:val="99"/>
    <w:semiHidden/>
    <w:unhideWhenUsed/>
    <w:rsid w:val="003278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78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7AB26-C335-4053-8776-C29C806E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1947</Words>
  <Characters>10714</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Julie Lethenet</cp:lastModifiedBy>
  <cp:revision>2</cp:revision>
  <cp:lastPrinted>2013-02-25T19:49:00Z</cp:lastPrinted>
  <dcterms:created xsi:type="dcterms:W3CDTF">2013-03-07T16:04:00Z</dcterms:created>
  <dcterms:modified xsi:type="dcterms:W3CDTF">2013-03-07T16:04:00Z</dcterms:modified>
</cp:coreProperties>
</file>