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BFC" w:rsidRPr="0040698A" w:rsidRDefault="00C71BFC" w:rsidP="00C71BFC">
      <w:pPr>
        <w:rPr>
          <w:rFonts w:ascii="Plantagenet Cherokee" w:hAnsi="Plantagenet Cherokee" w:cs="Andalus"/>
          <w:i w:val="0"/>
        </w:rPr>
      </w:pPr>
    </w:p>
    <w:p w:rsidR="00C71BFC" w:rsidRPr="00C71BFC" w:rsidRDefault="00C71BFC" w:rsidP="004134B0">
      <w:pPr>
        <w:pStyle w:val="Titre1"/>
        <w:rPr>
          <w:rFonts w:ascii="Times New Roman" w:hAnsi="Times New Roman" w:cs="Times New Roman"/>
          <w:i/>
          <w:sz w:val="24"/>
          <w:szCs w:val="24"/>
        </w:rPr>
      </w:pPr>
      <w:r w:rsidRPr="00C71BFC">
        <w:rPr>
          <w:rFonts w:ascii="Times New Roman" w:hAnsi="Times New Roman" w:cs="Times New Roman"/>
          <w:i/>
          <w:sz w:val="24"/>
          <w:szCs w:val="24"/>
        </w:rPr>
        <w:t xml:space="preserve">Chapitre 6 : </w:t>
      </w:r>
      <w:r w:rsidRPr="00C71BFC">
        <w:rPr>
          <w:rFonts w:ascii="Times New Roman" w:hAnsi="Times New Roman" w:cs="Times New Roman"/>
          <w:sz w:val="24"/>
          <w:szCs w:val="24"/>
        </w:rPr>
        <w:t>Les dérivés halogénés.</w:t>
      </w:r>
    </w:p>
    <w:p w:rsidR="00C71BFC" w:rsidRPr="004134B0" w:rsidRDefault="004134B0" w:rsidP="004134B0">
      <w:pPr>
        <w:pStyle w:val="Titre2"/>
        <w:numPr>
          <w:ilvl w:val="0"/>
          <w:numId w:val="0"/>
        </w:numPr>
      </w:pPr>
      <w:r>
        <w:rPr>
          <w:i/>
        </w:rPr>
        <w:t xml:space="preserve">I) </w:t>
      </w:r>
      <w:r w:rsidR="00C71BFC" w:rsidRPr="00C71BFC">
        <w:t>Généralités.</w:t>
      </w:r>
    </w:p>
    <w:p w:rsidR="00C71BFC" w:rsidRPr="00D0155A" w:rsidRDefault="00C71BFC" w:rsidP="00C71BFC">
      <w:pPr>
        <w:pStyle w:val="Titre3"/>
      </w:pPr>
      <w:r w:rsidRPr="00C71BFC">
        <w:t>Constitution.</w:t>
      </w:r>
    </w:p>
    <w:p w:rsidR="00C71BFC" w:rsidRPr="00D0155A" w:rsidRDefault="00C71BFC" w:rsidP="00C71BFC">
      <w:pPr>
        <w:pStyle w:val="Paragraphedeliste"/>
        <w:numPr>
          <w:ilvl w:val="0"/>
          <w:numId w:val="14"/>
        </w:numPr>
        <w:rPr>
          <w:rFonts w:ascii="Times New Roman" w:hAnsi="Times New Roman" w:cs="Times New Roman"/>
          <w:i w:val="0"/>
          <w:sz w:val="22"/>
          <w:szCs w:val="22"/>
        </w:rPr>
      </w:pPr>
      <w:r w:rsidRPr="004134B0">
        <w:rPr>
          <w:rFonts w:ascii="Times New Roman" w:hAnsi="Times New Roman" w:cs="Times New Roman"/>
          <w:i w:val="0"/>
          <w:sz w:val="22"/>
          <w:szCs w:val="22"/>
        </w:rPr>
        <w:t>Ce sont des hydrocarbures dont un ou plusieurs H sera remplacé par un ou plusieurs halogènes.</w:t>
      </w:r>
    </w:p>
    <w:p w:rsidR="00C71BFC" w:rsidRPr="004134B0" w:rsidRDefault="00C71BFC" w:rsidP="004134B0">
      <w:pPr>
        <w:pStyle w:val="Paragraphedeliste"/>
        <w:numPr>
          <w:ilvl w:val="0"/>
          <w:numId w:val="14"/>
        </w:numPr>
        <w:rPr>
          <w:rFonts w:ascii="Times New Roman" w:hAnsi="Times New Roman" w:cs="Times New Roman"/>
          <w:i w:val="0"/>
          <w:sz w:val="22"/>
          <w:szCs w:val="22"/>
        </w:rPr>
      </w:pPr>
      <w:r w:rsidRPr="004134B0">
        <w:rPr>
          <w:rFonts w:ascii="Times New Roman" w:hAnsi="Times New Roman" w:cs="Times New Roman"/>
          <w:i w:val="0"/>
          <w:sz w:val="22"/>
          <w:szCs w:val="22"/>
        </w:rPr>
        <w:t xml:space="preserve">Formule générale : R-X </w:t>
      </w:r>
    </w:p>
    <w:p w:rsidR="00C71BFC" w:rsidRPr="00D0155A" w:rsidRDefault="00C71BFC" w:rsidP="00C71BFC">
      <w:pPr>
        <w:pStyle w:val="Paragraphedeliste"/>
        <w:numPr>
          <w:ilvl w:val="1"/>
          <w:numId w:val="14"/>
        </w:numPr>
        <w:rPr>
          <w:rFonts w:ascii="Times New Roman" w:hAnsi="Times New Roman" w:cs="Times New Roman"/>
          <w:i w:val="0"/>
          <w:sz w:val="22"/>
          <w:szCs w:val="22"/>
        </w:rPr>
      </w:pPr>
      <w:r w:rsidRPr="004134B0">
        <w:rPr>
          <w:rFonts w:ascii="Times New Roman" w:hAnsi="Times New Roman" w:cs="Times New Roman"/>
          <w:i w:val="0"/>
          <w:sz w:val="22"/>
          <w:szCs w:val="22"/>
        </w:rPr>
        <w:t xml:space="preserve">Où X = Cl, </w:t>
      </w:r>
      <w:proofErr w:type="spellStart"/>
      <w:r w:rsidRPr="004134B0">
        <w:rPr>
          <w:rFonts w:ascii="Times New Roman" w:hAnsi="Times New Roman" w:cs="Times New Roman"/>
          <w:i w:val="0"/>
          <w:sz w:val="22"/>
          <w:szCs w:val="22"/>
        </w:rPr>
        <w:t>Br</w:t>
      </w:r>
      <w:proofErr w:type="spellEnd"/>
      <w:r w:rsidRPr="004134B0">
        <w:rPr>
          <w:rFonts w:ascii="Times New Roman" w:hAnsi="Times New Roman" w:cs="Times New Roman"/>
          <w:i w:val="0"/>
          <w:sz w:val="22"/>
          <w:szCs w:val="22"/>
        </w:rPr>
        <w:t>, I ou F</w:t>
      </w:r>
    </w:p>
    <w:p w:rsidR="00C71BFC" w:rsidRPr="004134B0" w:rsidRDefault="00C71BFC" w:rsidP="004134B0">
      <w:pPr>
        <w:pStyle w:val="Titre3"/>
      </w:pPr>
      <w:r w:rsidRPr="00C71BFC">
        <w:t>Propriétés physique.</w:t>
      </w:r>
    </w:p>
    <w:p w:rsidR="00C71BFC" w:rsidRPr="004134B0" w:rsidRDefault="00C71BFC" w:rsidP="00C71BFC">
      <w:pPr>
        <w:pStyle w:val="Paragraphedeliste"/>
        <w:numPr>
          <w:ilvl w:val="0"/>
          <w:numId w:val="15"/>
        </w:numPr>
        <w:rPr>
          <w:rFonts w:ascii="Times New Roman" w:hAnsi="Times New Roman" w:cs="Times New Roman"/>
          <w:i w:val="0"/>
          <w:sz w:val="22"/>
          <w:szCs w:val="22"/>
        </w:rPr>
      </w:pPr>
      <w:r w:rsidRPr="004134B0">
        <w:rPr>
          <w:rFonts w:ascii="Times New Roman" w:hAnsi="Times New Roman" w:cs="Times New Roman"/>
          <w:i w:val="0"/>
          <w:sz w:val="22"/>
          <w:szCs w:val="22"/>
        </w:rPr>
        <w:t>La température d’ébullition et la densité sont supérieures à celle de l’alcane correspondant.</w:t>
      </w:r>
    </w:p>
    <w:p w:rsidR="00C71BFC" w:rsidRPr="004134B0" w:rsidRDefault="00C71BFC" w:rsidP="004134B0">
      <w:pPr>
        <w:pStyle w:val="Paragraphedeliste"/>
        <w:numPr>
          <w:ilvl w:val="0"/>
          <w:numId w:val="15"/>
        </w:numPr>
        <w:rPr>
          <w:rFonts w:ascii="Times New Roman" w:hAnsi="Times New Roman" w:cs="Times New Roman"/>
          <w:i w:val="0"/>
          <w:sz w:val="22"/>
          <w:szCs w:val="22"/>
        </w:rPr>
      </w:pPr>
      <w:r w:rsidRPr="004134B0">
        <w:rPr>
          <w:rFonts w:ascii="Times New Roman" w:hAnsi="Times New Roman" w:cs="Times New Roman"/>
          <w:i w:val="0"/>
          <w:sz w:val="22"/>
          <w:szCs w:val="22"/>
        </w:rPr>
        <w:t xml:space="preserve">Ils sont insolubles dans l’eau </w:t>
      </w:r>
    </w:p>
    <w:p w:rsidR="00C71BFC" w:rsidRPr="004134B0" w:rsidRDefault="00C71BFC" w:rsidP="004134B0">
      <w:pPr>
        <w:pStyle w:val="Paragraphedeliste"/>
        <w:keepNext/>
        <w:numPr>
          <w:ilvl w:val="0"/>
          <w:numId w:val="15"/>
        </w:numPr>
        <w:rPr>
          <w:rFonts w:ascii="Times New Roman" w:hAnsi="Times New Roman" w:cs="Times New Roman"/>
          <w:i w:val="0"/>
          <w:sz w:val="22"/>
          <w:szCs w:val="22"/>
        </w:rPr>
      </w:pPr>
      <w:r w:rsidRPr="004134B0">
        <w:rPr>
          <w:rFonts w:ascii="Times New Roman" w:hAnsi="Times New Roman" w:cs="Times New Roman"/>
          <w:i w:val="0"/>
          <w:sz w:val="22"/>
          <w:szCs w:val="22"/>
        </w:rPr>
        <w:t>mais de bons solvants pour de nombreux composés organiques (corps gras).</w:t>
      </w:r>
    </w:p>
    <w:p w:rsidR="00C71BFC" w:rsidRPr="004134B0" w:rsidRDefault="00C71BFC" w:rsidP="00C71BFC">
      <w:pPr>
        <w:rPr>
          <w:rFonts w:ascii="Times New Roman" w:hAnsi="Times New Roman" w:cs="Times New Roman"/>
          <w:i w:val="0"/>
          <w:sz w:val="22"/>
          <w:szCs w:val="22"/>
        </w:rPr>
      </w:pPr>
    </w:p>
    <w:p w:rsidR="00C71BFC" w:rsidRPr="004134B0" w:rsidRDefault="00C71BFC" w:rsidP="004134B0">
      <w:pPr>
        <w:pStyle w:val="Titre3"/>
      </w:pPr>
      <w:r w:rsidRPr="00C71BFC">
        <w:t>État naturels et utilisation.</w:t>
      </w:r>
    </w:p>
    <w:p w:rsidR="00C71BFC" w:rsidRPr="004134B0" w:rsidRDefault="00C71BFC" w:rsidP="004134B0">
      <w:pPr>
        <w:pStyle w:val="Paragraphedeliste"/>
        <w:numPr>
          <w:ilvl w:val="0"/>
          <w:numId w:val="16"/>
        </w:numPr>
        <w:rPr>
          <w:rFonts w:ascii="Times New Roman" w:hAnsi="Times New Roman" w:cs="Times New Roman"/>
          <w:i w:val="0"/>
          <w:sz w:val="22"/>
          <w:szCs w:val="22"/>
        </w:rPr>
      </w:pPr>
      <w:r w:rsidRPr="004134B0">
        <w:rPr>
          <w:rFonts w:ascii="Times New Roman" w:hAnsi="Times New Roman" w:cs="Times New Roman"/>
          <w:i w:val="0"/>
          <w:sz w:val="22"/>
          <w:szCs w:val="22"/>
        </w:rPr>
        <w:t xml:space="preserve">Ils sont pratiquement absents à l’état naturel </w:t>
      </w:r>
    </w:p>
    <w:p w:rsidR="00C71BFC" w:rsidRPr="004134B0" w:rsidRDefault="00C71BFC" w:rsidP="00C71BFC">
      <w:pPr>
        <w:pStyle w:val="Paragraphedeliste"/>
        <w:numPr>
          <w:ilvl w:val="0"/>
          <w:numId w:val="16"/>
        </w:numPr>
        <w:rPr>
          <w:rFonts w:ascii="Times New Roman" w:hAnsi="Times New Roman" w:cs="Times New Roman"/>
          <w:i w:val="0"/>
          <w:sz w:val="22"/>
          <w:szCs w:val="22"/>
        </w:rPr>
      </w:pPr>
      <w:r w:rsidRPr="004134B0">
        <w:rPr>
          <w:rFonts w:ascii="Times New Roman" w:hAnsi="Times New Roman" w:cs="Times New Roman"/>
          <w:i w:val="0"/>
          <w:sz w:val="22"/>
          <w:szCs w:val="22"/>
        </w:rPr>
        <w:t>mais peuvent être préparés par un grand nombre de réaction.</w:t>
      </w:r>
    </w:p>
    <w:p w:rsidR="00C71BFC" w:rsidRPr="004134B0" w:rsidRDefault="00C71BFC" w:rsidP="004134B0">
      <w:pPr>
        <w:pStyle w:val="Paragraphedeliste"/>
        <w:numPr>
          <w:ilvl w:val="0"/>
          <w:numId w:val="16"/>
        </w:numPr>
        <w:rPr>
          <w:rFonts w:ascii="Times New Roman" w:hAnsi="Times New Roman" w:cs="Times New Roman"/>
          <w:i w:val="0"/>
          <w:sz w:val="22"/>
          <w:szCs w:val="22"/>
        </w:rPr>
      </w:pPr>
      <w:r w:rsidRPr="004134B0">
        <w:rPr>
          <w:rFonts w:ascii="Times New Roman" w:hAnsi="Times New Roman" w:cs="Times New Roman"/>
          <w:i w:val="0"/>
          <w:sz w:val="22"/>
          <w:szCs w:val="22"/>
        </w:rPr>
        <w:t>utilisations :</w:t>
      </w:r>
    </w:p>
    <w:p w:rsidR="00C71BFC" w:rsidRPr="004134B0" w:rsidRDefault="00C71BFC" w:rsidP="004134B0">
      <w:pPr>
        <w:pStyle w:val="Paragraphedeliste"/>
        <w:numPr>
          <w:ilvl w:val="1"/>
          <w:numId w:val="16"/>
        </w:numPr>
        <w:rPr>
          <w:rFonts w:ascii="Times New Roman" w:hAnsi="Times New Roman" w:cs="Times New Roman"/>
          <w:i w:val="0"/>
          <w:sz w:val="22"/>
          <w:szCs w:val="22"/>
        </w:rPr>
      </w:pPr>
      <w:r w:rsidRPr="004134B0">
        <w:rPr>
          <w:rFonts w:ascii="Times New Roman" w:hAnsi="Times New Roman" w:cs="Times New Roman"/>
          <w:i w:val="0"/>
          <w:sz w:val="22"/>
          <w:szCs w:val="22"/>
        </w:rPr>
        <w:t>Industriels : fluide frigorifiques</w:t>
      </w:r>
    </w:p>
    <w:p w:rsidR="00C71BFC" w:rsidRPr="004134B0" w:rsidRDefault="00C71BFC" w:rsidP="004134B0">
      <w:pPr>
        <w:pStyle w:val="Paragraphedeliste"/>
        <w:numPr>
          <w:ilvl w:val="1"/>
          <w:numId w:val="16"/>
        </w:numPr>
        <w:rPr>
          <w:rFonts w:ascii="Times New Roman" w:hAnsi="Times New Roman" w:cs="Times New Roman"/>
          <w:i w:val="0"/>
          <w:sz w:val="22"/>
          <w:szCs w:val="22"/>
        </w:rPr>
      </w:pPr>
      <w:r w:rsidRPr="004134B0">
        <w:rPr>
          <w:rFonts w:ascii="Times New Roman" w:hAnsi="Times New Roman" w:cs="Times New Roman"/>
          <w:i w:val="0"/>
          <w:sz w:val="22"/>
          <w:szCs w:val="22"/>
        </w:rPr>
        <w:t>Agricole : produit phytosanitaire</w:t>
      </w:r>
    </w:p>
    <w:p w:rsidR="00C71BFC" w:rsidRPr="004134B0" w:rsidRDefault="00C71BFC" w:rsidP="004134B0">
      <w:pPr>
        <w:pStyle w:val="Paragraphedeliste"/>
        <w:numPr>
          <w:ilvl w:val="1"/>
          <w:numId w:val="16"/>
        </w:numPr>
        <w:rPr>
          <w:rFonts w:ascii="Times New Roman" w:hAnsi="Times New Roman" w:cs="Times New Roman"/>
          <w:i w:val="0"/>
          <w:sz w:val="22"/>
          <w:szCs w:val="22"/>
        </w:rPr>
      </w:pPr>
      <w:r w:rsidRPr="004134B0">
        <w:rPr>
          <w:rFonts w:ascii="Times New Roman" w:hAnsi="Times New Roman" w:cs="Times New Roman"/>
          <w:i w:val="0"/>
          <w:sz w:val="22"/>
          <w:szCs w:val="22"/>
        </w:rPr>
        <w:t>Médicale : sang artificiel</w:t>
      </w:r>
    </w:p>
    <w:p w:rsidR="00C71BFC" w:rsidRPr="004134B0" w:rsidRDefault="00C71BFC" w:rsidP="004134B0">
      <w:pPr>
        <w:pStyle w:val="Paragraphedeliste"/>
        <w:numPr>
          <w:ilvl w:val="1"/>
          <w:numId w:val="16"/>
        </w:numPr>
        <w:rPr>
          <w:rFonts w:ascii="Times New Roman" w:hAnsi="Times New Roman" w:cs="Times New Roman"/>
          <w:i w:val="0"/>
          <w:sz w:val="22"/>
          <w:szCs w:val="22"/>
        </w:rPr>
      </w:pPr>
      <w:r w:rsidRPr="004134B0">
        <w:rPr>
          <w:rFonts w:ascii="Times New Roman" w:hAnsi="Times New Roman" w:cs="Times New Roman"/>
          <w:i w:val="0"/>
          <w:sz w:val="22"/>
          <w:szCs w:val="22"/>
        </w:rPr>
        <w:t xml:space="preserve">Domestique : </w:t>
      </w:r>
      <w:proofErr w:type="spellStart"/>
      <w:r w:rsidRPr="004134B0">
        <w:rPr>
          <w:rFonts w:ascii="Times New Roman" w:hAnsi="Times New Roman" w:cs="Times New Roman"/>
          <w:i w:val="0"/>
          <w:sz w:val="22"/>
          <w:szCs w:val="22"/>
        </w:rPr>
        <w:t>Téfal</w:t>
      </w:r>
      <w:proofErr w:type="spellEnd"/>
      <w:r w:rsidRPr="004134B0">
        <w:rPr>
          <w:rFonts w:ascii="Times New Roman" w:hAnsi="Times New Roman" w:cs="Times New Roman"/>
          <w:i w:val="0"/>
          <w:sz w:val="22"/>
          <w:szCs w:val="22"/>
        </w:rPr>
        <w:t xml:space="preserve">, </w:t>
      </w:r>
      <w:proofErr w:type="spellStart"/>
      <w:r w:rsidRPr="004134B0">
        <w:rPr>
          <w:rFonts w:ascii="Times New Roman" w:hAnsi="Times New Roman" w:cs="Times New Roman"/>
          <w:i w:val="0"/>
          <w:sz w:val="22"/>
          <w:szCs w:val="22"/>
        </w:rPr>
        <w:t>Gore-Tex</w:t>
      </w:r>
      <w:proofErr w:type="spellEnd"/>
    </w:p>
    <w:p w:rsidR="00C71BFC" w:rsidRPr="004134B0" w:rsidRDefault="00C71BFC" w:rsidP="00C71BFC">
      <w:pPr>
        <w:rPr>
          <w:rFonts w:ascii="Times New Roman" w:hAnsi="Times New Roman" w:cs="Times New Roman"/>
          <w:i w:val="0"/>
          <w:sz w:val="22"/>
          <w:szCs w:val="22"/>
        </w:rPr>
      </w:pPr>
    </w:p>
    <w:p w:rsidR="00C71BFC" w:rsidRPr="004134B0" w:rsidRDefault="00C71BFC" w:rsidP="004134B0">
      <w:pPr>
        <w:pStyle w:val="Paragraphedeliste"/>
        <w:numPr>
          <w:ilvl w:val="0"/>
          <w:numId w:val="16"/>
        </w:numPr>
        <w:rPr>
          <w:rFonts w:ascii="Times New Roman" w:hAnsi="Times New Roman" w:cs="Times New Roman"/>
          <w:i w:val="0"/>
          <w:sz w:val="22"/>
          <w:szCs w:val="22"/>
        </w:rPr>
      </w:pPr>
      <w:r w:rsidRPr="004134B0">
        <w:rPr>
          <w:rFonts w:ascii="Times New Roman" w:hAnsi="Times New Roman" w:cs="Times New Roman"/>
          <w:i w:val="0"/>
          <w:sz w:val="22"/>
          <w:szCs w:val="22"/>
        </w:rPr>
        <w:t>Mais il existe des problèmes liés à leurs utilisation (notamment environnementaux) comme l’D.D.T. (pesticides qui a été très utilisé).</w:t>
      </w:r>
    </w:p>
    <w:p w:rsidR="00C71BFC" w:rsidRPr="004134B0" w:rsidRDefault="00C71BFC" w:rsidP="004134B0">
      <w:pPr>
        <w:pStyle w:val="Paragraphedeliste"/>
        <w:numPr>
          <w:ilvl w:val="0"/>
          <w:numId w:val="16"/>
        </w:numPr>
        <w:rPr>
          <w:rFonts w:ascii="Times New Roman" w:hAnsi="Times New Roman" w:cs="Times New Roman"/>
          <w:i w:val="0"/>
          <w:sz w:val="22"/>
          <w:szCs w:val="22"/>
        </w:rPr>
      </w:pPr>
      <w:r w:rsidRPr="004134B0">
        <w:rPr>
          <w:rFonts w:ascii="Times New Roman" w:hAnsi="Times New Roman" w:cs="Times New Roman"/>
          <w:i w:val="0"/>
          <w:sz w:val="22"/>
          <w:szCs w:val="22"/>
        </w:rPr>
        <w:t xml:space="preserve">Le DDT est très stable et a une durée de vie longue. </w:t>
      </w:r>
    </w:p>
    <w:p w:rsidR="00C71BFC" w:rsidRPr="002E5BEC" w:rsidRDefault="00C71BFC" w:rsidP="00C71BFC">
      <w:pPr>
        <w:pStyle w:val="Paragraphedeliste"/>
        <w:numPr>
          <w:ilvl w:val="1"/>
          <w:numId w:val="16"/>
        </w:numPr>
        <w:rPr>
          <w:rFonts w:ascii="Times New Roman" w:hAnsi="Times New Roman" w:cs="Times New Roman"/>
          <w:i w:val="0"/>
        </w:rPr>
      </w:pPr>
      <w:r w:rsidRPr="004134B0">
        <w:rPr>
          <w:rFonts w:ascii="Times New Roman" w:hAnsi="Times New Roman" w:cs="Times New Roman"/>
          <w:i w:val="0"/>
          <w:sz w:val="22"/>
          <w:szCs w:val="22"/>
        </w:rPr>
        <w:t>Il se retrouve tout au long de la chaine alimentaire créant des déséquilibres environnementaux forts (fragilisati</w:t>
      </w:r>
      <w:r w:rsidRPr="00C71BFC">
        <w:rPr>
          <w:rFonts w:ascii="Times New Roman" w:hAnsi="Times New Roman" w:cs="Times New Roman"/>
          <w:i w:val="0"/>
        </w:rPr>
        <w:t>on de la coquille des œufs de certains oiseaux).</w:t>
      </w:r>
    </w:p>
    <w:p w:rsidR="00C71BFC" w:rsidRPr="004134B0" w:rsidRDefault="00C71BFC" w:rsidP="004134B0">
      <w:pPr>
        <w:pStyle w:val="Titre2"/>
      </w:pPr>
      <w:r w:rsidRPr="004134B0">
        <w:t>Nomenclature</w:t>
      </w:r>
    </w:p>
    <w:p w:rsidR="00C71BFC" w:rsidRPr="004134B0" w:rsidRDefault="00C71BFC" w:rsidP="004134B0">
      <w:pPr>
        <w:rPr>
          <w:rFonts w:ascii="Times New Roman" w:hAnsi="Times New Roman" w:cs="Times New Roman"/>
          <w:i w:val="0"/>
          <w:sz w:val="22"/>
          <w:szCs w:val="22"/>
        </w:rPr>
      </w:pPr>
      <w:r w:rsidRPr="004134B0">
        <w:rPr>
          <w:rFonts w:ascii="Times New Roman" w:hAnsi="Times New Roman" w:cs="Times New Roman"/>
          <w:i w:val="0"/>
          <w:sz w:val="22"/>
          <w:szCs w:val="22"/>
        </w:rPr>
        <w:t xml:space="preserve">On utilise le nom de l’alcane de même squelette carboné précédé des préfixe </w:t>
      </w:r>
      <w:proofErr w:type="spellStart"/>
      <w:r w:rsidRPr="004134B0">
        <w:rPr>
          <w:rFonts w:ascii="Times New Roman" w:hAnsi="Times New Roman" w:cs="Times New Roman"/>
          <w:i w:val="0"/>
          <w:sz w:val="22"/>
          <w:szCs w:val="22"/>
        </w:rPr>
        <w:t>fluoro</w:t>
      </w:r>
      <w:proofErr w:type="spellEnd"/>
      <w:r w:rsidRPr="004134B0">
        <w:rPr>
          <w:rFonts w:ascii="Times New Roman" w:hAnsi="Times New Roman" w:cs="Times New Roman"/>
          <w:i w:val="0"/>
          <w:sz w:val="22"/>
          <w:szCs w:val="22"/>
        </w:rPr>
        <w:t xml:space="preserve">-, </w:t>
      </w:r>
      <w:proofErr w:type="spellStart"/>
      <w:r w:rsidRPr="004134B0">
        <w:rPr>
          <w:rFonts w:ascii="Times New Roman" w:hAnsi="Times New Roman" w:cs="Times New Roman"/>
          <w:i w:val="0"/>
          <w:sz w:val="22"/>
          <w:szCs w:val="22"/>
        </w:rPr>
        <w:t>chloro</w:t>
      </w:r>
      <w:proofErr w:type="spellEnd"/>
      <w:r w:rsidRPr="004134B0">
        <w:rPr>
          <w:rFonts w:ascii="Times New Roman" w:hAnsi="Times New Roman" w:cs="Times New Roman"/>
          <w:i w:val="0"/>
          <w:sz w:val="22"/>
          <w:szCs w:val="22"/>
        </w:rPr>
        <w:t xml:space="preserve">-, </w:t>
      </w:r>
      <w:proofErr w:type="spellStart"/>
      <w:r w:rsidRPr="004134B0">
        <w:rPr>
          <w:rFonts w:ascii="Times New Roman" w:hAnsi="Times New Roman" w:cs="Times New Roman"/>
          <w:i w:val="0"/>
          <w:sz w:val="22"/>
          <w:szCs w:val="22"/>
        </w:rPr>
        <w:t>bromo</w:t>
      </w:r>
      <w:proofErr w:type="spellEnd"/>
      <w:r w:rsidRPr="004134B0">
        <w:rPr>
          <w:rFonts w:ascii="Times New Roman" w:hAnsi="Times New Roman" w:cs="Times New Roman"/>
          <w:i w:val="0"/>
          <w:sz w:val="22"/>
          <w:szCs w:val="22"/>
        </w:rPr>
        <w:t xml:space="preserve">-, </w:t>
      </w:r>
      <w:proofErr w:type="spellStart"/>
      <w:r w:rsidRPr="004134B0">
        <w:rPr>
          <w:rFonts w:ascii="Times New Roman" w:hAnsi="Times New Roman" w:cs="Times New Roman"/>
          <w:i w:val="0"/>
          <w:sz w:val="22"/>
          <w:szCs w:val="22"/>
        </w:rPr>
        <w:t>iodo</w:t>
      </w:r>
      <w:proofErr w:type="spellEnd"/>
      <w:r w:rsidRPr="004134B0">
        <w:rPr>
          <w:rFonts w:ascii="Times New Roman" w:hAnsi="Times New Roman" w:cs="Times New Roman"/>
          <w:i w:val="0"/>
          <w:sz w:val="22"/>
          <w:szCs w:val="22"/>
        </w:rPr>
        <w:t xml:space="preserve">-, </w:t>
      </w:r>
      <w:r w:rsidR="004134B0" w:rsidRPr="004134B0">
        <w:rPr>
          <w:rFonts w:ascii="Times New Roman" w:hAnsi="Times New Roman" w:cs="Times New Roman"/>
          <w:i w:val="0"/>
          <w:sz w:val="22"/>
          <w:szCs w:val="22"/>
        </w:rPr>
        <w:t>e</w:t>
      </w:r>
      <w:r w:rsidRPr="004134B0">
        <w:rPr>
          <w:rFonts w:ascii="Times New Roman" w:hAnsi="Times New Roman" w:cs="Times New Roman"/>
          <w:i w:val="0"/>
          <w:sz w:val="22"/>
          <w:szCs w:val="22"/>
        </w:rPr>
        <w:t>ux-mêmes éventuellement précédé des préfixes multiplicateur di-, tri-, tétra-… et de leur indice de posi</w:t>
      </w:r>
      <w:r w:rsidR="004134B0" w:rsidRPr="004134B0">
        <w:rPr>
          <w:rFonts w:ascii="Times New Roman" w:hAnsi="Times New Roman" w:cs="Times New Roman"/>
          <w:i w:val="0"/>
          <w:sz w:val="22"/>
          <w:szCs w:val="22"/>
        </w:rPr>
        <w:t>t</w:t>
      </w:r>
      <w:r w:rsidRPr="004134B0">
        <w:rPr>
          <w:rFonts w:ascii="Times New Roman" w:hAnsi="Times New Roman" w:cs="Times New Roman"/>
          <w:i w:val="0"/>
          <w:sz w:val="22"/>
          <w:szCs w:val="22"/>
        </w:rPr>
        <w:t>ion.</w:t>
      </w:r>
    </w:p>
    <w:p w:rsidR="00C71BFC" w:rsidRDefault="00C71BFC" w:rsidP="00C71BFC">
      <w:pPr>
        <w:rPr>
          <w:rFonts w:ascii="Times New Roman" w:hAnsi="Times New Roman" w:cs="Times New Roman"/>
          <w:i w:val="0"/>
          <w:sz w:val="22"/>
          <w:szCs w:val="22"/>
        </w:rPr>
      </w:pPr>
    </w:p>
    <w:p w:rsidR="002E5BEC" w:rsidRDefault="002E5BEC" w:rsidP="00C71BFC">
      <w:pPr>
        <w:rPr>
          <w:rFonts w:ascii="Times New Roman" w:hAnsi="Times New Roman" w:cs="Times New Roman"/>
          <w:i w:val="0"/>
          <w:sz w:val="22"/>
          <w:szCs w:val="22"/>
        </w:rPr>
      </w:pPr>
    </w:p>
    <w:p w:rsidR="002E5BEC" w:rsidRDefault="002E5BEC" w:rsidP="00C71BFC">
      <w:pPr>
        <w:rPr>
          <w:rFonts w:ascii="Times New Roman" w:hAnsi="Times New Roman" w:cs="Times New Roman"/>
          <w:i w:val="0"/>
          <w:sz w:val="22"/>
          <w:szCs w:val="22"/>
        </w:rPr>
      </w:pPr>
    </w:p>
    <w:p w:rsidR="002E5BEC" w:rsidRPr="004134B0" w:rsidRDefault="002E5BEC" w:rsidP="00C71BFC">
      <w:pPr>
        <w:rPr>
          <w:rFonts w:ascii="Times New Roman" w:hAnsi="Times New Roman" w:cs="Times New Roman"/>
          <w:i w:val="0"/>
          <w:sz w:val="22"/>
          <w:szCs w:val="22"/>
        </w:rPr>
      </w:pP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u w:val="single"/>
        </w:rPr>
        <w:t>Remarque </w:t>
      </w:r>
      <w:r w:rsidRPr="004134B0">
        <w:rPr>
          <w:rFonts w:ascii="Times New Roman" w:hAnsi="Times New Roman" w:cs="Times New Roman"/>
          <w:i w:val="0"/>
          <w:sz w:val="22"/>
          <w:szCs w:val="22"/>
        </w:rPr>
        <w:t xml:space="preserve">: les noms </w:t>
      </w:r>
      <w:proofErr w:type="spellStart"/>
      <w:r w:rsidRPr="004134B0">
        <w:rPr>
          <w:rFonts w:ascii="Times New Roman" w:hAnsi="Times New Roman" w:cs="Times New Roman"/>
          <w:i w:val="0"/>
          <w:sz w:val="22"/>
          <w:szCs w:val="22"/>
        </w:rPr>
        <w:t>courrants</w:t>
      </w:r>
      <w:proofErr w:type="spellEnd"/>
      <w:r w:rsidRPr="004134B0">
        <w:rPr>
          <w:rFonts w:ascii="Times New Roman" w:hAnsi="Times New Roman" w:cs="Times New Roman"/>
          <w:i w:val="0"/>
          <w:sz w:val="22"/>
          <w:szCs w:val="22"/>
        </w:rPr>
        <w:t xml:space="preserve"> sont toujours très employés : CHCl</w:t>
      </w:r>
      <w:r w:rsidRPr="004134B0">
        <w:rPr>
          <w:rFonts w:ascii="Times New Roman" w:hAnsi="Times New Roman" w:cs="Times New Roman"/>
          <w:i w:val="0"/>
          <w:sz w:val="22"/>
          <w:szCs w:val="22"/>
          <w:vertAlign w:val="subscript"/>
        </w:rPr>
        <w:t>3</w:t>
      </w:r>
      <w:r w:rsidRPr="004134B0">
        <w:rPr>
          <w:rFonts w:ascii="Times New Roman" w:hAnsi="Times New Roman" w:cs="Times New Roman"/>
          <w:i w:val="0"/>
          <w:sz w:val="22"/>
          <w:szCs w:val="22"/>
        </w:rPr>
        <w:t xml:space="preserve"> (chloroforme = </w:t>
      </w:r>
      <w:proofErr w:type="spellStart"/>
      <w:r w:rsidRPr="004134B0">
        <w:rPr>
          <w:rFonts w:ascii="Times New Roman" w:hAnsi="Times New Roman" w:cs="Times New Roman"/>
          <w:i w:val="0"/>
          <w:sz w:val="22"/>
          <w:szCs w:val="22"/>
        </w:rPr>
        <w:t>trichlorométhane</w:t>
      </w:r>
      <w:proofErr w:type="spellEnd"/>
      <w:r w:rsidRPr="004134B0">
        <w:rPr>
          <w:rFonts w:ascii="Times New Roman" w:hAnsi="Times New Roman" w:cs="Times New Roman"/>
          <w:i w:val="0"/>
          <w:sz w:val="22"/>
          <w:szCs w:val="22"/>
        </w:rPr>
        <w:t>).</w:t>
      </w:r>
    </w:p>
    <w:p w:rsidR="00C71BFC" w:rsidRPr="004134B0" w:rsidRDefault="004134B0" w:rsidP="00C71BFC">
      <w:pPr>
        <w:pStyle w:val="Titre2"/>
        <w:rPr>
          <w:i/>
        </w:rPr>
      </w:pPr>
      <w:r>
        <w:t>Préparation</w:t>
      </w: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rPr>
        <w:t>Les modes ont déjà été vus.</w:t>
      </w: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rPr>
        <w:t>S</w:t>
      </w:r>
      <w:r w:rsidRPr="004134B0">
        <w:rPr>
          <w:rFonts w:ascii="Times New Roman" w:hAnsi="Times New Roman" w:cs="Times New Roman"/>
          <w:i w:val="0"/>
          <w:sz w:val="22"/>
          <w:szCs w:val="22"/>
          <w:vertAlign w:val="subscript"/>
        </w:rPr>
        <w:t>R</w:t>
      </w:r>
      <w:r w:rsidRPr="004134B0">
        <w:rPr>
          <w:rFonts w:ascii="Times New Roman" w:hAnsi="Times New Roman" w:cs="Times New Roman"/>
          <w:i w:val="0"/>
          <w:sz w:val="22"/>
          <w:szCs w:val="22"/>
        </w:rPr>
        <w:t xml:space="preserve"> sur les alcanes (II).</w:t>
      </w: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rPr>
        <w:t>A</w:t>
      </w:r>
      <w:r w:rsidRPr="004134B0">
        <w:rPr>
          <w:rFonts w:ascii="Times New Roman" w:hAnsi="Times New Roman" w:cs="Times New Roman"/>
          <w:i w:val="0"/>
          <w:sz w:val="22"/>
          <w:szCs w:val="22"/>
          <w:vertAlign w:val="subscript"/>
        </w:rPr>
        <w:t>E</w:t>
      </w:r>
      <w:r w:rsidRPr="004134B0">
        <w:rPr>
          <w:rFonts w:ascii="Times New Roman" w:hAnsi="Times New Roman" w:cs="Times New Roman"/>
          <w:i w:val="0"/>
          <w:sz w:val="22"/>
          <w:szCs w:val="22"/>
        </w:rPr>
        <w:t xml:space="preserve"> sur les alcènes (III).</w:t>
      </w: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rPr>
        <w:t>S</w:t>
      </w:r>
      <w:r w:rsidRPr="004134B0">
        <w:rPr>
          <w:rFonts w:ascii="Times New Roman" w:hAnsi="Times New Roman" w:cs="Times New Roman"/>
          <w:i w:val="0"/>
          <w:sz w:val="22"/>
          <w:szCs w:val="22"/>
          <w:vertAlign w:val="subscript"/>
        </w:rPr>
        <w:t>E</w:t>
      </w:r>
      <w:r w:rsidRPr="004134B0">
        <w:rPr>
          <w:rFonts w:ascii="Times New Roman" w:hAnsi="Times New Roman" w:cs="Times New Roman"/>
          <w:i w:val="0"/>
          <w:sz w:val="22"/>
          <w:szCs w:val="22"/>
        </w:rPr>
        <w:t xml:space="preserve"> sur le benzène (V).</w:t>
      </w:r>
    </w:p>
    <w:p w:rsidR="00C71BFC" w:rsidRPr="004134B0" w:rsidRDefault="00C71BFC" w:rsidP="00C71BFC">
      <w:pPr>
        <w:rPr>
          <w:rFonts w:ascii="Times New Roman" w:hAnsi="Times New Roman" w:cs="Times New Roman"/>
          <w:i w:val="0"/>
          <w:sz w:val="22"/>
          <w:szCs w:val="22"/>
        </w:rPr>
      </w:pPr>
    </w:p>
    <w:p w:rsidR="00C71BFC" w:rsidRPr="004134B0" w:rsidRDefault="00C71BFC" w:rsidP="004134B0">
      <w:pPr>
        <w:rPr>
          <w:rFonts w:ascii="Times New Roman" w:hAnsi="Times New Roman" w:cs="Times New Roman"/>
          <w:i w:val="0"/>
          <w:sz w:val="22"/>
          <w:szCs w:val="22"/>
        </w:rPr>
      </w:pPr>
      <w:r w:rsidRPr="004134B0">
        <w:rPr>
          <w:rFonts w:ascii="Times New Roman" w:hAnsi="Times New Roman" w:cs="Times New Roman"/>
          <w:i w:val="0"/>
          <w:sz w:val="22"/>
          <w:szCs w:val="22"/>
        </w:rPr>
        <w:t>Un autre mode est largement utilisé :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 xml:space="preserve"> sur les alcools (VIII).</w:t>
      </w:r>
    </w:p>
    <w:p w:rsidR="00C71BFC" w:rsidRPr="004134B0" w:rsidRDefault="00C71BFC" w:rsidP="00C71BFC">
      <w:pPr>
        <w:pStyle w:val="Titre2"/>
        <w:rPr>
          <w:i/>
        </w:rPr>
      </w:pPr>
      <w:r w:rsidRPr="00C71BFC">
        <w:lastRenderedPageBreak/>
        <w:t>Réactivité.</w:t>
      </w:r>
    </w:p>
    <w:p w:rsidR="00C71BFC" w:rsidRPr="004134B0" w:rsidRDefault="004134B0" w:rsidP="004134B0">
      <w:pPr>
        <w:pStyle w:val="Titre3"/>
        <w:numPr>
          <w:ilvl w:val="0"/>
          <w:numId w:val="0"/>
        </w:numPr>
      </w:pPr>
      <w:r>
        <w:t xml:space="preserve">1) </w:t>
      </w:r>
      <w:r w:rsidR="00C71BFC" w:rsidRPr="00C71BFC">
        <w:t>Généralités.</w:t>
      </w: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rPr>
        <w:t>Elle est directement liée à la présence de l’halogène qui perturbe la structure électronique de la chaine carbonée par leur électronégativité.</w:t>
      </w:r>
    </w:p>
    <w:p w:rsidR="00C71BFC" w:rsidRPr="004134B0" w:rsidRDefault="00C71BFC" w:rsidP="00C71BFC">
      <w:pPr>
        <w:rPr>
          <w:rFonts w:ascii="Times New Roman" w:hAnsi="Times New Roman" w:cs="Times New Roman"/>
          <w:i w:val="0"/>
          <w:sz w:val="22"/>
          <w:szCs w:val="22"/>
        </w:rPr>
      </w:pP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rPr>
        <w:t>La liaison C-X est fortement polarisée par effet inductif attracteur sur le carbone. Le carbone est donc déficitaire en électrons et qui peut être attaqué par des réactifs nucléophiles. Il y a alors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w:t>
      </w:r>
    </w:p>
    <w:p w:rsidR="00C71BFC" w:rsidRDefault="00C71BFC" w:rsidP="00C71BFC">
      <w:pPr>
        <w:rPr>
          <w:rFonts w:ascii="Times New Roman" w:hAnsi="Times New Roman" w:cs="Times New Roman"/>
          <w:i w:val="0"/>
          <w:sz w:val="22"/>
          <w:szCs w:val="22"/>
        </w:rPr>
      </w:pPr>
    </w:p>
    <w:p w:rsidR="002E5BEC" w:rsidRDefault="002E5BEC" w:rsidP="00C71BFC">
      <w:pPr>
        <w:rPr>
          <w:rFonts w:ascii="Times New Roman" w:hAnsi="Times New Roman" w:cs="Times New Roman"/>
          <w:i w:val="0"/>
          <w:sz w:val="22"/>
          <w:szCs w:val="22"/>
        </w:rPr>
      </w:pPr>
    </w:p>
    <w:p w:rsidR="002E5BEC" w:rsidRPr="004134B0" w:rsidRDefault="002E5BEC" w:rsidP="00C71BFC">
      <w:pPr>
        <w:rPr>
          <w:rFonts w:ascii="Times New Roman" w:hAnsi="Times New Roman" w:cs="Times New Roman"/>
          <w:i w:val="0"/>
          <w:sz w:val="22"/>
          <w:szCs w:val="22"/>
        </w:rPr>
      </w:pP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rPr>
        <w:t>Les liaisons C-H avoisinantes sont également soumises à l’effet inductif attracteur de l’halogène. Il y a alors possibilité de rupture, libération de l’hydrogène labile sous l’action d’une base. Il y a alors élimination (E).</w:t>
      </w:r>
    </w:p>
    <w:p w:rsidR="00C71BFC" w:rsidRDefault="00C71BFC" w:rsidP="00C71BFC">
      <w:pPr>
        <w:rPr>
          <w:rFonts w:ascii="Times New Roman" w:hAnsi="Times New Roman" w:cs="Times New Roman"/>
          <w:i w:val="0"/>
        </w:rPr>
      </w:pPr>
    </w:p>
    <w:p w:rsidR="002E5BEC" w:rsidRDefault="002E5BEC" w:rsidP="00C71BFC">
      <w:pPr>
        <w:rPr>
          <w:rFonts w:ascii="Times New Roman" w:hAnsi="Times New Roman" w:cs="Times New Roman"/>
          <w:i w:val="0"/>
        </w:rPr>
      </w:pPr>
    </w:p>
    <w:p w:rsidR="002E5BEC" w:rsidRPr="00C71BFC" w:rsidRDefault="002E5BEC" w:rsidP="00C71BFC">
      <w:pPr>
        <w:rPr>
          <w:rFonts w:ascii="Times New Roman" w:hAnsi="Times New Roman" w:cs="Times New Roman"/>
          <w:i w:val="0"/>
        </w:rPr>
      </w:pPr>
    </w:p>
    <w:p w:rsidR="00C71BFC" w:rsidRPr="00C71BFC" w:rsidRDefault="004134B0" w:rsidP="004134B0">
      <w:pPr>
        <w:pStyle w:val="Titre3"/>
        <w:numPr>
          <w:ilvl w:val="0"/>
          <w:numId w:val="0"/>
        </w:numPr>
      </w:pPr>
      <w:r>
        <w:t xml:space="preserve">2) </w:t>
      </w:r>
      <w:r w:rsidR="00C71BFC" w:rsidRPr="00C71BFC">
        <w:t>La substitution nucléophile</w:t>
      </w:r>
    </w:p>
    <w:p w:rsidR="00C71BFC" w:rsidRPr="00C71BFC" w:rsidRDefault="00C71BFC" w:rsidP="004134B0">
      <w:pPr>
        <w:pStyle w:val="Titre4"/>
        <w:ind w:left="0" w:firstLine="0"/>
        <w:rPr>
          <w:rFonts w:ascii="Times New Roman" w:hAnsi="Times New Roman" w:cs="Times New Roman"/>
          <w:color w:val="auto"/>
          <w:sz w:val="24"/>
          <w:szCs w:val="24"/>
        </w:rPr>
      </w:pPr>
      <w:r w:rsidRPr="004134B0">
        <w:rPr>
          <w:rFonts w:ascii="Times New Roman" w:hAnsi="Times New Roman" w:cs="Times New Roman"/>
          <w:color w:val="auto"/>
          <w:sz w:val="24"/>
          <w:szCs w:val="24"/>
          <w:highlight w:val="yellow"/>
        </w:rPr>
        <w:t>Bilans réactionnel</w:t>
      </w:r>
      <w:r w:rsidR="004134B0">
        <w:rPr>
          <w:rFonts w:ascii="Times New Roman" w:hAnsi="Times New Roman" w:cs="Times New Roman"/>
          <w:color w:val="auto"/>
          <w:sz w:val="24"/>
          <w:szCs w:val="24"/>
          <w:highlight w:val="yellow"/>
        </w:rPr>
        <w:t>s</w:t>
      </w:r>
    </w:p>
    <w:p w:rsidR="00C71BFC" w:rsidRPr="00C71BFC" w:rsidRDefault="00C71BFC" w:rsidP="00C71BFC">
      <w:pPr>
        <w:rPr>
          <w:rFonts w:ascii="Times New Roman" w:hAnsi="Times New Roman" w:cs="Times New Roman"/>
          <w:i w:val="0"/>
        </w:rPr>
      </w:pPr>
    </w:p>
    <w:p w:rsidR="00C71BFC" w:rsidRPr="002E5BEC" w:rsidRDefault="00C71BFC" w:rsidP="002E5BEC">
      <w:pPr>
        <w:rPr>
          <w:rFonts w:ascii="Times New Roman" w:hAnsi="Times New Roman" w:cs="Times New Roman"/>
          <w:i w:val="0"/>
          <w:sz w:val="22"/>
          <w:szCs w:val="22"/>
        </w:rPr>
      </w:pPr>
      <w:r w:rsidRPr="004134B0">
        <w:rPr>
          <w:rFonts w:ascii="Times New Roman" w:hAnsi="Times New Roman" w:cs="Times New Roman"/>
          <w:i w:val="0"/>
          <w:sz w:val="22"/>
          <w:szCs w:val="22"/>
        </w:rPr>
        <w:t>Il est différent selon la nature du nucléophile.</w:t>
      </w:r>
    </w:p>
    <w:p w:rsidR="00C71BFC" w:rsidRPr="004134B0" w:rsidRDefault="004134B0" w:rsidP="004134B0">
      <w:pPr>
        <w:pStyle w:val="Paragraphedeliste"/>
        <w:numPr>
          <w:ilvl w:val="0"/>
          <w:numId w:val="19"/>
        </w:numPr>
        <w:rPr>
          <w:rFonts w:ascii="Times New Roman" w:hAnsi="Times New Roman" w:cs="Times New Roman"/>
          <w:i w:val="0"/>
          <w:sz w:val="22"/>
          <w:szCs w:val="22"/>
          <w:lang w:val="es-ES_tradnl"/>
        </w:rPr>
      </w:pPr>
      <w:r w:rsidRPr="004134B0">
        <w:rPr>
          <w:rFonts w:ascii="Times New Roman" w:hAnsi="Times New Roman" w:cs="Times New Roman"/>
          <w:i w:val="0"/>
          <w:sz w:val="22"/>
          <w:szCs w:val="22"/>
          <w:lang w:val="es-ES_tradnl"/>
        </w:rPr>
        <w:t>Anion:</w:t>
      </w:r>
      <w:r w:rsidR="00C71BFC" w:rsidRPr="004134B0">
        <w:rPr>
          <w:rFonts w:ascii="Times New Roman" w:hAnsi="Times New Roman" w:cs="Times New Roman"/>
          <w:i w:val="0"/>
          <w:sz w:val="22"/>
          <w:szCs w:val="22"/>
          <w:lang w:val="es-ES_tradnl"/>
        </w:rPr>
        <w:t xml:space="preserve"> R-X + Y</w:t>
      </w:r>
      <w:r w:rsidR="00C71BFC" w:rsidRPr="004134B0">
        <w:rPr>
          <w:rFonts w:ascii="Times New Roman" w:hAnsi="Times New Roman" w:cs="Times New Roman"/>
          <w:i w:val="0"/>
          <w:sz w:val="22"/>
          <w:szCs w:val="22"/>
          <w:vertAlign w:val="superscript"/>
          <w:lang w:val="es-ES_tradnl"/>
        </w:rPr>
        <w:t>-</w:t>
      </w:r>
      <w:r w:rsidR="00C71BFC" w:rsidRPr="004134B0">
        <w:rPr>
          <w:rFonts w:ascii="Times New Roman" w:hAnsi="Times New Roman" w:cs="Times New Roman"/>
          <w:i w:val="0"/>
          <w:sz w:val="22"/>
          <w:szCs w:val="22"/>
          <w:lang w:val="es-ES_tradnl"/>
        </w:rPr>
        <w:t xml:space="preserve"> → R-Y + X</w:t>
      </w:r>
      <w:r w:rsidR="00C71BFC" w:rsidRPr="004134B0">
        <w:rPr>
          <w:rFonts w:ascii="Times New Roman" w:hAnsi="Times New Roman" w:cs="Times New Roman"/>
          <w:i w:val="0"/>
          <w:sz w:val="22"/>
          <w:szCs w:val="22"/>
          <w:vertAlign w:val="superscript"/>
          <w:lang w:val="es-ES_tradnl"/>
        </w:rPr>
        <w:t>-</w:t>
      </w:r>
      <w:r w:rsidR="00C71BFC" w:rsidRPr="004134B0">
        <w:rPr>
          <w:rFonts w:ascii="Times New Roman" w:hAnsi="Times New Roman" w:cs="Times New Roman"/>
          <w:i w:val="0"/>
          <w:sz w:val="22"/>
          <w:szCs w:val="22"/>
          <w:lang w:val="es-ES_tradnl"/>
        </w:rPr>
        <w:t>.</w:t>
      </w:r>
    </w:p>
    <w:p w:rsidR="00C71BFC" w:rsidRPr="004134B0" w:rsidRDefault="00C71BFC" w:rsidP="004134B0">
      <w:pPr>
        <w:pStyle w:val="Paragraphedeliste"/>
        <w:numPr>
          <w:ilvl w:val="0"/>
          <w:numId w:val="19"/>
        </w:numPr>
        <w:rPr>
          <w:rFonts w:ascii="Times New Roman" w:hAnsi="Times New Roman" w:cs="Times New Roman"/>
          <w:i w:val="0"/>
          <w:sz w:val="22"/>
          <w:szCs w:val="22"/>
        </w:rPr>
      </w:pPr>
      <w:r w:rsidRPr="004134B0">
        <w:rPr>
          <w:rFonts w:ascii="Times New Roman" w:hAnsi="Times New Roman" w:cs="Times New Roman"/>
          <w:i w:val="0"/>
          <w:sz w:val="22"/>
          <w:szCs w:val="22"/>
        </w:rPr>
        <w:t xml:space="preserve">Molécule au sein de laquelle le doublet engagé est </w:t>
      </w:r>
    </w:p>
    <w:p w:rsidR="00C71BFC" w:rsidRPr="004134B0" w:rsidRDefault="00C71BFC" w:rsidP="00C71BFC">
      <w:pPr>
        <w:pStyle w:val="Paragraphedeliste"/>
        <w:numPr>
          <w:ilvl w:val="1"/>
          <w:numId w:val="7"/>
        </w:numPr>
        <w:rPr>
          <w:rFonts w:ascii="Times New Roman" w:hAnsi="Times New Roman" w:cs="Times New Roman"/>
          <w:i w:val="0"/>
          <w:sz w:val="22"/>
          <w:szCs w:val="22"/>
        </w:rPr>
      </w:pPr>
      <w:r w:rsidRPr="004134B0">
        <w:rPr>
          <w:rFonts w:ascii="Times New Roman" w:hAnsi="Times New Roman" w:cs="Times New Roman"/>
          <w:i w:val="0"/>
          <w:sz w:val="22"/>
          <w:szCs w:val="22"/>
        </w:rPr>
        <w:t>un doublet libre : R-X + Y : → [R-Y]</w:t>
      </w:r>
      <w:r w:rsidRPr="004134B0">
        <w:rPr>
          <w:rFonts w:ascii="Times New Roman" w:hAnsi="Times New Roman" w:cs="Times New Roman"/>
          <w:i w:val="0"/>
          <w:sz w:val="22"/>
          <w:szCs w:val="22"/>
          <w:vertAlign w:val="superscript"/>
        </w:rPr>
        <w:t>-</w:t>
      </w:r>
      <w:r w:rsidRPr="004134B0">
        <w:rPr>
          <w:rFonts w:ascii="Times New Roman" w:hAnsi="Times New Roman" w:cs="Times New Roman"/>
          <w:i w:val="0"/>
          <w:sz w:val="22"/>
          <w:szCs w:val="22"/>
        </w:rPr>
        <w:t xml:space="preserve"> + X</w:t>
      </w:r>
      <w:r w:rsidRPr="004134B0">
        <w:rPr>
          <w:rFonts w:ascii="Times New Roman" w:hAnsi="Times New Roman" w:cs="Times New Roman"/>
          <w:i w:val="0"/>
          <w:sz w:val="22"/>
          <w:szCs w:val="22"/>
          <w:vertAlign w:val="superscript"/>
        </w:rPr>
        <w:t>+</w:t>
      </w:r>
      <w:r w:rsidRPr="004134B0">
        <w:rPr>
          <w:rFonts w:ascii="Times New Roman" w:hAnsi="Times New Roman" w:cs="Times New Roman"/>
          <w:i w:val="0"/>
          <w:sz w:val="22"/>
          <w:szCs w:val="22"/>
        </w:rPr>
        <w:t>.</w:t>
      </w:r>
    </w:p>
    <w:p w:rsidR="00C71BFC" w:rsidRPr="004134B0" w:rsidRDefault="00C71BFC" w:rsidP="00C71BFC">
      <w:pPr>
        <w:pStyle w:val="Paragraphedeliste"/>
        <w:numPr>
          <w:ilvl w:val="1"/>
          <w:numId w:val="7"/>
        </w:numPr>
        <w:rPr>
          <w:rFonts w:ascii="Times New Roman" w:hAnsi="Times New Roman" w:cs="Times New Roman"/>
          <w:i w:val="0"/>
          <w:sz w:val="22"/>
          <w:szCs w:val="22"/>
        </w:rPr>
      </w:pPr>
      <w:r w:rsidRPr="004134B0">
        <w:rPr>
          <w:rFonts w:ascii="Times New Roman" w:hAnsi="Times New Roman" w:cs="Times New Roman"/>
          <w:i w:val="0"/>
          <w:sz w:val="22"/>
          <w:szCs w:val="22"/>
        </w:rPr>
        <w:t>un doublet Π : R-X + C</w:t>
      </w:r>
      <w:r w:rsidRPr="004134B0">
        <w:rPr>
          <w:rFonts w:ascii="Times New Roman" w:hAnsi="Times New Roman" w:cs="Times New Roman"/>
          <w:i w:val="0"/>
          <w:sz w:val="22"/>
          <w:szCs w:val="22"/>
          <w:vertAlign w:val="subscript"/>
        </w:rPr>
        <w:t>6</w:t>
      </w:r>
      <w:r w:rsidRPr="004134B0">
        <w:rPr>
          <w:rFonts w:ascii="Times New Roman" w:hAnsi="Times New Roman" w:cs="Times New Roman"/>
          <w:i w:val="0"/>
          <w:sz w:val="22"/>
          <w:szCs w:val="22"/>
        </w:rPr>
        <w:t>H</w:t>
      </w:r>
      <w:r w:rsidRPr="004134B0">
        <w:rPr>
          <w:rFonts w:ascii="Times New Roman" w:hAnsi="Times New Roman" w:cs="Times New Roman"/>
          <w:i w:val="0"/>
          <w:sz w:val="22"/>
          <w:szCs w:val="22"/>
          <w:vertAlign w:val="subscript"/>
        </w:rPr>
        <w:t>6</w:t>
      </w:r>
      <w:r w:rsidRPr="004134B0">
        <w:rPr>
          <w:rFonts w:ascii="Times New Roman" w:hAnsi="Times New Roman" w:cs="Times New Roman"/>
          <w:i w:val="0"/>
          <w:sz w:val="22"/>
          <w:szCs w:val="22"/>
        </w:rPr>
        <w:t xml:space="preserve"> → C</w:t>
      </w:r>
      <w:r w:rsidRPr="004134B0">
        <w:rPr>
          <w:rFonts w:ascii="Times New Roman" w:hAnsi="Times New Roman" w:cs="Times New Roman"/>
          <w:i w:val="0"/>
          <w:sz w:val="22"/>
          <w:szCs w:val="22"/>
          <w:vertAlign w:val="subscript"/>
        </w:rPr>
        <w:t>6</w:t>
      </w:r>
      <w:r w:rsidRPr="004134B0">
        <w:rPr>
          <w:rFonts w:ascii="Times New Roman" w:hAnsi="Times New Roman" w:cs="Times New Roman"/>
          <w:i w:val="0"/>
          <w:sz w:val="22"/>
          <w:szCs w:val="22"/>
        </w:rPr>
        <w:t>H</w:t>
      </w:r>
      <w:r w:rsidRPr="004134B0">
        <w:rPr>
          <w:rFonts w:ascii="Times New Roman" w:hAnsi="Times New Roman" w:cs="Times New Roman"/>
          <w:i w:val="0"/>
          <w:sz w:val="22"/>
          <w:szCs w:val="22"/>
          <w:vertAlign w:val="subscript"/>
        </w:rPr>
        <w:t>5</w:t>
      </w:r>
      <w:r w:rsidRPr="004134B0">
        <w:rPr>
          <w:rFonts w:ascii="Times New Roman" w:hAnsi="Times New Roman" w:cs="Times New Roman"/>
          <w:i w:val="0"/>
          <w:sz w:val="22"/>
          <w:szCs w:val="22"/>
        </w:rPr>
        <w:t>-R + HX.</w:t>
      </w: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rPr>
        <w:t>Remarque : Deux mécanismes sont possibles :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1 etS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2.</w:t>
      </w:r>
    </w:p>
    <w:p w:rsidR="00C71BFC" w:rsidRPr="004134B0" w:rsidRDefault="00C71BFC" w:rsidP="00C71BFC">
      <w:pPr>
        <w:rPr>
          <w:rFonts w:ascii="Times New Roman" w:hAnsi="Times New Roman" w:cs="Times New Roman"/>
          <w:i w:val="0"/>
          <w:sz w:val="22"/>
          <w:szCs w:val="22"/>
        </w:rPr>
      </w:pPr>
    </w:p>
    <w:p w:rsidR="00C71BFC" w:rsidRPr="00C71BFC" w:rsidRDefault="00C71BFC" w:rsidP="004134B0">
      <w:pPr>
        <w:pStyle w:val="Titre4"/>
        <w:ind w:left="0" w:firstLine="0"/>
        <w:rPr>
          <w:rFonts w:ascii="Times New Roman" w:hAnsi="Times New Roman" w:cs="Times New Roman"/>
          <w:color w:val="auto"/>
          <w:sz w:val="24"/>
          <w:szCs w:val="24"/>
        </w:rPr>
      </w:pPr>
      <w:r w:rsidRPr="004134B0">
        <w:rPr>
          <w:rFonts w:ascii="Times New Roman" w:hAnsi="Times New Roman" w:cs="Times New Roman"/>
          <w:color w:val="auto"/>
          <w:sz w:val="24"/>
          <w:szCs w:val="24"/>
          <w:highlight w:val="yellow"/>
        </w:rPr>
        <w:t>Mécanisme S</w:t>
      </w:r>
      <w:r w:rsidRPr="004134B0">
        <w:rPr>
          <w:rFonts w:ascii="Times New Roman" w:hAnsi="Times New Roman" w:cs="Times New Roman"/>
          <w:color w:val="auto"/>
          <w:sz w:val="24"/>
          <w:szCs w:val="24"/>
          <w:highlight w:val="yellow"/>
          <w:vertAlign w:val="subscript"/>
        </w:rPr>
        <w:t>N</w:t>
      </w:r>
      <w:r w:rsidR="004134B0">
        <w:rPr>
          <w:rFonts w:ascii="Times New Roman" w:hAnsi="Times New Roman" w:cs="Times New Roman"/>
          <w:color w:val="auto"/>
          <w:sz w:val="24"/>
          <w:szCs w:val="24"/>
          <w:highlight w:val="yellow"/>
        </w:rPr>
        <w:t>1</w:t>
      </w:r>
    </w:p>
    <w:p w:rsidR="00C71BFC" w:rsidRPr="00C71BFC" w:rsidRDefault="00C71BFC" w:rsidP="00C71BFC">
      <w:pPr>
        <w:rPr>
          <w:rFonts w:ascii="Times New Roman" w:hAnsi="Times New Roman" w:cs="Times New Roman"/>
          <w:i w:val="0"/>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 xml:space="preserve">La première étape est une </w:t>
      </w:r>
      <w:proofErr w:type="spellStart"/>
      <w:r w:rsidRPr="004134B0">
        <w:rPr>
          <w:rFonts w:ascii="Times New Roman" w:hAnsi="Times New Roman" w:cs="Times New Roman"/>
          <w:i w:val="0"/>
          <w:sz w:val="22"/>
          <w:szCs w:val="22"/>
        </w:rPr>
        <w:t>solvolyse</w:t>
      </w:r>
      <w:proofErr w:type="spellEnd"/>
      <w:r w:rsidRPr="004134B0">
        <w:rPr>
          <w:rFonts w:ascii="Times New Roman" w:hAnsi="Times New Roman" w:cs="Times New Roman"/>
          <w:i w:val="0"/>
          <w:sz w:val="22"/>
          <w:szCs w:val="22"/>
        </w:rPr>
        <w:t xml:space="preserve"> lente donnant un carbocation et un anion halogénure (dissociation de la liaison polarisée C/halogène). Elle impose sa vitesse à la réaction et dépend seulement de la concentration de la molécule initiale. C’est une cinétique d’ordre 1.</w:t>
      </w: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La deuxième étape se déroule en présence d’un nucléophile. C’est la neutralisation du carbocation pour donner une nouvelle molécule.</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Remarque : Géométriquement, si le composé halogéné initial est chiral, le mécanisme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 xml:space="preserve">1 provoque une </w:t>
      </w:r>
      <w:proofErr w:type="spellStart"/>
      <w:r w:rsidRPr="004134B0">
        <w:rPr>
          <w:rFonts w:ascii="Times New Roman" w:hAnsi="Times New Roman" w:cs="Times New Roman"/>
          <w:i w:val="0"/>
          <w:sz w:val="22"/>
          <w:szCs w:val="22"/>
        </w:rPr>
        <w:t>racémisation</w:t>
      </w:r>
      <w:proofErr w:type="spellEnd"/>
      <w:r w:rsidRPr="004134B0">
        <w:rPr>
          <w:rFonts w:ascii="Times New Roman" w:hAnsi="Times New Roman" w:cs="Times New Roman"/>
          <w:i w:val="0"/>
          <w:sz w:val="22"/>
          <w:szCs w:val="22"/>
        </w:rPr>
        <w:t>.</w:t>
      </w:r>
    </w:p>
    <w:p w:rsidR="00C71BFC" w:rsidRPr="00C71BFC" w:rsidRDefault="00C71BFC" w:rsidP="00C71BFC">
      <w:pPr>
        <w:rPr>
          <w:rFonts w:ascii="Times New Roman" w:hAnsi="Times New Roman" w:cs="Times New Roman"/>
          <w:i w:val="0"/>
        </w:rPr>
      </w:pPr>
    </w:p>
    <w:p w:rsidR="00C71BFC" w:rsidRDefault="00C71BFC" w:rsidP="004134B0">
      <w:pPr>
        <w:pStyle w:val="Titre4"/>
        <w:ind w:left="0" w:firstLine="0"/>
        <w:rPr>
          <w:rFonts w:ascii="Times New Roman" w:hAnsi="Times New Roman" w:cs="Times New Roman"/>
          <w:color w:val="auto"/>
          <w:sz w:val="24"/>
          <w:szCs w:val="24"/>
        </w:rPr>
      </w:pPr>
      <w:r w:rsidRPr="004134B0">
        <w:rPr>
          <w:rFonts w:ascii="Times New Roman" w:hAnsi="Times New Roman" w:cs="Times New Roman"/>
          <w:color w:val="auto"/>
          <w:sz w:val="24"/>
          <w:szCs w:val="24"/>
          <w:highlight w:val="yellow"/>
        </w:rPr>
        <w:t>Mécanisme S</w:t>
      </w:r>
      <w:r w:rsidRPr="004134B0">
        <w:rPr>
          <w:rFonts w:ascii="Times New Roman" w:hAnsi="Times New Roman" w:cs="Times New Roman"/>
          <w:color w:val="auto"/>
          <w:sz w:val="24"/>
          <w:szCs w:val="24"/>
          <w:highlight w:val="yellow"/>
          <w:vertAlign w:val="subscript"/>
        </w:rPr>
        <w:t>N</w:t>
      </w:r>
      <w:r w:rsidR="002E5BEC">
        <w:rPr>
          <w:rFonts w:ascii="Times New Roman" w:hAnsi="Times New Roman" w:cs="Times New Roman"/>
          <w:color w:val="auto"/>
          <w:sz w:val="24"/>
          <w:szCs w:val="24"/>
          <w:highlight w:val="yellow"/>
        </w:rPr>
        <w:t>2</w:t>
      </w:r>
      <w:r w:rsidR="002E5BEC">
        <w:rPr>
          <w:rFonts w:ascii="Times New Roman" w:hAnsi="Times New Roman" w:cs="Times New Roman"/>
          <w:color w:val="auto"/>
          <w:sz w:val="24"/>
          <w:szCs w:val="24"/>
        </w:rPr>
        <w:t xml:space="preserve"> </w:t>
      </w:r>
    </w:p>
    <w:p w:rsidR="002E5BEC" w:rsidRPr="002E5BEC" w:rsidRDefault="002E5BEC" w:rsidP="002E5BEC">
      <w:pPr>
        <w:rPr>
          <w:rFonts w:ascii="Times New Roman" w:hAnsi="Times New Roman" w:cs="Times New Roman"/>
          <w:sz w:val="20"/>
          <w:szCs w:val="20"/>
        </w:rPr>
      </w:pPr>
      <w:r w:rsidRPr="002E5BEC">
        <w:rPr>
          <w:rFonts w:ascii="Times New Roman" w:hAnsi="Times New Roman" w:cs="Times New Roman"/>
          <w:sz w:val="20"/>
          <w:szCs w:val="20"/>
        </w:rPr>
        <w:t>Poly 10</w:t>
      </w:r>
    </w:p>
    <w:p w:rsidR="00C71BFC" w:rsidRPr="00C71BFC" w:rsidRDefault="00C71BFC" w:rsidP="00C71BFC">
      <w:pPr>
        <w:rPr>
          <w:rFonts w:ascii="Times New Roman" w:hAnsi="Times New Roman" w:cs="Times New Roman"/>
          <w:i w:val="0"/>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L’équation bilan de la réaction de ce mécanisme est la même que la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1 mais la cinétique est d’ordre 2. Cette différence est due à la structure de la molécule initiale, à la nature du nucléophile et du solvant.</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 xml:space="preserve">Si dans le solvant, la </w:t>
      </w:r>
      <w:proofErr w:type="spellStart"/>
      <w:r w:rsidRPr="004134B0">
        <w:rPr>
          <w:rFonts w:ascii="Times New Roman" w:hAnsi="Times New Roman" w:cs="Times New Roman"/>
          <w:i w:val="0"/>
          <w:sz w:val="22"/>
          <w:szCs w:val="22"/>
        </w:rPr>
        <w:t>solvolyse</w:t>
      </w:r>
      <w:proofErr w:type="spellEnd"/>
      <w:r w:rsidRPr="004134B0">
        <w:rPr>
          <w:rFonts w:ascii="Times New Roman" w:hAnsi="Times New Roman" w:cs="Times New Roman"/>
          <w:i w:val="0"/>
          <w:sz w:val="22"/>
          <w:szCs w:val="22"/>
        </w:rPr>
        <w:t xml:space="preserve"> est impossible car la liaison polarisée est trop solide, la réaction a lieu selon le mécanisme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2. Le nucléophile possédant suffisamment d’énergie va franchir la barrière énergétique de répulsion séparant les deux entités saturées en électrons. La fixation sur la molécule initiale se fera du côté opposé à l’halogène (zone de densité électronique la plus faible) Il y a alors déstabilisation de la molécule initiale et expulsion de l’halogène.</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L’étape élémentaire qui suppose la rencontre entre un nucléophile et la molécule initiale. Elle dépend de la concentration du nucléophile et de la molécule initiale.</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u w:val="single"/>
        </w:rPr>
        <w:t>Remarque :</w:t>
      </w:r>
      <w:r w:rsidRPr="004134B0">
        <w:rPr>
          <w:rFonts w:ascii="Times New Roman" w:hAnsi="Times New Roman" w:cs="Times New Roman"/>
          <w:i w:val="0"/>
          <w:sz w:val="22"/>
          <w:szCs w:val="22"/>
        </w:rPr>
        <w:t xml:space="preserve"> Géométriquement, si le composé halogéné initial possède un carbone asymétrique, le mécanisme provoque une inversion de la configuration</w:t>
      </w:r>
      <w:r w:rsidR="002E5BEC">
        <w:rPr>
          <w:rFonts w:ascii="Times New Roman" w:hAnsi="Times New Roman" w:cs="Times New Roman"/>
          <w:i w:val="0"/>
          <w:sz w:val="22"/>
          <w:szCs w:val="22"/>
        </w:rPr>
        <w:t xml:space="preserve"> (inversion de </w:t>
      </w:r>
      <w:proofErr w:type="spellStart"/>
      <w:r w:rsidR="002E5BEC">
        <w:rPr>
          <w:rFonts w:ascii="Times New Roman" w:hAnsi="Times New Roman" w:cs="Times New Roman"/>
          <w:i w:val="0"/>
          <w:sz w:val="22"/>
          <w:szCs w:val="22"/>
        </w:rPr>
        <w:t>walden</w:t>
      </w:r>
      <w:proofErr w:type="spellEnd"/>
      <w:r w:rsidR="002E5BEC">
        <w:rPr>
          <w:rFonts w:ascii="Times New Roman" w:hAnsi="Times New Roman" w:cs="Times New Roman"/>
          <w:i w:val="0"/>
          <w:sz w:val="22"/>
          <w:szCs w:val="22"/>
        </w:rPr>
        <w:t>)</w:t>
      </w:r>
      <w:r w:rsidRPr="004134B0">
        <w:rPr>
          <w:rFonts w:ascii="Times New Roman" w:hAnsi="Times New Roman" w:cs="Times New Roman"/>
          <w:i w:val="0"/>
          <w:sz w:val="22"/>
          <w:szCs w:val="22"/>
        </w:rPr>
        <w:t xml:space="preserve">. </w:t>
      </w:r>
      <w:proofErr w:type="gramStart"/>
      <w:r w:rsidR="002E5BEC">
        <w:rPr>
          <w:rFonts w:ascii="Times New Roman" w:hAnsi="Times New Roman" w:cs="Times New Roman"/>
          <w:i w:val="0"/>
          <w:sz w:val="22"/>
          <w:szCs w:val="22"/>
        </w:rPr>
        <w:t>Le</w:t>
      </w:r>
      <w:proofErr w:type="gramEnd"/>
      <w:r w:rsidR="002E5BEC">
        <w:rPr>
          <w:rFonts w:ascii="Times New Roman" w:hAnsi="Times New Roman" w:cs="Times New Roman"/>
          <w:i w:val="0"/>
          <w:sz w:val="22"/>
          <w:szCs w:val="22"/>
        </w:rPr>
        <w:t xml:space="preserve"> nucléophile attaque la molécule initiale du côté opposé à l’halogène. </w:t>
      </w:r>
      <w:r w:rsidRPr="004134B0">
        <w:rPr>
          <w:rFonts w:ascii="Times New Roman" w:hAnsi="Times New Roman" w:cs="Times New Roman"/>
          <w:i w:val="0"/>
          <w:sz w:val="22"/>
          <w:szCs w:val="22"/>
        </w:rPr>
        <w:t>Une molécule S devient R et inversement.</w:t>
      </w: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Cette réaction est stéréospécifique.</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u w:val="single"/>
        </w:rPr>
        <w:t>Remarque :</w:t>
      </w:r>
      <w:r w:rsidRPr="004134B0">
        <w:rPr>
          <w:rFonts w:ascii="Times New Roman" w:hAnsi="Times New Roman" w:cs="Times New Roman"/>
          <w:i w:val="0"/>
          <w:sz w:val="22"/>
          <w:szCs w:val="22"/>
        </w:rPr>
        <w:t xml:space="preserve"> Les deux mécanismes peuvent intervenir simultanément. Il y a compétition mais des facteurs favorisent l’un ou l’autre et souvent un des deux mécanismes est très largement prédominant (nature du solvant, structure de la molécule initiale et nucléophilie du nucléophile sont les plus importants).</w:t>
      </w:r>
    </w:p>
    <w:p w:rsidR="00C71BFC" w:rsidRPr="00C71BFC" w:rsidRDefault="00C71BFC" w:rsidP="00C71BFC">
      <w:pPr>
        <w:rPr>
          <w:rFonts w:ascii="Times New Roman" w:hAnsi="Times New Roman" w:cs="Times New Roman"/>
          <w:i w:val="0"/>
        </w:rPr>
      </w:pPr>
    </w:p>
    <w:p w:rsidR="00C71BFC" w:rsidRPr="00C71BFC" w:rsidRDefault="00C71BFC" w:rsidP="004134B0">
      <w:pPr>
        <w:pStyle w:val="Titre4"/>
        <w:ind w:left="0" w:firstLine="0"/>
        <w:rPr>
          <w:rFonts w:ascii="Times New Roman" w:hAnsi="Times New Roman" w:cs="Times New Roman"/>
          <w:color w:val="auto"/>
          <w:sz w:val="24"/>
          <w:szCs w:val="24"/>
        </w:rPr>
      </w:pPr>
      <w:r w:rsidRPr="004134B0">
        <w:rPr>
          <w:rFonts w:ascii="Times New Roman" w:hAnsi="Times New Roman" w:cs="Times New Roman"/>
          <w:color w:val="auto"/>
          <w:sz w:val="24"/>
          <w:szCs w:val="24"/>
          <w:highlight w:val="yellow"/>
        </w:rPr>
        <w:t>Compétition des deux mécanismes.</w:t>
      </w:r>
    </w:p>
    <w:p w:rsidR="00C71BFC" w:rsidRPr="00C71BFC" w:rsidRDefault="00C71BFC" w:rsidP="00C71BFC">
      <w:pPr>
        <w:rPr>
          <w:rFonts w:ascii="Times New Roman" w:hAnsi="Times New Roman" w:cs="Times New Roman"/>
          <w:i w:val="0"/>
        </w:rPr>
      </w:pPr>
    </w:p>
    <w:p w:rsidR="00C71BFC" w:rsidRPr="004134B0" w:rsidRDefault="004134B0" w:rsidP="004134B0">
      <w:pPr>
        <w:pStyle w:val="Titre5"/>
        <w:jc w:val="both"/>
        <w:rPr>
          <w:sz w:val="22"/>
          <w:szCs w:val="22"/>
        </w:rPr>
      </w:pPr>
      <w:r w:rsidRPr="004134B0">
        <w:rPr>
          <w:sz w:val="22"/>
          <w:szCs w:val="22"/>
        </w:rPr>
        <w:t xml:space="preserve">a) </w:t>
      </w:r>
      <w:r w:rsidR="00C71BFC" w:rsidRPr="004134B0">
        <w:rPr>
          <w:sz w:val="22"/>
          <w:szCs w:val="22"/>
        </w:rPr>
        <w:t>Nature du solvant</w:t>
      </w:r>
    </w:p>
    <w:p w:rsidR="00C71BFC" w:rsidRPr="004134B0" w:rsidRDefault="00C71BFC" w:rsidP="00C71BFC">
      <w:pPr>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 xml:space="preserve">Les solvants </w:t>
      </w:r>
      <w:proofErr w:type="spellStart"/>
      <w:r w:rsidRPr="004134B0">
        <w:rPr>
          <w:rFonts w:ascii="Times New Roman" w:hAnsi="Times New Roman" w:cs="Times New Roman"/>
          <w:i w:val="0"/>
          <w:sz w:val="22"/>
          <w:szCs w:val="22"/>
        </w:rPr>
        <w:t>protiques</w:t>
      </w:r>
      <w:proofErr w:type="spellEnd"/>
      <w:r w:rsidRPr="004134B0">
        <w:rPr>
          <w:rFonts w:ascii="Times New Roman" w:hAnsi="Times New Roman" w:cs="Times New Roman"/>
          <w:i w:val="0"/>
          <w:sz w:val="22"/>
          <w:szCs w:val="22"/>
        </w:rPr>
        <w:t xml:space="preserve"> polaires (eau, méthanol…) favorisent une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1. Ils facilitent la formation d’un carbocation par l’établissement de liaison hydrogène avec l’hydrogène du solvant.</w:t>
      </w:r>
    </w:p>
    <w:p w:rsidR="00C71BFC" w:rsidRPr="004134B0" w:rsidRDefault="00C71BFC" w:rsidP="004134B0">
      <w:pPr>
        <w:jc w:val="left"/>
        <w:rPr>
          <w:rFonts w:ascii="Times New Roman" w:hAnsi="Times New Roman" w:cs="Times New Roman"/>
          <w:i w:val="0"/>
          <w:sz w:val="22"/>
          <w:szCs w:val="22"/>
        </w:rPr>
      </w:pPr>
    </w:p>
    <w:p w:rsid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 xml:space="preserve">Les solvants aprotiques polaires (acétone, </w:t>
      </w:r>
      <w:proofErr w:type="spellStart"/>
      <w:r w:rsidRPr="004134B0">
        <w:rPr>
          <w:rFonts w:ascii="Times New Roman" w:hAnsi="Times New Roman" w:cs="Times New Roman"/>
          <w:i w:val="0"/>
          <w:sz w:val="22"/>
          <w:szCs w:val="22"/>
        </w:rPr>
        <w:t>diméthylsulfoxyde</w:t>
      </w:r>
      <w:proofErr w:type="spellEnd"/>
      <w:r w:rsidRPr="004134B0">
        <w:rPr>
          <w:rFonts w:ascii="Times New Roman" w:hAnsi="Times New Roman" w:cs="Times New Roman"/>
          <w:i w:val="0"/>
          <w:sz w:val="22"/>
          <w:szCs w:val="22"/>
        </w:rPr>
        <w:t>…) favorisent la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 xml:space="preserve">2. Ils </w:t>
      </w:r>
      <w:proofErr w:type="spellStart"/>
      <w:r w:rsidRPr="004134B0">
        <w:rPr>
          <w:rFonts w:ascii="Times New Roman" w:hAnsi="Times New Roman" w:cs="Times New Roman"/>
          <w:i w:val="0"/>
          <w:sz w:val="22"/>
          <w:szCs w:val="22"/>
        </w:rPr>
        <w:t>solvatent</w:t>
      </w:r>
      <w:proofErr w:type="spellEnd"/>
      <w:r w:rsidRPr="004134B0">
        <w:rPr>
          <w:rFonts w:ascii="Times New Roman" w:hAnsi="Times New Roman" w:cs="Times New Roman"/>
          <w:i w:val="0"/>
          <w:sz w:val="22"/>
          <w:szCs w:val="22"/>
        </w:rPr>
        <w:t xml:space="preserve"> le cation associé au nucléophile.</w:t>
      </w:r>
    </w:p>
    <w:p w:rsidR="004134B0" w:rsidRDefault="004134B0" w:rsidP="004134B0">
      <w:pPr>
        <w:jc w:val="left"/>
        <w:rPr>
          <w:rFonts w:ascii="Times New Roman" w:hAnsi="Times New Roman" w:cs="Times New Roman"/>
          <w:i w:val="0"/>
          <w:sz w:val="22"/>
          <w:szCs w:val="22"/>
        </w:rPr>
      </w:pPr>
    </w:p>
    <w:p w:rsidR="00C71BFC" w:rsidRPr="004134B0" w:rsidRDefault="004134B0" w:rsidP="004134B0">
      <w:pPr>
        <w:pStyle w:val="Titre5"/>
        <w:jc w:val="left"/>
        <w:rPr>
          <w:sz w:val="22"/>
          <w:szCs w:val="22"/>
        </w:rPr>
      </w:pPr>
      <w:r w:rsidRPr="004134B0">
        <w:rPr>
          <w:sz w:val="22"/>
          <w:szCs w:val="22"/>
        </w:rPr>
        <w:t xml:space="preserve">b) </w:t>
      </w:r>
      <w:r w:rsidR="00C71BFC" w:rsidRPr="004134B0">
        <w:rPr>
          <w:sz w:val="22"/>
          <w:szCs w:val="22"/>
        </w:rPr>
        <w:t>Structure de la molécule initiale (dérivé halogéné).</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La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 xml:space="preserve">2 attaque le nucléophile sur la molécule initiale du côté opposé à l’halogène (= coté des </w:t>
      </w:r>
      <w:proofErr w:type="spellStart"/>
      <w:r w:rsidRPr="004134B0">
        <w:rPr>
          <w:rFonts w:ascii="Times New Roman" w:hAnsi="Times New Roman" w:cs="Times New Roman"/>
          <w:i w:val="0"/>
          <w:sz w:val="22"/>
          <w:szCs w:val="22"/>
        </w:rPr>
        <w:t>substituants</w:t>
      </w:r>
      <w:proofErr w:type="spellEnd"/>
      <w:r w:rsidRPr="004134B0">
        <w:rPr>
          <w:rFonts w:ascii="Times New Roman" w:hAnsi="Times New Roman" w:cs="Times New Roman"/>
          <w:i w:val="0"/>
          <w:sz w:val="22"/>
          <w:szCs w:val="22"/>
        </w:rPr>
        <w:t xml:space="preserve"> de C). Si les </w:t>
      </w:r>
      <w:proofErr w:type="spellStart"/>
      <w:r w:rsidRPr="004134B0">
        <w:rPr>
          <w:rFonts w:ascii="Times New Roman" w:hAnsi="Times New Roman" w:cs="Times New Roman"/>
          <w:i w:val="0"/>
          <w:sz w:val="22"/>
          <w:szCs w:val="22"/>
        </w:rPr>
        <w:t>substituants</w:t>
      </w:r>
      <w:proofErr w:type="spellEnd"/>
      <w:r w:rsidRPr="004134B0">
        <w:rPr>
          <w:rFonts w:ascii="Times New Roman" w:hAnsi="Times New Roman" w:cs="Times New Roman"/>
          <w:i w:val="0"/>
          <w:sz w:val="22"/>
          <w:szCs w:val="22"/>
        </w:rPr>
        <w:t xml:space="preserve"> sont encombrants, l’attaque du nucléophile est difficile et la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2 est défavorisée.</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La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 xml:space="preserve">1 dépend de la plus ou moins grande instabilité du cation </w:t>
      </w:r>
      <w:r w:rsidR="002E5BEC" w:rsidRPr="004134B0">
        <w:rPr>
          <w:rFonts w:ascii="Times New Roman" w:hAnsi="Times New Roman" w:cs="Times New Roman"/>
          <w:i w:val="0"/>
          <w:sz w:val="22"/>
          <w:szCs w:val="22"/>
        </w:rPr>
        <w:t>intermédiaire</w:t>
      </w:r>
      <w:r w:rsidRPr="004134B0">
        <w:rPr>
          <w:rFonts w:ascii="Times New Roman" w:hAnsi="Times New Roman" w:cs="Times New Roman"/>
          <w:i w:val="0"/>
          <w:sz w:val="22"/>
          <w:szCs w:val="22"/>
        </w:rPr>
        <w:t>. Plus il est instable, plus elle est favorisée.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1 est favorisée si le carbone halogéné est substitué par plusieurs groupements donneurs.</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u w:val="single"/>
        </w:rPr>
        <w:t xml:space="preserve">Remarque : </w:t>
      </w:r>
      <w:r w:rsidRPr="004134B0">
        <w:rPr>
          <w:rFonts w:ascii="Times New Roman" w:hAnsi="Times New Roman" w:cs="Times New Roman"/>
          <w:i w:val="0"/>
          <w:sz w:val="22"/>
          <w:szCs w:val="22"/>
        </w:rPr>
        <w:t>Cette réaction peut être étendue à la compétition E1/E2.</w:t>
      </w:r>
    </w:p>
    <w:p w:rsidR="00C71BFC" w:rsidRPr="004134B0" w:rsidRDefault="00C71BFC" w:rsidP="004134B0">
      <w:pPr>
        <w:jc w:val="left"/>
        <w:rPr>
          <w:rFonts w:ascii="Times New Roman" w:hAnsi="Times New Roman" w:cs="Times New Roman"/>
          <w:i w:val="0"/>
          <w:sz w:val="22"/>
          <w:szCs w:val="22"/>
        </w:rPr>
      </w:pPr>
    </w:p>
    <w:p w:rsidR="00C71BFC" w:rsidRPr="00C71BFC" w:rsidRDefault="004134B0" w:rsidP="004134B0">
      <w:pPr>
        <w:pStyle w:val="Titre3"/>
        <w:numPr>
          <w:ilvl w:val="0"/>
          <w:numId w:val="0"/>
        </w:numPr>
        <w:ind w:left="360" w:hanging="360"/>
      </w:pPr>
      <w:r>
        <w:t>2) Élimination (E)</w:t>
      </w:r>
    </w:p>
    <w:p w:rsidR="00C71BFC" w:rsidRPr="00C71BFC" w:rsidRDefault="00C71BFC" w:rsidP="00C71BFC">
      <w:pPr>
        <w:rPr>
          <w:rFonts w:ascii="Times New Roman" w:hAnsi="Times New Roman" w:cs="Times New Roman"/>
          <w:i w:val="0"/>
        </w:rPr>
      </w:pPr>
    </w:p>
    <w:p w:rsidR="00C71BFC" w:rsidRPr="00C71BFC" w:rsidRDefault="004134B0" w:rsidP="004134B0">
      <w:pPr>
        <w:pStyle w:val="Titre4"/>
        <w:ind w:left="0" w:firstLine="0"/>
        <w:rPr>
          <w:rFonts w:ascii="Times New Roman" w:hAnsi="Times New Roman" w:cs="Times New Roman"/>
          <w:color w:val="auto"/>
          <w:sz w:val="24"/>
          <w:szCs w:val="24"/>
        </w:rPr>
      </w:pPr>
      <w:r>
        <w:rPr>
          <w:rFonts w:ascii="Times New Roman" w:hAnsi="Times New Roman" w:cs="Times New Roman"/>
          <w:color w:val="auto"/>
          <w:sz w:val="24"/>
          <w:szCs w:val="24"/>
          <w:highlight w:val="yellow"/>
        </w:rPr>
        <w:t>Bilan réactionnel</w:t>
      </w:r>
    </w:p>
    <w:p w:rsidR="00C71BFC" w:rsidRPr="00C71BFC" w:rsidRDefault="00C71BFC" w:rsidP="00C71BFC">
      <w:pPr>
        <w:rPr>
          <w:rFonts w:ascii="Times New Roman" w:hAnsi="Times New Roman" w:cs="Times New Roman"/>
          <w:i w:val="0"/>
        </w:rPr>
      </w:pP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rPr>
        <w:t xml:space="preserve">C’est une </w:t>
      </w:r>
      <w:proofErr w:type="spellStart"/>
      <w:r w:rsidRPr="004134B0">
        <w:rPr>
          <w:rFonts w:ascii="Times New Roman" w:hAnsi="Times New Roman" w:cs="Times New Roman"/>
          <w:i w:val="0"/>
          <w:sz w:val="22"/>
          <w:szCs w:val="22"/>
        </w:rPr>
        <w:t>deshydrohalogénation</w:t>
      </w:r>
      <w:proofErr w:type="spellEnd"/>
      <w:r w:rsidRPr="004134B0">
        <w:rPr>
          <w:rFonts w:ascii="Times New Roman" w:hAnsi="Times New Roman" w:cs="Times New Roman"/>
          <w:i w:val="0"/>
          <w:sz w:val="22"/>
          <w:szCs w:val="22"/>
        </w:rPr>
        <w:t>.</w:t>
      </w:r>
    </w:p>
    <w:p w:rsidR="00C71BFC" w:rsidRPr="004134B0" w:rsidRDefault="00C71BFC" w:rsidP="00C71BFC">
      <w:pPr>
        <w:rPr>
          <w:rFonts w:ascii="Times New Roman" w:hAnsi="Times New Roman" w:cs="Times New Roman"/>
          <w:i w:val="0"/>
          <w:sz w:val="22"/>
          <w:szCs w:val="22"/>
        </w:rPr>
      </w:pPr>
    </w:p>
    <w:p w:rsidR="00C71BFC" w:rsidRDefault="00C71BFC" w:rsidP="00C71BFC">
      <w:pPr>
        <w:rPr>
          <w:rFonts w:ascii="Times New Roman" w:hAnsi="Times New Roman" w:cs="Times New Roman"/>
          <w:i w:val="0"/>
          <w:sz w:val="22"/>
          <w:szCs w:val="22"/>
        </w:rPr>
      </w:pPr>
    </w:p>
    <w:p w:rsidR="002E5BEC" w:rsidRDefault="002E5BEC" w:rsidP="00C71BFC">
      <w:pPr>
        <w:rPr>
          <w:rFonts w:ascii="Times New Roman" w:hAnsi="Times New Roman" w:cs="Times New Roman"/>
          <w:i w:val="0"/>
          <w:sz w:val="22"/>
          <w:szCs w:val="22"/>
        </w:rPr>
      </w:pPr>
    </w:p>
    <w:p w:rsidR="002E5BEC" w:rsidRPr="00C71BFC" w:rsidRDefault="002E5BEC" w:rsidP="00C71BFC">
      <w:pPr>
        <w:rPr>
          <w:rFonts w:ascii="Times New Roman" w:hAnsi="Times New Roman" w:cs="Times New Roman"/>
          <w:i w:val="0"/>
        </w:rPr>
      </w:pPr>
    </w:p>
    <w:p w:rsidR="00C71BFC" w:rsidRPr="00C71BFC" w:rsidRDefault="00C71BFC" w:rsidP="00C71BFC">
      <w:pPr>
        <w:rPr>
          <w:rFonts w:ascii="Times New Roman" w:hAnsi="Times New Roman" w:cs="Times New Roman"/>
          <w:i w:val="0"/>
        </w:rPr>
      </w:pPr>
    </w:p>
    <w:p w:rsidR="00C71BFC" w:rsidRPr="00C71BFC" w:rsidRDefault="00C71BFC" w:rsidP="004134B0">
      <w:pPr>
        <w:pStyle w:val="Titre4"/>
        <w:ind w:left="0" w:firstLine="0"/>
        <w:rPr>
          <w:rFonts w:ascii="Times New Roman" w:hAnsi="Times New Roman" w:cs="Times New Roman"/>
          <w:color w:val="auto"/>
          <w:sz w:val="24"/>
          <w:szCs w:val="24"/>
        </w:rPr>
      </w:pPr>
      <w:r w:rsidRPr="004134B0">
        <w:rPr>
          <w:rFonts w:ascii="Times New Roman" w:hAnsi="Times New Roman" w:cs="Times New Roman"/>
          <w:color w:val="auto"/>
          <w:sz w:val="24"/>
          <w:szCs w:val="24"/>
          <w:highlight w:val="yellow"/>
        </w:rPr>
        <w:t>Mécanisme E1</w:t>
      </w:r>
      <w:r w:rsidR="004134B0" w:rsidRPr="004134B0">
        <w:rPr>
          <w:rFonts w:ascii="Times New Roman" w:hAnsi="Times New Roman" w:cs="Times New Roman"/>
          <w:color w:val="auto"/>
          <w:sz w:val="24"/>
          <w:szCs w:val="24"/>
          <w:highlight w:val="yellow"/>
        </w:rPr>
        <w:t xml:space="preserve"> (III)</w:t>
      </w:r>
    </w:p>
    <w:p w:rsidR="00C71BFC" w:rsidRPr="00C71BFC" w:rsidRDefault="00C71BFC" w:rsidP="00C71BFC">
      <w:pPr>
        <w:rPr>
          <w:rFonts w:ascii="Times New Roman" w:hAnsi="Times New Roman" w:cs="Times New Roman"/>
          <w:i w:val="0"/>
        </w:rPr>
      </w:pPr>
    </w:p>
    <w:p w:rsidR="00C71BFC" w:rsidRPr="004134B0" w:rsidRDefault="00C71BFC" w:rsidP="00C71BFC">
      <w:pPr>
        <w:rPr>
          <w:rFonts w:ascii="Times New Roman" w:hAnsi="Times New Roman" w:cs="Times New Roman"/>
          <w:i w:val="0"/>
          <w:sz w:val="22"/>
          <w:szCs w:val="22"/>
        </w:rPr>
      </w:pPr>
      <w:r w:rsidRPr="004134B0">
        <w:rPr>
          <w:rFonts w:ascii="Times New Roman" w:hAnsi="Times New Roman" w:cs="Times New Roman"/>
          <w:i w:val="0"/>
          <w:sz w:val="22"/>
          <w:szCs w:val="22"/>
        </w:rPr>
        <w:t xml:space="preserve">C’est le même que celui de la préparation des alcènes. </w:t>
      </w:r>
    </w:p>
    <w:p w:rsidR="00C71BFC" w:rsidRPr="00C71BFC" w:rsidRDefault="00C71BFC" w:rsidP="00C71BFC">
      <w:pPr>
        <w:rPr>
          <w:rFonts w:ascii="Times New Roman" w:hAnsi="Times New Roman" w:cs="Times New Roman"/>
          <w:i w:val="0"/>
        </w:rPr>
      </w:pPr>
    </w:p>
    <w:p w:rsidR="00C71BFC" w:rsidRDefault="002E5BEC" w:rsidP="004134B0">
      <w:pPr>
        <w:pStyle w:val="Titre4"/>
        <w:ind w:left="0" w:firstLine="0"/>
        <w:rPr>
          <w:rFonts w:ascii="Times New Roman" w:hAnsi="Times New Roman" w:cs="Times New Roman"/>
          <w:color w:val="auto"/>
          <w:sz w:val="24"/>
          <w:szCs w:val="24"/>
        </w:rPr>
      </w:pPr>
      <w:r>
        <w:rPr>
          <w:rFonts w:ascii="Times New Roman" w:hAnsi="Times New Roman" w:cs="Times New Roman"/>
          <w:color w:val="auto"/>
          <w:sz w:val="24"/>
          <w:szCs w:val="24"/>
          <w:highlight w:val="yellow"/>
        </w:rPr>
        <w:t>Mécanisme E2</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r w:rsidRPr="004134B0">
        <w:rPr>
          <w:rFonts w:ascii="Times New Roman" w:hAnsi="Times New Roman" w:cs="Times New Roman"/>
          <w:i w:val="0"/>
          <w:sz w:val="22"/>
          <w:szCs w:val="22"/>
        </w:rPr>
        <w:t>Comme pour 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1/S</w:t>
      </w:r>
      <w:r w:rsidRPr="004134B0">
        <w:rPr>
          <w:rFonts w:ascii="Times New Roman" w:hAnsi="Times New Roman" w:cs="Times New Roman"/>
          <w:i w:val="0"/>
          <w:sz w:val="22"/>
          <w:szCs w:val="22"/>
          <w:vertAlign w:val="subscript"/>
        </w:rPr>
        <w:t>N</w:t>
      </w:r>
      <w:r w:rsidRPr="004134B0">
        <w:rPr>
          <w:rFonts w:ascii="Times New Roman" w:hAnsi="Times New Roman" w:cs="Times New Roman"/>
          <w:i w:val="0"/>
          <w:sz w:val="22"/>
          <w:szCs w:val="22"/>
        </w:rPr>
        <w:t xml:space="preserve">2, E2 n’a lieu que quand la </w:t>
      </w:r>
      <w:proofErr w:type="spellStart"/>
      <w:r w:rsidRPr="004134B0">
        <w:rPr>
          <w:rFonts w:ascii="Times New Roman" w:hAnsi="Times New Roman" w:cs="Times New Roman"/>
          <w:i w:val="0"/>
          <w:sz w:val="22"/>
          <w:szCs w:val="22"/>
        </w:rPr>
        <w:t>solvolyse</w:t>
      </w:r>
      <w:proofErr w:type="spellEnd"/>
      <w:r w:rsidRPr="004134B0">
        <w:rPr>
          <w:rFonts w:ascii="Times New Roman" w:hAnsi="Times New Roman" w:cs="Times New Roman"/>
          <w:i w:val="0"/>
          <w:sz w:val="22"/>
          <w:szCs w:val="22"/>
        </w:rPr>
        <w:t xml:space="preserve"> est impossible et suppose la rencontre entre un nucléophile et la molécule initiale. </w:t>
      </w:r>
      <w:r w:rsidR="002E5BEC">
        <w:rPr>
          <w:rFonts w:ascii="Times New Roman" w:hAnsi="Times New Roman" w:cs="Times New Roman"/>
          <w:i w:val="0"/>
          <w:sz w:val="22"/>
          <w:szCs w:val="22"/>
        </w:rPr>
        <w:t>Poly 10</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4134B0">
      <w:pPr>
        <w:pStyle w:val="Paragraphedeliste"/>
        <w:numPr>
          <w:ilvl w:val="0"/>
          <w:numId w:val="12"/>
        </w:numPr>
        <w:jc w:val="left"/>
        <w:rPr>
          <w:rFonts w:ascii="Times New Roman" w:hAnsi="Times New Roman" w:cs="Times New Roman"/>
          <w:i w:val="0"/>
          <w:sz w:val="22"/>
          <w:szCs w:val="22"/>
        </w:rPr>
      </w:pPr>
      <w:r w:rsidRPr="004134B0">
        <w:rPr>
          <w:rFonts w:ascii="Times New Roman" w:hAnsi="Times New Roman" w:cs="Times New Roman"/>
          <w:i w:val="0"/>
          <w:sz w:val="22"/>
          <w:szCs w:val="22"/>
        </w:rPr>
        <w:t>Un nucléophile faible (base forte) vient attaquer l’hydrogène en position secondaire du carbone halogéné :</w:t>
      </w:r>
    </w:p>
    <w:p w:rsidR="00C71BFC" w:rsidRPr="004134B0" w:rsidRDefault="00C71BFC" w:rsidP="004134B0">
      <w:pPr>
        <w:pStyle w:val="Paragraphedeliste"/>
        <w:numPr>
          <w:ilvl w:val="0"/>
          <w:numId w:val="13"/>
        </w:numPr>
        <w:jc w:val="left"/>
        <w:rPr>
          <w:rFonts w:ascii="Times New Roman" w:hAnsi="Times New Roman" w:cs="Times New Roman"/>
          <w:i w:val="0"/>
          <w:sz w:val="22"/>
          <w:szCs w:val="22"/>
        </w:rPr>
      </w:pPr>
      <w:r w:rsidRPr="004134B0">
        <w:rPr>
          <w:rFonts w:ascii="Times New Roman" w:hAnsi="Times New Roman" w:cs="Times New Roman"/>
          <w:i w:val="0"/>
          <w:sz w:val="22"/>
          <w:szCs w:val="22"/>
        </w:rPr>
        <w:t>Le doublet non-liant va former une double liaison tout en expulsant l’halogène.</w:t>
      </w:r>
    </w:p>
    <w:p w:rsidR="00C71BFC" w:rsidRPr="004134B0" w:rsidRDefault="00C71BFC" w:rsidP="004134B0">
      <w:pPr>
        <w:jc w:val="left"/>
        <w:rPr>
          <w:rFonts w:ascii="Times New Roman" w:hAnsi="Times New Roman" w:cs="Times New Roman"/>
          <w:i w:val="0"/>
          <w:sz w:val="22"/>
          <w:szCs w:val="22"/>
        </w:rPr>
      </w:pPr>
    </w:p>
    <w:p w:rsidR="00C71BFC" w:rsidRPr="002E5BEC" w:rsidRDefault="00C71BFC" w:rsidP="004134B0">
      <w:pPr>
        <w:jc w:val="left"/>
        <w:rPr>
          <w:rFonts w:ascii="Times New Roman" w:hAnsi="Times New Roman" w:cs="Times New Roman"/>
          <w:i w:val="0"/>
          <w:sz w:val="22"/>
          <w:szCs w:val="22"/>
          <w:u w:val="single"/>
        </w:rPr>
      </w:pPr>
      <w:r w:rsidRPr="002E5BEC">
        <w:rPr>
          <w:rFonts w:ascii="Times New Roman" w:hAnsi="Times New Roman" w:cs="Times New Roman"/>
          <w:i w:val="0"/>
          <w:sz w:val="22"/>
          <w:szCs w:val="22"/>
          <w:u w:val="single"/>
        </w:rPr>
        <w:t xml:space="preserve">Remarque : </w:t>
      </w:r>
    </w:p>
    <w:p w:rsidR="00C71BFC" w:rsidRPr="002E5BEC" w:rsidRDefault="00C71BFC" w:rsidP="002E5BEC">
      <w:pPr>
        <w:pStyle w:val="Paragraphedeliste"/>
        <w:numPr>
          <w:ilvl w:val="0"/>
          <w:numId w:val="13"/>
        </w:numPr>
        <w:jc w:val="left"/>
        <w:rPr>
          <w:rFonts w:ascii="Times New Roman" w:hAnsi="Times New Roman" w:cs="Times New Roman"/>
          <w:i w:val="0"/>
          <w:sz w:val="22"/>
          <w:szCs w:val="22"/>
        </w:rPr>
      </w:pPr>
      <w:r w:rsidRPr="004134B0">
        <w:rPr>
          <w:rFonts w:ascii="Times New Roman" w:hAnsi="Times New Roman" w:cs="Times New Roman"/>
          <w:i w:val="0"/>
          <w:sz w:val="22"/>
          <w:szCs w:val="22"/>
        </w:rPr>
        <w:t xml:space="preserve">géométriquement, la conformation particulière adoptée par l’état de transition implique une élimination </w:t>
      </w:r>
      <w:r w:rsidR="002E5BEC" w:rsidRPr="004134B0">
        <w:rPr>
          <w:rFonts w:ascii="Times New Roman" w:hAnsi="Times New Roman" w:cs="Times New Roman"/>
          <w:i w:val="0"/>
          <w:sz w:val="22"/>
          <w:szCs w:val="22"/>
        </w:rPr>
        <w:t xml:space="preserve">anti. </w:t>
      </w:r>
      <w:r w:rsidRPr="002E5BEC">
        <w:rPr>
          <w:rFonts w:ascii="Times New Roman" w:hAnsi="Times New Roman" w:cs="Times New Roman"/>
          <w:i w:val="0"/>
          <w:sz w:val="22"/>
          <w:szCs w:val="22"/>
        </w:rPr>
        <w:t xml:space="preserve">(On enlève l’hydrogène de manière anti par rapport à l’halogène). </w:t>
      </w:r>
    </w:p>
    <w:p w:rsidR="00C71BFC" w:rsidRPr="004134B0" w:rsidRDefault="00C71BFC" w:rsidP="004134B0">
      <w:pPr>
        <w:pStyle w:val="Paragraphedeliste"/>
        <w:ind w:left="1068"/>
        <w:jc w:val="left"/>
        <w:rPr>
          <w:rFonts w:ascii="Times New Roman" w:hAnsi="Times New Roman" w:cs="Times New Roman"/>
          <w:i w:val="0"/>
          <w:sz w:val="22"/>
          <w:szCs w:val="22"/>
        </w:rPr>
      </w:pPr>
      <w:r w:rsidRPr="004134B0">
        <w:rPr>
          <w:rFonts w:ascii="Times New Roman" w:hAnsi="Times New Roman" w:cs="Times New Roman"/>
          <w:i w:val="0"/>
          <w:sz w:val="22"/>
          <w:szCs w:val="22"/>
        </w:rPr>
        <w:t xml:space="preserve">Il n’y a alors qu’un seul </w:t>
      </w:r>
      <w:proofErr w:type="spellStart"/>
      <w:r w:rsidRPr="004134B0">
        <w:rPr>
          <w:rFonts w:ascii="Times New Roman" w:hAnsi="Times New Roman" w:cs="Times New Roman"/>
          <w:i w:val="0"/>
          <w:sz w:val="22"/>
          <w:szCs w:val="22"/>
        </w:rPr>
        <w:t>diastéréoisomère</w:t>
      </w:r>
      <w:proofErr w:type="spellEnd"/>
      <w:r w:rsidRPr="004134B0">
        <w:rPr>
          <w:rFonts w:ascii="Times New Roman" w:hAnsi="Times New Roman" w:cs="Times New Roman"/>
          <w:i w:val="0"/>
          <w:sz w:val="22"/>
          <w:szCs w:val="22"/>
        </w:rPr>
        <w:t xml:space="preserve">. </w:t>
      </w:r>
    </w:p>
    <w:p w:rsidR="00C71BFC" w:rsidRPr="004134B0" w:rsidRDefault="00C71BFC" w:rsidP="004134B0">
      <w:pPr>
        <w:pStyle w:val="Paragraphedeliste"/>
        <w:ind w:left="1068"/>
        <w:jc w:val="left"/>
        <w:rPr>
          <w:rFonts w:ascii="Times New Roman" w:hAnsi="Times New Roman" w:cs="Times New Roman"/>
          <w:i w:val="0"/>
          <w:sz w:val="22"/>
          <w:szCs w:val="22"/>
        </w:rPr>
      </w:pPr>
      <w:r w:rsidRPr="004134B0">
        <w:rPr>
          <w:rFonts w:ascii="Times New Roman" w:hAnsi="Times New Roman" w:cs="Times New Roman"/>
          <w:i w:val="0"/>
          <w:sz w:val="22"/>
          <w:szCs w:val="22"/>
        </w:rPr>
        <w:t>La réaction est donc stéréospécifique.</w:t>
      </w:r>
    </w:p>
    <w:p w:rsidR="00C71BFC" w:rsidRPr="004134B0" w:rsidRDefault="00C71BFC" w:rsidP="004134B0">
      <w:pPr>
        <w:jc w:val="left"/>
        <w:rPr>
          <w:rFonts w:ascii="Times New Roman" w:hAnsi="Times New Roman" w:cs="Times New Roman"/>
          <w:i w:val="0"/>
          <w:sz w:val="22"/>
          <w:szCs w:val="22"/>
        </w:rPr>
      </w:pPr>
    </w:p>
    <w:p w:rsidR="00C71BFC" w:rsidRPr="002E5BEC" w:rsidRDefault="00C71BFC" w:rsidP="002E5BEC">
      <w:pPr>
        <w:pStyle w:val="Paragraphedeliste"/>
        <w:numPr>
          <w:ilvl w:val="0"/>
          <w:numId w:val="13"/>
        </w:numPr>
        <w:jc w:val="left"/>
        <w:rPr>
          <w:rFonts w:ascii="Times New Roman" w:hAnsi="Times New Roman" w:cs="Times New Roman"/>
          <w:i w:val="0"/>
          <w:sz w:val="22"/>
          <w:szCs w:val="22"/>
        </w:rPr>
      </w:pPr>
      <w:r w:rsidRPr="004134B0">
        <w:rPr>
          <w:rFonts w:ascii="Times New Roman" w:hAnsi="Times New Roman" w:cs="Times New Roman"/>
          <w:i w:val="0"/>
          <w:sz w:val="22"/>
          <w:szCs w:val="22"/>
        </w:rPr>
        <w:t xml:space="preserve">La réaction est </w:t>
      </w:r>
      <w:proofErr w:type="spellStart"/>
      <w:r w:rsidRPr="004134B0">
        <w:rPr>
          <w:rFonts w:ascii="Times New Roman" w:hAnsi="Times New Roman" w:cs="Times New Roman"/>
          <w:i w:val="0"/>
          <w:sz w:val="22"/>
          <w:szCs w:val="22"/>
        </w:rPr>
        <w:t>régiospécifique</w:t>
      </w:r>
      <w:proofErr w:type="spellEnd"/>
      <w:r w:rsidRPr="004134B0">
        <w:rPr>
          <w:rFonts w:ascii="Times New Roman" w:hAnsi="Times New Roman" w:cs="Times New Roman"/>
          <w:i w:val="0"/>
          <w:sz w:val="22"/>
          <w:szCs w:val="22"/>
        </w:rPr>
        <w:t>.</w:t>
      </w:r>
      <w:r w:rsidR="002E5BEC">
        <w:rPr>
          <w:rFonts w:ascii="Times New Roman" w:hAnsi="Times New Roman" w:cs="Times New Roman"/>
          <w:i w:val="0"/>
          <w:sz w:val="22"/>
          <w:szCs w:val="22"/>
        </w:rPr>
        <w:t xml:space="preserve"> </w:t>
      </w:r>
      <w:r w:rsidRPr="002E5BEC">
        <w:rPr>
          <w:rFonts w:ascii="Times New Roman" w:hAnsi="Times New Roman" w:cs="Times New Roman"/>
          <w:i w:val="0"/>
          <w:sz w:val="22"/>
          <w:szCs w:val="22"/>
        </w:rPr>
        <w:t xml:space="preserve">L’alcène majoritaire parfois même exclusif est prévu par la règle de </w:t>
      </w:r>
      <w:proofErr w:type="spellStart"/>
      <w:r w:rsidRPr="002E5BEC">
        <w:rPr>
          <w:rFonts w:ascii="Times New Roman" w:hAnsi="Times New Roman" w:cs="Times New Roman"/>
          <w:i w:val="0"/>
          <w:sz w:val="22"/>
          <w:szCs w:val="22"/>
        </w:rPr>
        <w:t>Zaïstev</w:t>
      </w:r>
      <w:proofErr w:type="spellEnd"/>
      <w:r w:rsidRPr="002E5BEC">
        <w:rPr>
          <w:rFonts w:ascii="Times New Roman" w:hAnsi="Times New Roman" w:cs="Times New Roman"/>
          <w:i w:val="0"/>
          <w:sz w:val="22"/>
          <w:szCs w:val="22"/>
        </w:rPr>
        <w:t> : la double liaison se forme préférentiellement avec le carbone le plus substitué (le – hydrogéné) car elle donne l’alcène le plus stable.</w:t>
      </w:r>
    </w:p>
    <w:p w:rsidR="00C71BFC" w:rsidRPr="004134B0" w:rsidRDefault="00C71BFC" w:rsidP="004134B0">
      <w:pPr>
        <w:pStyle w:val="Paragraphedeliste"/>
        <w:ind w:left="1068"/>
        <w:jc w:val="left"/>
        <w:rPr>
          <w:rFonts w:ascii="Times New Roman" w:hAnsi="Times New Roman" w:cs="Times New Roman"/>
          <w:i w:val="0"/>
          <w:sz w:val="22"/>
          <w:szCs w:val="22"/>
        </w:rPr>
      </w:pPr>
    </w:p>
    <w:p w:rsidR="00C71BFC" w:rsidRPr="004134B0" w:rsidRDefault="00C71BFC" w:rsidP="004134B0">
      <w:pPr>
        <w:jc w:val="left"/>
        <w:rPr>
          <w:rFonts w:ascii="Times New Roman" w:hAnsi="Times New Roman" w:cs="Times New Roman"/>
          <w:i w:val="0"/>
          <w:sz w:val="22"/>
          <w:szCs w:val="22"/>
        </w:rPr>
      </w:pPr>
    </w:p>
    <w:p w:rsidR="00C71BFC" w:rsidRPr="002E5BEC" w:rsidRDefault="00C71BFC" w:rsidP="002E5BEC">
      <w:pPr>
        <w:pStyle w:val="Titre4"/>
        <w:ind w:left="0" w:firstLine="0"/>
        <w:rPr>
          <w:rFonts w:ascii="Times New Roman" w:hAnsi="Times New Roman" w:cs="Times New Roman"/>
          <w:color w:val="auto"/>
          <w:sz w:val="24"/>
          <w:szCs w:val="24"/>
        </w:rPr>
      </w:pPr>
      <w:r w:rsidRPr="002E5BEC">
        <w:rPr>
          <w:rFonts w:ascii="Times New Roman" w:hAnsi="Times New Roman" w:cs="Times New Roman"/>
          <w:color w:val="auto"/>
          <w:sz w:val="24"/>
          <w:szCs w:val="24"/>
          <w:highlight w:val="yellow"/>
        </w:rPr>
        <w:t>Compétition S</w:t>
      </w:r>
      <w:r w:rsidRPr="002E5BEC">
        <w:rPr>
          <w:rFonts w:ascii="Times New Roman" w:hAnsi="Times New Roman" w:cs="Times New Roman"/>
          <w:color w:val="auto"/>
          <w:sz w:val="24"/>
          <w:szCs w:val="24"/>
          <w:highlight w:val="yellow"/>
          <w:vertAlign w:val="subscript"/>
        </w:rPr>
        <w:t>N</w:t>
      </w:r>
      <w:r w:rsidRPr="002E5BEC">
        <w:rPr>
          <w:rFonts w:ascii="Times New Roman" w:hAnsi="Times New Roman" w:cs="Times New Roman"/>
          <w:color w:val="auto"/>
          <w:sz w:val="24"/>
          <w:szCs w:val="24"/>
          <w:highlight w:val="yellow"/>
        </w:rPr>
        <w:t>/E</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5F6FE5">
      <w:pPr>
        <w:pStyle w:val="Paragraphedeliste"/>
        <w:numPr>
          <w:ilvl w:val="0"/>
          <w:numId w:val="20"/>
        </w:numPr>
        <w:jc w:val="left"/>
        <w:rPr>
          <w:rFonts w:ascii="Times New Roman" w:hAnsi="Times New Roman" w:cs="Times New Roman"/>
          <w:i w:val="0"/>
          <w:sz w:val="22"/>
          <w:szCs w:val="22"/>
        </w:rPr>
      </w:pPr>
      <w:r w:rsidRPr="004134B0">
        <w:rPr>
          <w:rFonts w:ascii="Times New Roman" w:hAnsi="Times New Roman" w:cs="Times New Roman"/>
          <w:i w:val="0"/>
          <w:sz w:val="22"/>
          <w:szCs w:val="22"/>
        </w:rPr>
        <w:t>Des molécules analogues réagissent avec des réactifs analogues. Il y a donc compétition et obtention de plusieurs produits.</w:t>
      </w:r>
    </w:p>
    <w:p w:rsidR="00C71BFC" w:rsidRPr="004134B0" w:rsidRDefault="00C71BFC" w:rsidP="005F6FE5">
      <w:pPr>
        <w:pStyle w:val="Paragraphedeliste"/>
        <w:numPr>
          <w:ilvl w:val="0"/>
          <w:numId w:val="20"/>
        </w:numPr>
        <w:jc w:val="left"/>
        <w:rPr>
          <w:rFonts w:ascii="Times New Roman" w:hAnsi="Times New Roman" w:cs="Times New Roman"/>
          <w:i w:val="0"/>
          <w:sz w:val="22"/>
          <w:szCs w:val="22"/>
        </w:rPr>
      </w:pPr>
      <w:r w:rsidRPr="004134B0">
        <w:rPr>
          <w:rFonts w:ascii="Times New Roman" w:hAnsi="Times New Roman" w:cs="Times New Roman"/>
          <w:i w:val="0"/>
          <w:sz w:val="22"/>
          <w:szCs w:val="22"/>
        </w:rPr>
        <w:t>La connaissance des mécanismes permet de déterminer les facteurs favorables et onc d’augmenter les rendements.</w:t>
      </w:r>
    </w:p>
    <w:p w:rsidR="00C71BFC" w:rsidRPr="004134B0" w:rsidRDefault="00C71BFC" w:rsidP="004134B0">
      <w:pPr>
        <w:jc w:val="left"/>
        <w:rPr>
          <w:rFonts w:ascii="Times New Roman" w:hAnsi="Times New Roman" w:cs="Times New Roman"/>
          <w:i w:val="0"/>
          <w:sz w:val="22"/>
          <w:szCs w:val="22"/>
        </w:rPr>
      </w:pPr>
    </w:p>
    <w:p w:rsidR="00C71BFC" w:rsidRPr="004134B0" w:rsidRDefault="00C71BFC" w:rsidP="005F6FE5">
      <w:pPr>
        <w:pStyle w:val="Paragraphedeliste"/>
        <w:numPr>
          <w:ilvl w:val="0"/>
          <w:numId w:val="20"/>
        </w:numPr>
        <w:jc w:val="left"/>
        <w:rPr>
          <w:rFonts w:ascii="Times New Roman" w:hAnsi="Times New Roman" w:cs="Times New Roman"/>
          <w:i w:val="0"/>
          <w:sz w:val="22"/>
          <w:szCs w:val="22"/>
        </w:rPr>
      </w:pPr>
      <w:r w:rsidRPr="004134B0">
        <w:rPr>
          <w:rFonts w:ascii="Times New Roman" w:hAnsi="Times New Roman" w:cs="Times New Roman"/>
          <w:i w:val="0"/>
          <w:sz w:val="22"/>
          <w:szCs w:val="22"/>
        </w:rPr>
        <w:t>Il y a de nombreux facteurs :</w:t>
      </w:r>
    </w:p>
    <w:p w:rsidR="00C71BFC" w:rsidRPr="004134B0" w:rsidRDefault="00C71BFC" w:rsidP="004134B0">
      <w:pPr>
        <w:pStyle w:val="Paragraphedeliste"/>
        <w:jc w:val="left"/>
        <w:rPr>
          <w:rFonts w:ascii="Times New Roman" w:hAnsi="Times New Roman" w:cs="Times New Roman"/>
          <w:i w:val="0"/>
          <w:sz w:val="22"/>
          <w:szCs w:val="22"/>
        </w:rPr>
      </w:pPr>
    </w:p>
    <w:p w:rsidR="00C71BFC" w:rsidRPr="004134B0" w:rsidRDefault="00C71BFC" w:rsidP="005F6FE5">
      <w:pPr>
        <w:pStyle w:val="Paragraphedeliste"/>
        <w:numPr>
          <w:ilvl w:val="0"/>
          <w:numId w:val="21"/>
        </w:numPr>
        <w:jc w:val="left"/>
        <w:rPr>
          <w:rFonts w:ascii="Times New Roman" w:hAnsi="Times New Roman" w:cs="Times New Roman"/>
          <w:i w:val="0"/>
          <w:sz w:val="22"/>
          <w:szCs w:val="22"/>
        </w:rPr>
      </w:pPr>
      <w:r w:rsidRPr="004134B0">
        <w:rPr>
          <w:rFonts w:ascii="Times New Roman" w:hAnsi="Times New Roman" w:cs="Times New Roman"/>
          <w:i w:val="0"/>
          <w:sz w:val="22"/>
          <w:szCs w:val="22"/>
        </w:rPr>
        <w:t xml:space="preserve">Température : Plus la température augmente, plus les </w:t>
      </w:r>
      <w:proofErr w:type="gramStart"/>
      <w:r w:rsidRPr="004134B0">
        <w:rPr>
          <w:rFonts w:ascii="Times New Roman" w:hAnsi="Times New Roman" w:cs="Times New Roman"/>
          <w:i w:val="0"/>
          <w:sz w:val="22"/>
          <w:szCs w:val="22"/>
        </w:rPr>
        <w:t>éliminations sont</w:t>
      </w:r>
      <w:proofErr w:type="gramEnd"/>
      <w:r w:rsidRPr="004134B0">
        <w:rPr>
          <w:rFonts w:ascii="Times New Roman" w:hAnsi="Times New Roman" w:cs="Times New Roman"/>
          <w:i w:val="0"/>
          <w:sz w:val="22"/>
          <w:szCs w:val="22"/>
        </w:rPr>
        <w:t xml:space="preserve"> nombreuses.</w:t>
      </w:r>
    </w:p>
    <w:p w:rsidR="00C71BFC" w:rsidRPr="004134B0" w:rsidRDefault="00C71BFC" w:rsidP="005F6FE5">
      <w:pPr>
        <w:pStyle w:val="Paragraphedeliste"/>
        <w:numPr>
          <w:ilvl w:val="0"/>
          <w:numId w:val="21"/>
        </w:numPr>
        <w:jc w:val="left"/>
        <w:rPr>
          <w:rFonts w:ascii="Times New Roman" w:hAnsi="Times New Roman" w:cs="Times New Roman"/>
          <w:i w:val="0"/>
          <w:sz w:val="22"/>
          <w:szCs w:val="22"/>
        </w:rPr>
      </w:pPr>
      <w:r w:rsidRPr="004134B0">
        <w:rPr>
          <w:rFonts w:ascii="Times New Roman" w:hAnsi="Times New Roman" w:cs="Times New Roman"/>
          <w:i w:val="0"/>
          <w:sz w:val="22"/>
          <w:szCs w:val="22"/>
        </w:rPr>
        <w:t>Pression</w:t>
      </w:r>
    </w:p>
    <w:p w:rsidR="00C71BFC" w:rsidRPr="004134B0" w:rsidRDefault="00C71BFC" w:rsidP="005F6FE5">
      <w:pPr>
        <w:pStyle w:val="Paragraphedeliste"/>
        <w:numPr>
          <w:ilvl w:val="0"/>
          <w:numId w:val="21"/>
        </w:numPr>
        <w:jc w:val="left"/>
        <w:rPr>
          <w:rFonts w:ascii="Times New Roman" w:hAnsi="Times New Roman" w:cs="Times New Roman"/>
          <w:i w:val="0"/>
          <w:sz w:val="22"/>
          <w:szCs w:val="22"/>
        </w:rPr>
      </w:pPr>
      <w:r w:rsidRPr="004134B0">
        <w:rPr>
          <w:rFonts w:ascii="Times New Roman" w:hAnsi="Times New Roman" w:cs="Times New Roman"/>
          <w:i w:val="0"/>
          <w:sz w:val="22"/>
          <w:szCs w:val="22"/>
        </w:rPr>
        <w:t>Nature du nucléophile et de l’halogène : Les bases fortes (faiblement nucléophiles) favorisent l’élimination et les bases faibles (fortement nucléophile) les S</w:t>
      </w:r>
      <w:r w:rsidRPr="004134B0">
        <w:rPr>
          <w:rFonts w:ascii="Times New Roman" w:hAnsi="Times New Roman" w:cs="Times New Roman"/>
          <w:i w:val="0"/>
          <w:sz w:val="22"/>
          <w:szCs w:val="22"/>
          <w:vertAlign w:val="subscript"/>
        </w:rPr>
        <w:t>N</w:t>
      </w:r>
    </w:p>
    <w:p w:rsidR="00C71BFC" w:rsidRPr="004134B0" w:rsidRDefault="00C71BFC" w:rsidP="005F6FE5">
      <w:pPr>
        <w:pStyle w:val="Paragraphedeliste"/>
        <w:numPr>
          <w:ilvl w:val="0"/>
          <w:numId w:val="21"/>
        </w:numPr>
        <w:jc w:val="left"/>
        <w:rPr>
          <w:rFonts w:ascii="Times New Roman" w:hAnsi="Times New Roman" w:cs="Times New Roman"/>
          <w:i w:val="0"/>
          <w:sz w:val="22"/>
          <w:szCs w:val="22"/>
        </w:rPr>
      </w:pPr>
      <w:r w:rsidRPr="004134B0">
        <w:rPr>
          <w:rFonts w:ascii="Times New Roman" w:hAnsi="Times New Roman" w:cs="Times New Roman"/>
          <w:i w:val="0"/>
          <w:sz w:val="22"/>
          <w:szCs w:val="22"/>
        </w:rPr>
        <w:t xml:space="preserve">Structure de la molécule initiale : Plus le nombre de groupements alkyles liés au carbone halogéné, plus les </w:t>
      </w:r>
      <w:proofErr w:type="gramStart"/>
      <w:r w:rsidRPr="004134B0">
        <w:rPr>
          <w:rFonts w:ascii="Times New Roman" w:hAnsi="Times New Roman" w:cs="Times New Roman"/>
          <w:i w:val="0"/>
          <w:sz w:val="22"/>
          <w:szCs w:val="22"/>
        </w:rPr>
        <w:t>éliminations sont</w:t>
      </w:r>
      <w:proofErr w:type="gramEnd"/>
      <w:r w:rsidRPr="004134B0">
        <w:rPr>
          <w:rFonts w:ascii="Times New Roman" w:hAnsi="Times New Roman" w:cs="Times New Roman"/>
          <w:i w:val="0"/>
          <w:sz w:val="22"/>
          <w:szCs w:val="22"/>
        </w:rPr>
        <w:t xml:space="preserve"> nombreuses.</w:t>
      </w:r>
    </w:p>
    <w:p w:rsidR="00C71BFC" w:rsidRPr="004134B0" w:rsidRDefault="00C71BFC" w:rsidP="005F6FE5">
      <w:pPr>
        <w:pStyle w:val="Paragraphedeliste"/>
        <w:numPr>
          <w:ilvl w:val="0"/>
          <w:numId w:val="21"/>
        </w:numPr>
        <w:jc w:val="left"/>
        <w:rPr>
          <w:rFonts w:ascii="Times New Roman" w:hAnsi="Times New Roman" w:cs="Times New Roman"/>
          <w:i w:val="0"/>
          <w:sz w:val="22"/>
          <w:szCs w:val="22"/>
        </w:rPr>
      </w:pPr>
      <w:r w:rsidRPr="004134B0">
        <w:rPr>
          <w:rFonts w:ascii="Times New Roman" w:hAnsi="Times New Roman" w:cs="Times New Roman"/>
          <w:i w:val="0"/>
          <w:sz w:val="22"/>
          <w:szCs w:val="22"/>
        </w:rPr>
        <w:t>Propriétés du solvant</w:t>
      </w:r>
    </w:p>
    <w:p w:rsidR="00C71BFC" w:rsidRPr="004134B0" w:rsidRDefault="00C71BFC" w:rsidP="005F6FE5">
      <w:pPr>
        <w:pStyle w:val="Paragraphedeliste"/>
        <w:numPr>
          <w:ilvl w:val="0"/>
          <w:numId w:val="21"/>
        </w:numPr>
        <w:jc w:val="left"/>
        <w:rPr>
          <w:rFonts w:ascii="Times New Roman" w:hAnsi="Times New Roman" w:cs="Times New Roman"/>
          <w:i w:val="0"/>
          <w:sz w:val="22"/>
          <w:szCs w:val="22"/>
        </w:rPr>
      </w:pPr>
      <w:r w:rsidRPr="004134B0">
        <w:rPr>
          <w:rFonts w:ascii="Times New Roman" w:hAnsi="Times New Roman" w:cs="Times New Roman"/>
          <w:i w:val="0"/>
          <w:sz w:val="22"/>
          <w:szCs w:val="22"/>
        </w:rPr>
        <w:t>Concentration</w:t>
      </w:r>
    </w:p>
    <w:p w:rsidR="007C6F73" w:rsidRPr="004134B0" w:rsidRDefault="007C6F73" w:rsidP="004134B0">
      <w:pPr>
        <w:jc w:val="left"/>
        <w:rPr>
          <w:rFonts w:ascii="Times New Roman" w:hAnsi="Times New Roman" w:cs="Times New Roman"/>
          <w:sz w:val="22"/>
          <w:szCs w:val="22"/>
        </w:rPr>
      </w:pPr>
    </w:p>
    <w:sectPr w:rsidR="007C6F73" w:rsidRPr="004134B0" w:rsidSect="004134B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lantagenet Cherokee">
    <w:panose1 w:val="02020602070100000000"/>
    <w:charset w:val="00"/>
    <w:family w:val="roman"/>
    <w:pitch w:val="variable"/>
    <w:sig w:usb0="00000003" w:usb1="00000000" w:usb2="00001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3114"/>
    <w:multiLevelType w:val="hybridMultilevel"/>
    <w:tmpl w:val="9B128AE8"/>
    <w:lvl w:ilvl="0" w:tplc="830E17AE">
      <w:start w:val="1"/>
      <w:numFmt w:val="decimal"/>
      <w:pStyle w:val="Titre3"/>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3B02E62"/>
    <w:multiLevelType w:val="hybridMultilevel"/>
    <w:tmpl w:val="4F1659C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8D4E89"/>
    <w:multiLevelType w:val="hybridMultilevel"/>
    <w:tmpl w:val="1964667E"/>
    <w:lvl w:ilvl="0" w:tplc="8034D918">
      <w:start w:val="1"/>
      <w:numFmt w:val="decimal"/>
      <w:pStyle w:val="Titre2"/>
      <w:lvlText w:val="%1)"/>
      <w:lvlJc w:val="left"/>
      <w:pPr>
        <w:ind w:left="1077" w:hanging="360"/>
      </w:pPr>
      <w:rPr>
        <w:rFonts w:hint="default"/>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15842819"/>
    <w:multiLevelType w:val="hybridMultilevel"/>
    <w:tmpl w:val="0D0277A4"/>
    <w:lvl w:ilvl="0" w:tplc="F7FAC4F8">
      <w:numFmt w:val="bullet"/>
      <w:lvlText w:val="-"/>
      <w:lvlJc w:val="left"/>
      <w:pPr>
        <w:ind w:left="1068" w:hanging="360"/>
      </w:pPr>
      <w:rPr>
        <w:rFonts w:ascii="Comic Sans MS" w:eastAsiaTheme="minorHAnsi" w:hAnsi="Comic Sans MS" w:cstheme="maj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DD94DE9"/>
    <w:multiLevelType w:val="hybridMultilevel"/>
    <w:tmpl w:val="1A8E3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4CD12A1"/>
    <w:multiLevelType w:val="hybridMultilevel"/>
    <w:tmpl w:val="BF0242C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CF007E"/>
    <w:multiLevelType w:val="hybridMultilevel"/>
    <w:tmpl w:val="DE946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C3A56BE"/>
    <w:multiLevelType w:val="hybridMultilevel"/>
    <w:tmpl w:val="EE20D1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5E8782B"/>
    <w:multiLevelType w:val="hybridMultilevel"/>
    <w:tmpl w:val="9B50BCF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74D315B"/>
    <w:multiLevelType w:val="hybridMultilevel"/>
    <w:tmpl w:val="4CEAFFD6"/>
    <w:lvl w:ilvl="0" w:tplc="E48C8CA0">
      <w:start w:val="4"/>
      <w:numFmt w:val="bullet"/>
      <w:lvlText w:val=""/>
      <w:lvlJc w:val="left"/>
      <w:pPr>
        <w:ind w:left="720" w:hanging="360"/>
      </w:pPr>
      <w:rPr>
        <w:rFonts w:ascii="Symbol" w:eastAsiaTheme="minorHAnsi" w:hAnsi="Symbol"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4D42E1"/>
    <w:multiLevelType w:val="hybridMultilevel"/>
    <w:tmpl w:val="7924BAA6"/>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6C2C1A77"/>
    <w:multiLevelType w:val="hybridMultilevel"/>
    <w:tmpl w:val="002E56C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5811CA6"/>
    <w:multiLevelType w:val="hybridMultilevel"/>
    <w:tmpl w:val="B44C6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61271C9"/>
    <w:multiLevelType w:val="hybridMultilevel"/>
    <w:tmpl w:val="F9143908"/>
    <w:lvl w:ilvl="0" w:tplc="666C967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63118CA"/>
    <w:multiLevelType w:val="hybridMultilevel"/>
    <w:tmpl w:val="C136D6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9A04D6E"/>
    <w:multiLevelType w:val="hybridMultilevel"/>
    <w:tmpl w:val="7428A6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
  </w:num>
  <w:num w:numId="4">
    <w:abstractNumId w:val="2"/>
    <w:lvlOverride w:ilvl="0">
      <w:startOverride w:val="1"/>
    </w:lvlOverride>
  </w:num>
  <w:num w:numId="5">
    <w:abstractNumId w:val="0"/>
    <w:lvlOverride w:ilvl="0">
      <w:startOverride w:val="1"/>
    </w:lvlOverride>
  </w:num>
  <w:num w:numId="6">
    <w:abstractNumId w:val="0"/>
    <w:lvlOverride w:ilvl="0">
      <w:startOverride w:val="1"/>
    </w:lvlOverride>
  </w:num>
  <w:num w:numId="7">
    <w:abstractNumId w:val="9"/>
  </w:num>
  <w:num w:numId="8">
    <w:abstractNumId w:val="6"/>
  </w:num>
  <w:num w:numId="9">
    <w:abstractNumId w:val="12"/>
  </w:num>
  <w:num w:numId="10">
    <w:abstractNumId w:val="15"/>
  </w:num>
  <w:num w:numId="11">
    <w:abstractNumId w:val="4"/>
  </w:num>
  <w:num w:numId="12">
    <w:abstractNumId w:val="14"/>
  </w:num>
  <w:num w:numId="13">
    <w:abstractNumId w:val="10"/>
  </w:num>
  <w:num w:numId="14">
    <w:abstractNumId w:val="5"/>
  </w:num>
  <w:num w:numId="15">
    <w:abstractNumId w:val="7"/>
  </w:num>
  <w:num w:numId="16">
    <w:abstractNumId w:val="1"/>
  </w:num>
  <w:num w:numId="17">
    <w:abstractNumId w:val="0"/>
    <w:lvlOverride w:ilvl="0">
      <w:startOverride w:val="1"/>
    </w:lvlOverride>
  </w:num>
  <w:num w:numId="18">
    <w:abstractNumId w:val="0"/>
    <w:lvlOverride w:ilvl="0">
      <w:startOverride w:val="1"/>
    </w:lvlOverride>
  </w:num>
  <w:num w:numId="19">
    <w:abstractNumId w:val="8"/>
  </w:num>
  <w:num w:numId="20">
    <w:abstractNumId w:val="11"/>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245"/>
  <w:characterSpacingControl w:val="doNotCompress"/>
  <w:compat/>
  <w:rsids>
    <w:rsidRoot w:val="00C71BFC"/>
    <w:rsid w:val="000063FC"/>
    <w:rsid w:val="0001324E"/>
    <w:rsid w:val="00015113"/>
    <w:rsid w:val="00023469"/>
    <w:rsid w:val="00024A36"/>
    <w:rsid w:val="00037BDD"/>
    <w:rsid w:val="0004027D"/>
    <w:rsid w:val="00040782"/>
    <w:rsid w:val="0004080B"/>
    <w:rsid w:val="00040D70"/>
    <w:rsid w:val="000435AB"/>
    <w:rsid w:val="00050809"/>
    <w:rsid w:val="00051A87"/>
    <w:rsid w:val="00053434"/>
    <w:rsid w:val="00054D3C"/>
    <w:rsid w:val="00055F22"/>
    <w:rsid w:val="000576AB"/>
    <w:rsid w:val="000606CE"/>
    <w:rsid w:val="00064D2F"/>
    <w:rsid w:val="000656C1"/>
    <w:rsid w:val="00070A6B"/>
    <w:rsid w:val="000865E8"/>
    <w:rsid w:val="000A07D2"/>
    <w:rsid w:val="000B0153"/>
    <w:rsid w:val="000B0654"/>
    <w:rsid w:val="000B67D5"/>
    <w:rsid w:val="000B7355"/>
    <w:rsid w:val="000C0FE3"/>
    <w:rsid w:val="000D31F3"/>
    <w:rsid w:val="000E1677"/>
    <w:rsid w:val="000E2B52"/>
    <w:rsid w:val="000E44BE"/>
    <w:rsid w:val="000E52FD"/>
    <w:rsid w:val="000F1289"/>
    <w:rsid w:val="000F68D1"/>
    <w:rsid w:val="00103309"/>
    <w:rsid w:val="00105411"/>
    <w:rsid w:val="001220A0"/>
    <w:rsid w:val="00126689"/>
    <w:rsid w:val="001315FD"/>
    <w:rsid w:val="00133F52"/>
    <w:rsid w:val="00134520"/>
    <w:rsid w:val="00137A90"/>
    <w:rsid w:val="001473B6"/>
    <w:rsid w:val="001531F9"/>
    <w:rsid w:val="00160595"/>
    <w:rsid w:val="0017156C"/>
    <w:rsid w:val="00177D59"/>
    <w:rsid w:val="00180A5D"/>
    <w:rsid w:val="00192277"/>
    <w:rsid w:val="00194ECA"/>
    <w:rsid w:val="001975C6"/>
    <w:rsid w:val="001A2B68"/>
    <w:rsid w:val="001A3BF5"/>
    <w:rsid w:val="001A54A4"/>
    <w:rsid w:val="001A5F14"/>
    <w:rsid w:val="001B31B3"/>
    <w:rsid w:val="001B3D93"/>
    <w:rsid w:val="001B7717"/>
    <w:rsid w:val="001C18BB"/>
    <w:rsid w:val="001C2907"/>
    <w:rsid w:val="001C6EFB"/>
    <w:rsid w:val="001D1F85"/>
    <w:rsid w:val="001D2A7F"/>
    <w:rsid w:val="001D34C3"/>
    <w:rsid w:val="001F3853"/>
    <w:rsid w:val="001F4607"/>
    <w:rsid w:val="00202497"/>
    <w:rsid w:val="0020598C"/>
    <w:rsid w:val="00210BB0"/>
    <w:rsid w:val="002115B3"/>
    <w:rsid w:val="002132A4"/>
    <w:rsid w:val="0021687B"/>
    <w:rsid w:val="0021743A"/>
    <w:rsid w:val="00221473"/>
    <w:rsid w:val="00222852"/>
    <w:rsid w:val="00225CD0"/>
    <w:rsid w:val="002324A9"/>
    <w:rsid w:val="00233391"/>
    <w:rsid w:val="0024589F"/>
    <w:rsid w:val="002467FD"/>
    <w:rsid w:val="00246E2A"/>
    <w:rsid w:val="00263938"/>
    <w:rsid w:val="00265A30"/>
    <w:rsid w:val="0027088A"/>
    <w:rsid w:val="002722F2"/>
    <w:rsid w:val="00272F07"/>
    <w:rsid w:val="00276E52"/>
    <w:rsid w:val="00277568"/>
    <w:rsid w:val="00280BA7"/>
    <w:rsid w:val="00283D1B"/>
    <w:rsid w:val="00284437"/>
    <w:rsid w:val="00291819"/>
    <w:rsid w:val="00292FAE"/>
    <w:rsid w:val="002A34F8"/>
    <w:rsid w:val="002B416A"/>
    <w:rsid w:val="002B650C"/>
    <w:rsid w:val="002C4FD4"/>
    <w:rsid w:val="002C52B5"/>
    <w:rsid w:val="002D0C17"/>
    <w:rsid w:val="002D4C54"/>
    <w:rsid w:val="002E1B9A"/>
    <w:rsid w:val="002E3E53"/>
    <w:rsid w:val="002E5BEC"/>
    <w:rsid w:val="002E5ECF"/>
    <w:rsid w:val="002F1337"/>
    <w:rsid w:val="002F75BF"/>
    <w:rsid w:val="00303281"/>
    <w:rsid w:val="00326B77"/>
    <w:rsid w:val="00326DAA"/>
    <w:rsid w:val="00326F98"/>
    <w:rsid w:val="00346A56"/>
    <w:rsid w:val="00361205"/>
    <w:rsid w:val="0036294E"/>
    <w:rsid w:val="00373634"/>
    <w:rsid w:val="00373D2A"/>
    <w:rsid w:val="00382127"/>
    <w:rsid w:val="00383ED4"/>
    <w:rsid w:val="00392215"/>
    <w:rsid w:val="003945CE"/>
    <w:rsid w:val="003A2ADB"/>
    <w:rsid w:val="003A5BEA"/>
    <w:rsid w:val="003A5C5F"/>
    <w:rsid w:val="003B17CB"/>
    <w:rsid w:val="003C47F7"/>
    <w:rsid w:val="003C54B3"/>
    <w:rsid w:val="003D6FDB"/>
    <w:rsid w:val="003D7D9B"/>
    <w:rsid w:val="003E6DF4"/>
    <w:rsid w:val="003F2645"/>
    <w:rsid w:val="003F30CA"/>
    <w:rsid w:val="003F39E3"/>
    <w:rsid w:val="003F738B"/>
    <w:rsid w:val="00407A97"/>
    <w:rsid w:val="004134B0"/>
    <w:rsid w:val="004209D8"/>
    <w:rsid w:val="00421B96"/>
    <w:rsid w:val="00427966"/>
    <w:rsid w:val="00434C17"/>
    <w:rsid w:val="00437562"/>
    <w:rsid w:val="00437DC3"/>
    <w:rsid w:val="0044397A"/>
    <w:rsid w:val="00445522"/>
    <w:rsid w:val="00455F36"/>
    <w:rsid w:val="00463E7C"/>
    <w:rsid w:val="00470D7E"/>
    <w:rsid w:val="004B28F3"/>
    <w:rsid w:val="004B58D4"/>
    <w:rsid w:val="004C5497"/>
    <w:rsid w:val="004E3FF7"/>
    <w:rsid w:val="004E6EDC"/>
    <w:rsid w:val="004F2D17"/>
    <w:rsid w:val="004F5A48"/>
    <w:rsid w:val="00514AAD"/>
    <w:rsid w:val="0052433C"/>
    <w:rsid w:val="00524CEE"/>
    <w:rsid w:val="005326F3"/>
    <w:rsid w:val="0053516A"/>
    <w:rsid w:val="00536A48"/>
    <w:rsid w:val="005434D0"/>
    <w:rsid w:val="00547FD7"/>
    <w:rsid w:val="0055569A"/>
    <w:rsid w:val="00557676"/>
    <w:rsid w:val="00560B4F"/>
    <w:rsid w:val="005618AB"/>
    <w:rsid w:val="005631AB"/>
    <w:rsid w:val="00563682"/>
    <w:rsid w:val="00582C46"/>
    <w:rsid w:val="0058377C"/>
    <w:rsid w:val="00584623"/>
    <w:rsid w:val="00584916"/>
    <w:rsid w:val="00586FA2"/>
    <w:rsid w:val="005965D7"/>
    <w:rsid w:val="005A7F4F"/>
    <w:rsid w:val="005B28FF"/>
    <w:rsid w:val="005C34BE"/>
    <w:rsid w:val="005D0685"/>
    <w:rsid w:val="005D0B7F"/>
    <w:rsid w:val="005D0FFC"/>
    <w:rsid w:val="005D1BCB"/>
    <w:rsid w:val="005D4C49"/>
    <w:rsid w:val="005E06A9"/>
    <w:rsid w:val="005E5555"/>
    <w:rsid w:val="005E569E"/>
    <w:rsid w:val="005F0A28"/>
    <w:rsid w:val="005F296B"/>
    <w:rsid w:val="005F643E"/>
    <w:rsid w:val="005F6ABD"/>
    <w:rsid w:val="005F6FE5"/>
    <w:rsid w:val="00602261"/>
    <w:rsid w:val="006064B0"/>
    <w:rsid w:val="00606D87"/>
    <w:rsid w:val="006118DE"/>
    <w:rsid w:val="006119BF"/>
    <w:rsid w:val="00616AF6"/>
    <w:rsid w:val="006201CF"/>
    <w:rsid w:val="00622BF0"/>
    <w:rsid w:val="00625EC3"/>
    <w:rsid w:val="006267E0"/>
    <w:rsid w:val="00636DDD"/>
    <w:rsid w:val="00640393"/>
    <w:rsid w:val="006420D4"/>
    <w:rsid w:val="006442C9"/>
    <w:rsid w:val="0064517F"/>
    <w:rsid w:val="00645766"/>
    <w:rsid w:val="00651BDA"/>
    <w:rsid w:val="00654FF9"/>
    <w:rsid w:val="00655B59"/>
    <w:rsid w:val="00656958"/>
    <w:rsid w:val="00656BCF"/>
    <w:rsid w:val="0068297B"/>
    <w:rsid w:val="006907F0"/>
    <w:rsid w:val="00695F26"/>
    <w:rsid w:val="006A32ED"/>
    <w:rsid w:val="006A63B3"/>
    <w:rsid w:val="006B1209"/>
    <w:rsid w:val="006B443D"/>
    <w:rsid w:val="006B574F"/>
    <w:rsid w:val="006B5D60"/>
    <w:rsid w:val="006B7F05"/>
    <w:rsid w:val="006D3AD9"/>
    <w:rsid w:val="006D4A6A"/>
    <w:rsid w:val="006D5EF4"/>
    <w:rsid w:val="006D7E5A"/>
    <w:rsid w:val="006E17CF"/>
    <w:rsid w:val="006E4F04"/>
    <w:rsid w:val="006F1ADE"/>
    <w:rsid w:val="006F64AD"/>
    <w:rsid w:val="00701486"/>
    <w:rsid w:val="00712AE7"/>
    <w:rsid w:val="00744944"/>
    <w:rsid w:val="00751526"/>
    <w:rsid w:val="007522E3"/>
    <w:rsid w:val="007536AE"/>
    <w:rsid w:val="00754F1D"/>
    <w:rsid w:val="00757A6C"/>
    <w:rsid w:val="007615D6"/>
    <w:rsid w:val="007617EB"/>
    <w:rsid w:val="007624EA"/>
    <w:rsid w:val="00766790"/>
    <w:rsid w:val="00770735"/>
    <w:rsid w:val="00773E8A"/>
    <w:rsid w:val="00775D62"/>
    <w:rsid w:val="00782B9B"/>
    <w:rsid w:val="00784E8D"/>
    <w:rsid w:val="007869A7"/>
    <w:rsid w:val="007933D5"/>
    <w:rsid w:val="00796C5A"/>
    <w:rsid w:val="00796D89"/>
    <w:rsid w:val="007A70F6"/>
    <w:rsid w:val="007B04FB"/>
    <w:rsid w:val="007B0855"/>
    <w:rsid w:val="007B0B40"/>
    <w:rsid w:val="007B1FDD"/>
    <w:rsid w:val="007B3C30"/>
    <w:rsid w:val="007C043B"/>
    <w:rsid w:val="007C0D06"/>
    <w:rsid w:val="007C45C5"/>
    <w:rsid w:val="007C6F73"/>
    <w:rsid w:val="007C771C"/>
    <w:rsid w:val="007D1081"/>
    <w:rsid w:val="007F090F"/>
    <w:rsid w:val="007F1392"/>
    <w:rsid w:val="007F35D2"/>
    <w:rsid w:val="007F77CA"/>
    <w:rsid w:val="007F7C22"/>
    <w:rsid w:val="008028BB"/>
    <w:rsid w:val="008031F4"/>
    <w:rsid w:val="008041B9"/>
    <w:rsid w:val="008053DF"/>
    <w:rsid w:val="008114CD"/>
    <w:rsid w:val="008142EA"/>
    <w:rsid w:val="008314F3"/>
    <w:rsid w:val="00831786"/>
    <w:rsid w:val="008449D4"/>
    <w:rsid w:val="00845EC6"/>
    <w:rsid w:val="00853C59"/>
    <w:rsid w:val="00854612"/>
    <w:rsid w:val="00855457"/>
    <w:rsid w:val="008639D8"/>
    <w:rsid w:val="00863F9D"/>
    <w:rsid w:val="008660AF"/>
    <w:rsid w:val="00872662"/>
    <w:rsid w:val="00884DA3"/>
    <w:rsid w:val="0089137F"/>
    <w:rsid w:val="008B3BC7"/>
    <w:rsid w:val="008B3F04"/>
    <w:rsid w:val="008B7EA7"/>
    <w:rsid w:val="008C26FF"/>
    <w:rsid w:val="008C2956"/>
    <w:rsid w:val="008D17F7"/>
    <w:rsid w:val="008D6E65"/>
    <w:rsid w:val="008D6F5C"/>
    <w:rsid w:val="008E083A"/>
    <w:rsid w:val="008E1934"/>
    <w:rsid w:val="008E3408"/>
    <w:rsid w:val="008E407A"/>
    <w:rsid w:val="008E4668"/>
    <w:rsid w:val="008E5768"/>
    <w:rsid w:val="008F167F"/>
    <w:rsid w:val="00903AA1"/>
    <w:rsid w:val="00903BE7"/>
    <w:rsid w:val="009042F6"/>
    <w:rsid w:val="0091344D"/>
    <w:rsid w:val="00927F17"/>
    <w:rsid w:val="00931E5C"/>
    <w:rsid w:val="00934FFC"/>
    <w:rsid w:val="00945740"/>
    <w:rsid w:val="00947C85"/>
    <w:rsid w:val="00947E53"/>
    <w:rsid w:val="00953CAC"/>
    <w:rsid w:val="009541B4"/>
    <w:rsid w:val="00956598"/>
    <w:rsid w:val="009576FD"/>
    <w:rsid w:val="00962296"/>
    <w:rsid w:val="00963D98"/>
    <w:rsid w:val="00964FD1"/>
    <w:rsid w:val="00971B37"/>
    <w:rsid w:val="009723C1"/>
    <w:rsid w:val="00972611"/>
    <w:rsid w:val="009749DC"/>
    <w:rsid w:val="00991E41"/>
    <w:rsid w:val="0099695B"/>
    <w:rsid w:val="00996E25"/>
    <w:rsid w:val="00997B8E"/>
    <w:rsid w:val="009A4871"/>
    <w:rsid w:val="009A536E"/>
    <w:rsid w:val="009B6C61"/>
    <w:rsid w:val="009C4CE7"/>
    <w:rsid w:val="009C4F17"/>
    <w:rsid w:val="009C5A09"/>
    <w:rsid w:val="009C6A84"/>
    <w:rsid w:val="009D30B7"/>
    <w:rsid w:val="009D3651"/>
    <w:rsid w:val="009E136D"/>
    <w:rsid w:val="009E426E"/>
    <w:rsid w:val="009E5EC2"/>
    <w:rsid w:val="009E6245"/>
    <w:rsid w:val="009F1903"/>
    <w:rsid w:val="009F4B84"/>
    <w:rsid w:val="00A023B2"/>
    <w:rsid w:val="00A16491"/>
    <w:rsid w:val="00A207ED"/>
    <w:rsid w:val="00A209A1"/>
    <w:rsid w:val="00A257D0"/>
    <w:rsid w:val="00A263CD"/>
    <w:rsid w:val="00A32605"/>
    <w:rsid w:val="00A33438"/>
    <w:rsid w:val="00A33577"/>
    <w:rsid w:val="00A44820"/>
    <w:rsid w:val="00A46D99"/>
    <w:rsid w:val="00A4724B"/>
    <w:rsid w:val="00A52C68"/>
    <w:rsid w:val="00A64608"/>
    <w:rsid w:val="00A7552C"/>
    <w:rsid w:val="00A7669A"/>
    <w:rsid w:val="00A77DCF"/>
    <w:rsid w:val="00A8389C"/>
    <w:rsid w:val="00A87FB4"/>
    <w:rsid w:val="00A94091"/>
    <w:rsid w:val="00A96642"/>
    <w:rsid w:val="00A97527"/>
    <w:rsid w:val="00AA2BB9"/>
    <w:rsid w:val="00AA553E"/>
    <w:rsid w:val="00AB01E3"/>
    <w:rsid w:val="00AB064C"/>
    <w:rsid w:val="00AB786B"/>
    <w:rsid w:val="00AC58EA"/>
    <w:rsid w:val="00AD1F34"/>
    <w:rsid w:val="00AD7112"/>
    <w:rsid w:val="00AD7804"/>
    <w:rsid w:val="00AE0C40"/>
    <w:rsid w:val="00AE6012"/>
    <w:rsid w:val="00AE7430"/>
    <w:rsid w:val="00AF1ECC"/>
    <w:rsid w:val="00B04374"/>
    <w:rsid w:val="00B05D92"/>
    <w:rsid w:val="00B1287D"/>
    <w:rsid w:val="00B217A0"/>
    <w:rsid w:val="00B2220B"/>
    <w:rsid w:val="00B37DC2"/>
    <w:rsid w:val="00B451AE"/>
    <w:rsid w:val="00B478E9"/>
    <w:rsid w:val="00B62AF2"/>
    <w:rsid w:val="00B66109"/>
    <w:rsid w:val="00B66A75"/>
    <w:rsid w:val="00B75F87"/>
    <w:rsid w:val="00B80FD3"/>
    <w:rsid w:val="00B83FBA"/>
    <w:rsid w:val="00B85EE4"/>
    <w:rsid w:val="00B87D35"/>
    <w:rsid w:val="00BA669F"/>
    <w:rsid w:val="00BA6DB7"/>
    <w:rsid w:val="00BA7A03"/>
    <w:rsid w:val="00BB63E3"/>
    <w:rsid w:val="00BB6CD8"/>
    <w:rsid w:val="00BC470A"/>
    <w:rsid w:val="00BC577C"/>
    <w:rsid w:val="00BC7090"/>
    <w:rsid w:val="00BC7555"/>
    <w:rsid w:val="00BD5F6B"/>
    <w:rsid w:val="00BE2D57"/>
    <w:rsid w:val="00BE3F4C"/>
    <w:rsid w:val="00BE58B1"/>
    <w:rsid w:val="00BE7467"/>
    <w:rsid w:val="00BF38D3"/>
    <w:rsid w:val="00C040BF"/>
    <w:rsid w:val="00C11E32"/>
    <w:rsid w:val="00C16707"/>
    <w:rsid w:val="00C2443A"/>
    <w:rsid w:val="00C32256"/>
    <w:rsid w:val="00C37729"/>
    <w:rsid w:val="00C40696"/>
    <w:rsid w:val="00C64FAF"/>
    <w:rsid w:val="00C71BFC"/>
    <w:rsid w:val="00C76AEA"/>
    <w:rsid w:val="00C826A2"/>
    <w:rsid w:val="00C8534C"/>
    <w:rsid w:val="00CA0409"/>
    <w:rsid w:val="00CA7756"/>
    <w:rsid w:val="00CA7D2D"/>
    <w:rsid w:val="00CB224D"/>
    <w:rsid w:val="00CC0EFC"/>
    <w:rsid w:val="00CC1724"/>
    <w:rsid w:val="00CC4698"/>
    <w:rsid w:val="00CC4718"/>
    <w:rsid w:val="00CD3303"/>
    <w:rsid w:val="00CD6D56"/>
    <w:rsid w:val="00CD767D"/>
    <w:rsid w:val="00CE3480"/>
    <w:rsid w:val="00CE3F5F"/>
    <w:rsid w:val="00CE4814"/>
    <w:rsid w:val="00CF3B12"/>
    <w:rsid w:val="00D0155A"/>
    <w:rsid w:val="00D01CD1"/>
    <w:rsid w:val="00D06AE3"/>
    <w:rsid w:val="00D06CCE"/>
    <w:rsid w:val="00D136A0"/>
    <w:rsid w:val="00D14233"/>
    <w:rsid w:val="00D22100"/>
    <w:rsid w:val="00D248ED"/>
    <w:rsid w:val="00D25E32"/>
    <w:rsid w:val="00D26A71"/>
    <w:rsid w:val="00D31C22"/>
    <w:rsid w:val="00D3589E"/>
    <w:rsid w:val="00D3664D"/>
    <w:rsid w:val="00D42ADE"/>
    <w:rsid w:val="00D43FD0"/>
    <w:rsid w:val="00D44B75"/>
    <w:rsid w:val="00D5043A"/>
    <w:rsid w:val="00D52F3E"/>
    <w:rsid w:val="00D55D62"/>
    <w:rsid w:val="00D62DD2"/>
    <w:rsid w:val="00D665E9"/>
    <w:rsid w:val="00D67068"/>
    <w:rsid w:val="00D67FA7"/>
    <w:rsid w:val="00D71B0B"/>
    <w:rsid w:val="00D7735E"/>
    <w:rsid w:val="00D830F2"/>
    <w:rsid w:val="00D90447"/>
    <w:rsid w:val="00D96036"/>
    <w:rsid w:val="00DA1296"/>
    <w:rsid w:val="00DA3CE7"/>
    <w:rsid w:val="00DA709F"/>
    <w:rsid w:val="00DB58CA"/>
    <w:rsid w:val="00DC2748"/>
    <w:rsid w:val="00DC4A46"/>
    <w:rsid w:val="00DC4B00"/>
    <w:rsid w:val="00DC5D2D"/>
    <w:rsid w:val="00DC5FFD"/>
    <w:rsid w:val="00DC7C49"/>
    <w:rsid w:val="00DD2446"/>
    <w:rsid w:val="00DD3431"/>
    <w:rsid w:val="00DD7D14"/>
    <w:rsid w:val="00DE13DB"/>
    <w:rsid w:val="00DE4B75"/>
    <w:rsid w:val="00DE522E"/>
    <w:rsid w:val="00DF2C8D"/>
    <w:rsid w:val="00DF41CC"/>
    <w:rsid w:val="00E133AE"/>
    <w:rsid w:val="00E140E7"/>
    <w:rsid w:val="00E1517D"/>
    <w:rsid w:val="00E20801"/>
    <w:rsid w:val="00E26F52"/>
    <w:rsid w:val="00E27FF3"/>
    <w:rsid w:val="00E33609"/>
    <w:rsid w:val="00E3401A"/>
    <w:rsid w:val="00E34BF5"/>
    <w:rsid w:val="00E36B35"/>
    <w:rsid w:val="00E448A4"/>
    <w:rsid w:val="00E46038"/>
    <w:rsid w:val="00E52529"/>
    <w:rsid w:val="00E64B01"/>
    <w:rsid w:val="00E7033D"/>
    <w:rsid w:val="00E7524C"/>
    <w:rsid w:val="00E841DD"/>
    <w:rsid w:val="00E95D10"/>
    <w:rsid w:val="00EA4A6E"/>
    <w:rsid w:val="00EA74F9"/>
    <w:rsid w:val="00EB0485"/>
    <w:rsid w:val="00EB07C2"/>
    <w:rsid w:val="00EC0F41"/>
    <w:rsid w:val="00EC7226"/>
    <w:rsid w:val="00ED0788"/>
    <w:rsid w:val="00ED45E8"/>
    <w:rsid w:val="00ED522F"/>
    <w:rsid w:val="00EE1F57"/>
    <w:rsid w:val="00EE33C4"/>
    <w:rsid w:val="00EE3E3F"/>
    <w:rsid w:val="00EE61DE"/>
    <w:rsid w:val="00EF30F2"/>
    <w:rsid w:val="00EF3A4F"/>
    <w:rsid w:val="00EF5730"/>
    <w:rsid w:val="00EF6486"/>
    <w:rsid w:val="00EF6B1E"/>
    <w:rsid w:val="00EF7C8B"/>
    <w:rsid w:val="00F13F02"/>
    <w:rsid w:val="00F21A27"/>
    <w:rsid w:val="00F21C4D"/>
    <w:rsid w:val="00F25BBE"/>
    <w:rsid w:val="00F33244"/>
    <w:rsid w:val="00F346FA"/>
    <w:rsid w:val="00F361FC"/>
    <w:rsid w:val="00F42A47"/>
    <w:rsid w:val="00F5048B"/>
    <w:rsid w:val="00F52F3B"/>
    <w:rsid w:val="00F63A34"/>
    <w:rsid w:val="00F65CD3"/>
    <w:rsid w:val="00F705D0"/>
    <w:rsid w:val="00F768C4"/>
    <w:rsid w:val="00F92351"/>
    <w:rsid w:val="00F97CBA"/>
    <w:rsid w:val="00FA1FEB"/>
    <w:rsid w:val="00FB1FCC"/>
    <w:rsid w:val="00FB415E"/>
    <w:rsid w:val="00FB4675"/>
    <w:rsid w:val="00FB4A7B"/>
    <w:rsid w:val="00FB5E85"/>
    <w:rsid w:val="00FB7573"/>
    <w:rsid w:val="00FB7C99"/>
    <w:rsid w:val="00FC0CAB"/>
    <w:rsid w:val="00FD1A68"/>
    <w:rsid w:val="00FE2E7F"/>
    <w:rsid w:val="00FE5E60"/>
    <w:rsid w:val="00FE7FAC"/>
    <w:rsid w:val="00FF47AC"/>
    <w:rsid w:val="00FF6CAD"/>
    <w:rsid w:val="00FF73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FC"/>
    <w:pPr>
      <w:spacing w:after="0" w:line="240" w:lineRule="auto"/>
      <w:jc w:val="both"/>
    </w:pPr>
    <w:rPr>
      <w:rFonts w:ascii="Comic Sans MS" w:hAnsi="Comic Sans MS" w:cstheme="majorBidi"/>
      <w:i/>
      <w:spacing w:val="5"/>
      <w:kern w:val="28"/>
      <w:sz w:val="24"/>
      <w:szCs w:val="24"/>
    </w:rPr>
  </w:style>
  <w:style w:type="paragraph" w:styleId="Titre1">
    <w:name w:val="heading 1"/>
    <w:basedOn w:val="Normal"/>
    <w:next w:val="Normal"/>
    <w:link w:val="Titre1Car"/>
    <w:autoRedefine/>
    <w:uiPriority w:val="9"/>
    <w:qFormat/>
    <w:rsid w:val="004134B0"/>
    <w:pPr>
      <w:widowControl w:val="0"/>
      <w:pBdr>
        <w:top w:val="single" w:sz="4" w:space="1" w:color="auto"/>
        <w:left w:val="single" w:sz="4" w:space="4" w:color="auto"/>
        <w:bottom w:val="single" w:sz="4" w:space="1" w:color="auto"/>
        <w:right w:val="single" w:sz="4" w:space="4" w:color="auto"/>
      </w:pBdr>
      <w:shd w:val="pct15" w:color="auto" w:fill="auto"/>
      <w:suppressAutoHyphens/>
      <w:autoSpaceDN w:val="0"/>
      <w:spacing w:before="240" w:after="240"/>
      <w:ind w:left="720" w:hanging="360"/>
      <w:jc w:val="center"/>
      <w:textAlignment w:val="baseline"/>
      <w:outlineLvl w:val="0"/>
    </w:pPr>
    <w:rPr>
      <w:rFonts w:ascii="Plantagenet Cherokee" w:hAnsi="Plantagenet Cherokee" w:cs="Andalus"/>
      <w:i w:val="0"/>
      <w:iCs/>
      <w:sz w:val="28"/>
      <w:szCs w:val="52"/>
    </w:rPr>
  </w:style>
  <w:style w:type="paragraph" w:styleId="Titre2">
    <w:name w:val="heading 2"/>
    <w:basedOn w:val="Normal"/>
    <w:next w:val="Normal"/>
    <w:link w:val="Titre2Car"/>
    <w:autoRedefine/>
    <w:uiPriority w:val="9"/>
    <w:unhideWhenUsed/>
    <w:qFormat/>
    <w:rsid w:val="004134B0"/>
    <w:pPr>
      <w:widowControl w:val="0"/>
      <w:numPr>
        <w:numId w:val="3"/>
      </w:numPr>
      <w:suppressAutoHyphens/>
      <w:autoSpaceDN w:val="0"/>
      <w:spacing w:before="480" w:after="480"/>
      <w:jc w:val="left"/>
      <w:textAlignment w:val="baseline"/>
      <w:outlineLvl w:val="1"/>
    </w:pPr>
    <w:rPr>
      <w:rFonts w:ascii="Times New Roman" w:hAnsi="Times New Roman" w:cs="Times New Roman"/>
      <w:i w:val="0"/>
      <w:iCs/>
      <w:u w:val="double"/>
    </w:rPr>
  </w:style>
  <w:style w:type="paragraph" w:styleId="Titre3">
    <w:name w:val="heading 3"/>
    <w:basedOn w:val="Normal"/>
    <w:next w:val="Normal"/>
    <w:link w:val="Titre3Car"/>
    <w:autoRedefine/>
    <w:uiPriority w:val="9"/>
    <w:unhideWhenUsed/>
    <w:qFormat/>
    <w:rsid w:val="004134B0"/>
    <w:pPr>
      <w:widowControl w:val="0"/>
      <w:numPr>
        <w:numId w:val="2"/>
      </w:numPr>
      <w:suppressAutoHyphens/>
      <w:autoSpaceDN w:val="0"/>
      <w:spacing w:before="240" w:after="240"/>
      <w:jc w:val="left"/>
      <w:textAlignment w:val="baseline"/>
      <w:outlineLvl w:val="2"/>
    </w:pPr>
    <w:rPr>
      <w:rFonts w:ascii="Times New Roman" w:hAnsi="Times New Roman"/>
      <w:iCs/>
      <w:color w:val="4F81BD" w:themeColor="accent1"/>
      <w:szCs w:val="28"/>
      <w:u w:val="wave"/>
    </w:rPr>
  </w:style>
  <w:style w:type="paragraph" w:styleId="Titre4">
    <w:name w:val="heading 4"/>
    <w:basedOn w:val="Normal"/>
    <w:next w:val="Normal"/>
    <w:link w:val="Titre4Car"/>
    <w:uiPriority w:val="9"/>
    <w:unhideWhenUsed/>
    <w:qFormat/>
    <w:rsid w:val="00C71BFC"/>
    <w:pPr>
      <w:widowControl w:val="0"/>
      <w:suppressAutoHyphens/>
      <w:autoSpaceDN w:val="0"/>
      <w:ind w:left="4636" w:hanging="360"/>
      <w:jc w:val="left"/>
      <w:textAlignment w:val="baseline"/>
      <w:outlineLvl w:val="3"/>
    </w:pPr>
    <w:rPr>
      <w:rFonts w:ascii="Plantagenet Cherokee" w:hAnsi="Plantagenet Cherokee" w:cs="Andalus"/>
      <w:i w:val="0"/>
      <w:iCs/>
      <w:color w:val="92D050"/>
      <w:sz w:val="28"/>
      <w:szCs w:val="28"/>
      <w:u w:val="single"/>
    </w:rPr>
  </w:style>
  <w:style w:type="paragraph" w:styleId="Titre5">
    <w:name w:val="heading 5"/>
    <w:basedOn w:val="Normal"/>
    <w:next w:val="Normal"/>
    <w:link w:val="Titre5Car"/>
    <w:autoRedefine/>
    <w:uiPriority w:val="9"/>
    <w:unhideWhenUsed/>
    <w:qFormat/>
    <w:rsid w:val="004134B0"/>
    <w:pPr>
      <w:keepNext/>
      <w:keepLines/>
      <w:jc w:val="center"/>
      <w:outlineLvl w:val="4"/>
    </w:pPr>
    <w:rPr>
      <w:rFonts w:ascii="Times New Roman" w:eastAsiaTheme="majorEastAsia" w:hAnsi="Times New Roman" w:cs="Times New Roman"/>
      <w:i w:val="0"/>
      <w:u w:val="dottedHeavy"/>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34B0"/>
    <w:rPr>
      <w:rFonts w:ascii="Plantagenet Cherokee" w:hAnsi="Plantagenet Cherokee" w:cs="Andalus"/>
      <w:iCs/>
      <w:spacing w:val="5"/>
      <w:kern w:val="28"/>
      <w:sz w:val="28"/>
      <w:szCs w:val="52"/>
      <w:shd w:val="pct15" w:color="auto" w:fill="auto"/>
    </w:rPr>
  </w:style>
  <w:style w:type="character" w:customStyle="1" w:styleId="Titre2Car">
    <w:name w:val="Titre 2 Car"/>
    <w:basedOn w:val="Policepardfaut"/>
    <w:link w:val="Titre2"/>
    <w:uiPriority w:val="9"/>
    <w:rsid w:val="004134B0"/>
    <w:rPr>
      <w:rFonts w:ascii="Times New Roman" w:hAnsi="Times New Roman" w:cs="Times New Roman"/>
      <w:iCs/>
      <w:spacing w:val="5"/>
      <w:kern w:val="28"/>
      <w:sz w:val="24"/>
      <w:szCs w:val="24"/>
      <w:u w:val="double"/>
    </w:rPr>
  </w:style>
  <w:style w:type="character" w:customStyle="1" w:styleId="Titre3Car">
    <w:name w:val="Titre 3 Car"/>
    <w:basedOn w:val="Policepardfaut"/>
    <w:link w:val="Titre3"/>
    <w:uiPriority w:val="9"/>
    <w:rsid w:val="004134B0"/>
    <w:rPr>
      <w:rFonts w:ascii="Times New Roman" w:hAnsi="Times New Roman" w:cstheme="majorBidi"/>
      <w:i/>
      <w:iCs/>
      <w:color w:val="4F81BD" w:themeColor="accent1"/>
      <w:spacing w:val="5"/>
      <w:kern w:val="28"/>
      <w:sz w:val="24"/>
      <w:szCs w:val="28"/>
      <w:u w:val="wave"/>
    </w:rPr>
  </w:style>
  <w:style w:type="character" w:customStyle="1" w:styleId="Titre4Car">
    <w:name w:val="Titre 4 Car"/>
    <w:basedOn w:val="Policepardfaut"/>
    <w:link w:val="Titre4"/>
    <w:uiPriority w:val="9"/>
    <w:rsid w:val="00C71BFC"/>
    <w:rPr>
      <w:rFonts w:ascii="Plantagenet Cherokee" w:hAnsi="Plantagenet Cherokee" w:cs="Andalus"/>
      <w:iCs/>
      <w:color w:val="92D050"/>
      <w:spacing w:val="5"/>
      <w:kern w:val="28"/>
      <w:sz w:val="28"/>
      <w:szCs w:val="28"/>
      <w:u w:val="single"/>
    </w:rPr>
  </w:style>
  <w:style w:type="character" w:customStyle="1" w:styleId="Titre5Car">
    <w:name w:val="Titre 5 Car"/>
    <w:basedOn w:val="Policepardfaut"/>
    <w:link w:val="Titre5"/>
    <w:uiPriority w:val="9"/>
    <w:rsid w:val="004134B0"/>
    <w:rPr>
      <w:rFonts w:ascii="Times New Roman" w:eastAsiaTheme="majorEastAsia" w:hAnsi="Times New Roman" w:cs="Times New Roman"/>
      <w:spacing w:val="5"/>
      <w:kern w:val="28"/>
      <w:sz w:val="24"/>
      <w:szCs w:val="24"/>
      <w:u w:val="dottedHeavy"/>
    </w:rPr>
  </w:style>
  <w:style w:type="paragraph" w:styleId="Paragraphedeliste">
    <w:name w:val="List Paragraph"/>
    <w:basedOn w:val="Normal"/>
    <w:uiPriority w:val="34"/>
    <w:qFormat/>
    <w:rsid w:val="00C71B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1112</Words>
  <Characters>6118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Lethenet</dc:creator>
  <cp:lastModifiedBy>Julie Lethenet</cp:lastModifiedBy>
  <cp:revision>1</cp:revision>
  <dcterms:created xsi:type="dcterms:W3CDTF">2013-04-11T15:34:00Z</dcterms:created>
  <dcterms:modified xsi:type="dcterms:W3CDTF">2013-04-11T16:24:00Z</dcterms:modified>
</cp:coreProperties>
</file>