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151" w:tblpY="218"/>
        <w:tblW w:w="16554" w:type="dxa"/>
        <w:tblLook w:val="04A0"/>
      </w:tblPr>
      <w:tblGrid>
        <w:gridCol w:w="2239"/>
        <w:gridCol w:w="2981"/>
        <w:gridCol w:w="2840"/>
        <w:gridCol w:w="2982"/>
        <w:gridCol w:w="2752"/>
        <w:gridCol w:w="2760"/>
      </w:tblGrid>
      <w:tr w:rsidR="00444FFE" w:rsidRPr="00690BCA" w:rsidTr="00206635">
        <w:trPr>
          <w:trHeight w:val="423"/>
        </w:trPr>
        <w:tc>
          <w:tcPr>
            <w:tcW w:w="2239" w:type="dxa"/>
          </w:tcPr>
          <w:p w:rsidR="00444FFE" w:rsidRPr="00690BCA" w:rsidRDefault="00444FFE" w:rsidP="00444FFE">
            <w:pPr>
              <w:rPr>
                <w:sz w:val="20"/>
                <w:szCs w:val="20"/>
              </w:rPr>
            </w:pPr>
          </w:p>
        </w:tc>
        <w:tc>
          <w:tcPr>
            <w:tcW w:w="2981" w:type="dxa"/>
          </w:tcPr>
          <w:p w:rsidR="00444FFE" w:rsidRPr="006C5076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Organomagnésiens</w:t>
            </w:r>
          </w:p>
        </w:tc>
        <w:tc>
          <w:tcPr>
            <w:tcW w:w="2840" w:type="dxa"/>
          </w:tcPr>
          <w:p w:rsidR="00444FFE" w:rsidRPr="006C5076" w:rsidRDefault="00FF52B5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Alcools</w:t>
            </w:r>
          </w:p>
        </w:tc>
        <w:tc>
          <w:tcPr>
            <w:tcW w:w="2982" w:type="dxa"/>
          </w:tcPr>
          <w:p w:rsidR="00424578" w:rsidRPr="006C5076" w:rsidRDefault="00424578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Amines</w:t>
            </w:r>
          </w:p>
        </w:tc>
        <w:tc>
          <w:tcPr>
            <w:tcW w:w="2752" w:type="dxa"/>
          </w:tcPr>
          <w:p w:rsidR="00444FFE" w:rsidRPr="006C5076" w:rsidRDefault="00F92D65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Acides carboxyliques</w:t>
            </w:r>
          </w:p>
        </w:tc>
        <w:tc>
          <w:tcPr>
            <w:tcW w:w="2760" w:type="dxa"/>
          </w:tcPr>
          <w:p w:rsidR="00444FFE" w:rsidRPr="006C5076" w:rsidRDefault="007C1299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Aldéhydes et Cétones</w:t>
            </w:r>
          </w:p>
        </w:tc>
      </w:tr>
      <w:tr w:rsidR="00444FFE" w:rsidRPr="0025297D" w:rsidTr="00FF52B5">
        <w:trPr>
          <w:trHeight w:val="713"/>
        </w:trPr>
        <w:tc>
          <w:tcPr>
            <w:tcW w:w="2239" w:type="dxa"/>
          </w:tcPr>
          <w:p w:rsidR="00444FFE" w:rsidRPr="00690BCA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Constitution</w:t>
            </w:r>
          </w:p>
          <w:p w:rsidR="00690BCA" w:rsidRPr="00690BCA" w:rsidRDefault="00690BCA" w:rsidP="00444FFE">
            <w:pPr>
              <w:rPr>
                <w:b/>
                <w:color w:val="4F81BD" w:themeColor="accent1"/>
                <w:sz w:val="20"/>
                <w:szCs w:val="20"/>
              </w:rPr>
            </w:pPr>
          </w:p>
        </w:tc>
        <w:tc>
          <w:tcPr>
            <w:tcW w:w="2981" w:type="dxa"/>
          </w:tcPr>
          <w:p w:rsidR="00444FFE" w:rsidRPr="00690BCA" w:rsidRDefault="00444FFE" w:rsidP="00444FFE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Formule générale: R-</w:t>
            </w:r>
            <w:proofErr w:type="spellStart"/>
            <w:r w:rsidRPr="00690BCA">
              <w:rPr>
                <w:sz w:val="20"/>
                <w:szCs w:val="20"/>
              </w:rPr>
              <w:t>MgX</w:t>
            </w:r>
            <w:proofErr w:type="spellEnd"/>
          </w:p>
          <w:p w:rsidR="00690BCA" w:rsidRPr="00690BCA" w:rsidRDefault="00690BCA" w:rsidP="00444FF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FF52B5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Formule générale: R-OH</w:t>
            </w:r>
          </w:p>
          <w:p w:rsidR="00FF52B5" w:rsidRPr="00690BCA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 groupement hydroxyle</w:t>
            </w:r>
          </w:p>
        </w:tc>
        <w:tc>
          <w:tcPr>
            <w:tcW w:w="2982" w:type="dxa"/>
          </w:tcPr>
          <w:p w:rsidR="00444FFE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primaire: R-NH2</w:t>
            </w:r>
          </w:p>
          <w:p w:rsidR="00206635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secondaire: RR'-NH</w:t>
            </w:r>
          </w:p>
          <w:p w:rsidR="00206635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tertiaire: RR'R"-N</w:t>
            </w:r>
          </w:p>
          <w:p w:rsidR="00206635" w:rsidRPr="00690BCA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remplacés par des alkyles</w:t>
            </w:r>
          </w:p>
        </w:tc>
        <w:tc>
          <w:tcPr>
            <w:tcW w:w="2752" w:type="dxa"/>
          </w:tcPr>
          <w:p w:rsidR="00444FFE" w:rsidRPr="00690BCA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Formule générale: R-COOH</w:t>
            </w:r>
          </w:p>
        </w:tc>
        <w:tc>
          <w:tcPr>
            <w:tcW w:w="2760" w:type="dxa"/>
          </w:tcPr>
          <w:p w:rsid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Composé</w:t>
            </w:r>
            <w:r w:rsidR="005A506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avec groupem</w:t>
            </w:r>
            <w:r w:rsidR="005A5066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>t</w:t>
            </w:r>
            <w:r w:rsidR="005A5066">
              <w:rPr>
                <w:sz w:val="20"/>
                <w:szCs w:val="20"/>
              </w:rPr>
              <w:t xml:space="preserve"> carbonyle</w:t>
            </w:r>
            <w:r>
              <w:rPr>
                <w:sz w:val="20"/>
                <w:szCs w:val="20"/>
              </w:rPr>
              <w:t xml:space="preserve"> C=O</w:t>
            </w:r>
          </w:p>
          <w:p w:rsidR="007C1299" w:rsidRPr="00373458" w:rsidRDefault="007C1299" w:rsidP="00444FFE">
            <w:pPr>
              <w:rPr>
                <w:sz w:val="20"/>
                <w:szCs w:val="20"/>
                <w:lang w:val="en-US"/>
              </w:rPr>
            </w:pPr>
            <w:proofErr w:type="spellStart"/>
            <w:r w:rsidRPr="00373458">
              <w:rPr>
                <w:sz w:val="20"/>
                <w:szCs w:val="20"/>
                <w:lang w:val="en-US"/>
              </w:rPr>
              <w:t>Aldéhydes</w:t>
            </w:r>
            <w:proofErr w:type="spellEnd"/>
            <w:r w:rsidRPr="00373458">
              <w:rPr>
                <w:sz w:val="20"/>
                <w:szCs w:val="20"/>
                <w:lang w:val="en-US"/>
              </w:rPr>
              <w:t>: R-CO-H</w:t>
            </w:r>
          </w:p>
          <w:p w:rsidR="00444FFE" w:rsidRPr="00373458" w:rsidRDefault="007C1299" w:rsidP="00444FFE">
            <w:pPr>
              <w:rPr>
                <w:sz w:val="20"/>
                <w:szCs w:val="20"/>
                <w:lang w:val="en-US"/>
              </w:rPr>
            </w:pPr>
            <w:proofErr w:type="spellStart"/>
            <w:r w:rsidRPr="00373458">
              <w:rPr>
                <w:sz w:val="20"/>
                <w:szCs w:val="20"/>
                <w:lang w:val="en-US"/>
              </w:rPr>
              <w:t>Cétones</w:t>
            </w:r>
            <w:proofErr w:type="spellEnd"/>
            <w:r w:rsidRPr="00373458">
              <w:rPr>
                <w:sz w:val="20"/>
                <w:szCs w:val="20"/>
                <w:lang w:val="en-US"/>
              </w:rPr>
              <w:t xml:space="preserve">: R-CO-R' </w:t>
            </w:r>
          </w:p>
        </w:tc>
      </w:tr>
      <w:tr w:rsidR="00444FFE" w:rsidRPr="00690BCA" w:rsidTr="00ED2470">
        <w:trPr>
          <w:trHeight w:val="859"/>
        </w:trPr>
        <w:tc>
          <w:tcPr>
            <w:tcW w:w="2239" w:type="dxa"/>
          </w:tcPr>
          <w:p w:rsidR="00444FFE" w:rsidRPr="00690BCA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 xml:space="preserve">Propriétés physiques </w:t>
            </w:r>
          </w:p>
        </w:tc>
        <w:tc>
          <w:tcPr>
            <w:tcW w:w="2981" w:type="dxa"/>
          </w:tcPr>
          <w:p w:rsidR="00690BCA" w:rsidRPr="00690BCA" w:rsidRDefault="00690BCA" w:rsidP="00444FF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444FFE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</w:t>
            </w:r>
            <w:r>
              <w:rPr>
                <w:sz w:val="20"/>
                <w:szCs w:val="20"/>
                <w:vertAlign w:val="subscript"/>
              </w:rPr>
              <w:t>12</w:t>
            </w:r>
            <w:r>
              <w:rPr>
                <w:sz w:val="20"/>
                <w:szCs w:val="20"/>
              </w:rPr>
              <w:t>: liquides</w:t>
            </w:r>
          </w:p>
          <w:p w:rsidR="00FF52B5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</w:t>
            </w:r>
            <w:r>
              <w:rPr>
                <w:sz w:val="20"/>
                <w:szCs w:val="20"/>
                <w:vertAlign w:val="subscript"/>
              </w:rPr>
              <w:t>12</w:t>
            </w:r>
            <w:r>
              <w:rPr>
                <w:sz w:val="20"/>
                <w:szCs w:val="20"/>
              </w:rPr>
              <w:t>: Solides</w:t>
            </w:r>
          </w:p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liaisons H:</w:t>
            </w:r>
          </w:p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</w:t>
            </w:r>
            <w:proofErr w:type="spellStart"/>
            <w:r>
              <w:rPr>
                <w:sz w:val="20"/>
                <w:szCs w:val="20"/>
              </w:rPr>
              <w:t>ébulition</w:t>
            </w:r>
            <w:proofErr w:type="spellEnd"/>
            <w:r>
              <w:rPr>
                <w:sz w:val="20"/>
                <w:szCs w:val="20"/>
              </w:rPr>
              <w:t xml:space="preserve"> &gt;&gt; hydrocarbure</w:t>
            </w:r>
          </w:p>
          <w:p w:rsidR="00FF52B5" w:rsidRP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1ers termes solubles dans eau </w:t>
            </w:r>
          </w:p>
        </w:tc>
        <w:tc>
          <w:tcPr>
            <w:tcW w:w="2982" w:type="dxa"/>
          </w:tcPr>
          <w:p w:rsidR="00444FFE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plus légers sont des gaz</w:t>
            </w:r>
          </w:p>
          <w:p w:rsidR="00206635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suivants liquides puis solides</w:t>
            </w:r>
          </w:p>
          <w:p w:rsidR="00206635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Alcane &lt;T</w:t>
            </w:r>
            <w:proofErr w:type="gramStart"/>
            <w:r>
              <w:rPr>
                <w:sz w:val="20"/>
                <w:szCs w:val="20"/>
              </w:rPr>
              <w:t>°(</w:t>
            </w:r>
            <w:proofErr w:type="spellStart"/>
            <w:proofErr w:type="gramEnd"/>
            <w:r>
              <w:rPr>
                <w:sz w:val="20"/>
                <w:szCs w:val="20"/>
              </w:rPr>
              <w:t>ebulition</w:t>
            </w:r>
            <w:proofErr w:type="spellEnd"/>
            <w:r>
              <w:rPr>
                <w:sz w:val="20"/>
                <w:szCs w:val="20"/>
              </w:rPr>
              <w:t>)&lt;Alcools</w:t>
            </w:r>
          </w:p>
          <w:p w:rsidR="00206635" w:rsidRPr="00690BCA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Liaisons H: Premiers termes solubles dans eau</w:t>
            </w:r>
          </w:p>
        </w:tc>
        <w:tc>
          <w:tcPr>
            <w:tcW w:w="2752" w:type="dxa"/>
          </w:tcPr>
          <w:p w:rsidR="00444FFE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&lt;C10: Liquides</w:t>
            </w:r>
          </w:p>
          <w:p w:rsidR="00F92D65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&gt;C10: Solides</w:t>
            </w:r>
          </w:p>
          <w:p w:rsidR="00F92D65" w:rsidRPr="00690BCA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proofErr w:type="gramStart"/>
            <w:r>
              <w:rPr>
                <w:sz w:val="20"/>
                <w:szCs w:val="20"/>
              </w:rPr>
              <w:t>°(</w:t>
            </w:r>
            <w:proofErr w:type="gramEnd"/>
            <w:r>
              <w:rPr>
                <w:sz w:val="20"/>
                <w:szCs w:val="20"/>
              </w:rPr>
              <w:t>ébullition) &gt; alcools: la plus élevée des fonctions étudiées</w:t>
            </w:r>
          </w:p>
        </w:tc>
        <w:tc>
          <w:tcPr>
            <w:tcW w:w="2760" w:type="dxa"/>
          </w:tcPr>
          <w:p w:rsidR="00444FFE" w:rsidRDefault="006C5076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Méthanal</w:t>
            </w:r>
            <w:r w:rsidR="007C1299">
              <w:rPr>
                <w:sz w:val="20"/>
                <w:szCs w:val="20"/>
              </w:rPr>
              <w:t>: gaz</w:t>
            </w:r>
          </w:p>
          <w:p w:rsid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autres: liquides puis solides</w:t>
            </w:r>
          </w:p>
          <w:p w:rsidR="007C1299" w:rsidRP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: solubles dans eau</w:t>
            </w:r>
          </w:p>
        </w:tc>
      </w:tr>
      <w:tr w:rsidR="00690BCA" w:rsidRPr="00690BCA" w:rsidTr="00690BCA">
        <w:trPr>
          <w:trHeight w:val="1174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Etat naturel/Utilisation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 xml:space="preserve">N'existent pas </w:t>
            </w:r>
            <w:proofErr w:type="gramStart"/>
            <w:r w:rsidRPr="00690BCA">
              <w:rPr>
                <w:sz w:val="20"/>
                <w:szCs w:val="20"/>
              </w:rPr>
              <w:t>a</w:t>
            </w:r>
            <w:proofErr w:type="gramEnd"/>
            <w:r w:rsidRPr="00690BCA">
              <w:rPr>
                <w:sz w:val="20"/>
                <w:szCs w:val="20"/>
              </w:rPr>
              <w:t xml:space="preserve"> l'état naturel 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 xml:space="preserve">Servent </w:t>
            </w:r>
            <w:proofErr w:type="gramStart"/>
            <w:r w:rsidRPr="00690BCA">
              <w:rPr>
                <w:sz w:val="20"/>
                <w:szCs w:val="20"/>
              </w:rPr>
              <w:t>a</w:t>
            </w:r>
            <w:proofErr w:type="gramEnd"/>
            <w:r w:rsidRPr="00690BCA">
              <w:rPr>
                <w:sz w:val="20"/>
                <w:szCs w:val="20"/>
              </w:rPr>
              <w:t xml:space="preserve"> faire des synthèses de nombreuses fonctions </w:t>
            </w:r>
          </w:p>
        </w:tc>
        <w:tc>
          <w:tcPr>
            <w:tcW w:w="2840" w:type="dxa"/>
          </w:tcPr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naturel dans végétaux et animaux. Parfois odorants</w:t>
            </w:r>
          </w:p>
          <w:p w:rsidR="00FF52B5" w:rsidRPr="00690BCA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Solvant, additif carburants, </w:t>
            </w:r>
            <w:r w:rsidR="00F92D65">
              <w:rPr>
                <w:sz w:val="20"/>
                <w:szCs w:val="20"/>
              </w:rPr>
              <w:t>plexiglas</w:t>
            </w:r>
            <w:r>
              <w:rPr>
                <w:sz w:val="20"/>
                <w:szCs w:val="20"/>
              </w:rPr>
              <w:t>, boissons alcoolisées, biocarburants, tensioactifs</w:t>
            </w:r>
          </w:p>
        </w:tc>
        <w:tc>
          <w:tcPr>
            <w:tcW w:w="2982" w:type="dxa"/>
          </w:tcPr>
          <w:p w:rsid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Dans les composés animales et végétales mais souvent associé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d'autres fonctions</w:t>
            </w:r>
          </w:p>
          <w:p w:rsidR="00206635" w:rsidRPr="00690BCA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Tensioactifs, détergent, bactéricides, médicaments</w:t>
            </w:r>
          </w:p>
        </w:tc>
        <w:tc>
          <w:tcPr>
            <w:tcW w:w="275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Dans les lipides, acide lactique ou citrique et acides aminés</w:t>
            </w:r>
          </w:p>
          <w:p w:rsidR="00F92D65" w:rsidRDefault="00F92D65" w:rsidP="00690B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</w:t>
            </w:r>
            <w:proofErr w:type="spellEnd"/>
            <w:r>
              <w:rPr>
                <w:sz w:val="20"/>
                <w:szCs w:val="20"/>
              </w:rPr>
              <w:t>. acétique: vinaigre, solvant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</w:t>
            </w:r>
            <w:proofErr w:type="spellEnd"/>
            <w:r>
              <w:rPr>
                <w:sz w:val="20"/>
                <w:szCs w:val="20"/>
              </w:rPr>
              <w:t>. acrylique: textiles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Existent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état naturel mais souvent associé a d'autres fonctions</w:t>
            </w:r>
          </w:p>
          <w:p w:rsidR="007C1299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Méthanal: antiseptique, colle</w:t>
            </w:r>
          </w:p>
          <w:p w:rsidR="007C1299" w:rsidRP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Acétone: solvant</w:t>
            </w:r>
          </w:p>
        </w:tc>
      </w:tr>
      <w:tr w:rsidR="00690BCA" w:rsidRPr="00690BCA" w:rsidTr="00424578">
        <w:trPr>
          <w:trHeight w:val="1057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Nomenclature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Nom: "halogénure d'</w:t>
            </w:r>
            <w:proofErr w:type="spellStart"/>
            <w:r w:rsidRPr="00690BCA">
              <w:rPr>
                <w:sz w:val="20"/>
                <w:szCs w:val="20"/>
              </w:rPr>
              <w:t>alkylmétal</w:t>
            </w:r>
            <w:proofErr w:type="spellEnd"/>
            <w:r w:rsidRPr="00690BCA">
              <w:rPr>
                <w:sz w:val="20"/>
                <w:szCs w:val="20"/>
              </w:rPr>
              <w:t>"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Ex</w:t>
            </w:r>
            <w:proofErr w:type="gramStart"/>
            <w:r w:rsidRPr="00690BCA">
              <w:rPr>
                <w:sz w:val="20"/>
                <w:szCs w:val="20"/>
              </w:rPr>
              <w:t>:  bromure</w:t>
            </w:r>
            <w:proofErr w:type="gramEnd"/>
            <w:r w:rsidRPr="00690BCA">
              <w:rPr>
                <w:sz w:val="20"/>
                <w:szCs w:val="20"/>
              </w:rPr>
              <w:t xml:space="preserve"> d'</w:t>
            </w:r>
            <w:proofErr w:type="spellStart"/>
            <w:r w:rsidRPr="00690BCA">
              <w:rPr>
                <w:sz w:val="20"/>
                <w:szCs w:val="20"/>
              </w:rPr>
              <w:t>ethylmagnésium</w:t>
            </w:r>
            <w:proofErr w:type="spellEnd"/>
          </w:p>
        </w:tc>
        <w:tc>
          <w:tcPr>
            <w:tcW w:w="2840" w:type="dxa"/>
          </w:tcPr>
          <w:p w:rsidR="00690BCA" w:rsidRP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alcane correspondant en </w:t>
            </w:r>
            <w:r w:rsidR="00206635">
              <w:rPr>
                <w:sz w:val="20"/>
                <w:szCs w:val="20"/>
              </w:rPr>
              <w:t>remplaçant</w:t>
            </w:r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ane</w:t>
            </w:r>
            <w:proofErr w:type="spellEnd"/>
            <w:r>
              <w:rPr>
                <w:sz w:val="20"/>
                <w:szCs w:val="20"/>
              </w:rPr>
              <w:t>" par "</w:t>
            </w:r>
            <w:proofErr w:type="spellStart"/>
            <w:r w:rsidR="00373458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>ol</w:t>
            </w:r>
            <w:proofErr w:type="spellEnd"/>
            <w:r>
              <w:rPr>
                <w:sz w:val="20"/>
                <w:szCs w:val="20"/>
              </w:rPr>
              <w:t>" avec préfixes multiplicateurs et indices de position</w:t>
            </w:r>
          </w:p>
        </w:tc>
        <w:tc>
          <w:tcPr>
            <w:tcW w:w="2982" w:type="dxa"/>
          </w:tcPr>
          <w:p w:rsid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des amines 1aires, 2aires et 3aires= nom alkyle + "amine"+ préfixes multiplicateurs</w:t>
            </w:r>
          </w:p>
          <w:p w:rsidR="00206635" w:rsidRP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2aires et 3aires non symétriques= nom amine primaire précédé du nom des autres </w:t>
            </w:r>
            <w:proofErr w:type="spellStart"/>
            <w:r w:rsidR="006C5076">
              <w:rPr>
                <w:sz w:val="20"/>
                <w:szCs w:val="20"/>
              </w:rPr>
              <w:t>substituants</w:t>
            </w:r>
            <w:proofErr w:type="spellEnd"/>
            <w:r>
              <w:rPr>
                <w:sz w:val="20"/>
                <w:szCs w:val="20"/>
              </w:rPr>
              <w:t xml:space="preserve"> précédés de la lettre "N"</w:t>
            </w:r>
          </w:p>
        </w:tc>
        <w:tc>
          <w:tcPr>
            <w:tcW w:w="2752" w:type="dxa"/>
          </w:tcPr>
          <w:p w:rsidR="00690BCA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Préfixe "acide" + nom alcane correspondant + suffixe "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  <w:r>
              <w:rPr>
                <w:sz w:val="20"/>
                <w:szCs w:val="20"/>
              </w:rPr>
              <w:t xml:space="preserve">" et </w:t>
            </w:r>
            <w:proofErr w:type="spellStart"/>
            <w:r>
              <w:rPr>
                <w:sz w:val="20"/>
                <w:szCs w:val="20"/>
              </w:rPr>
              <w:t>coeff</w:t>
            </w:r>
            <w:proofErr w:type="spellEnd"/>
            <w:r>
              <w:rPr>
                <w:sz w:val="20"/>
                <w:szCs w:val="20"/>
              </w:rPr>
              <w:t>. multiplicateur et indice de position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alcane correspondant avec terminaison "al" ou "one" + préfixe multiplicateur s + indice de position</w:t>
            </w:r>
          </w:p>
          <w:p w:rsidR="007C1299" w:rsidRPr="00690BCA" w:rsidRDefault="007C1299" w:rsidP="00690BCA">
            <w:pPr>
              <w:rPr>
                <w:sz w:val="20"/>
                <w:szCs w:val="20"/>
              </w:rPr>
            </w:pPr>
          </w:p>
        </w:tc>
      </w:tr>
      <w:tr w:rsidR="00690BCA" w:rsidRPr="00690BCA" w:rsidTr="00690BCA">
        <w:trPr>
          <w:trHeight w:val="1245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Préparation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 xml:space="preserve">RX + Mg  -&gt; R - </w:t>
            </w:r>
            <w:proofErr w:type="spellStart"/>
            <w:r w:rsidRPr="00690BCA">
              <w:rPr>
                <w:sz w:val="20"/>
                <w:szCs w:val="20"/>
              </w:rPr>
              <w:t>MgX</w:t>
            </w:r>
            <w:proofErr w:type="spellEnd"/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2 conditions: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- Présence d'</w:t>
            </w:r>
            <w:proofErr w:type="spellStart"/>
            <w:r w:rsidRPr="00690BCA">
              <w:rPr>
                <w:sz w:val="20"/>
                <w:szCs w:val="20"/>
              </w:rPr>
              <w:t>ether</w:t>
            </w:r>
            <w:proofErr w:type="spellEnd"/>
            <w:r w:rsidRPr="00690BCA">
              <w:rPr>
                <w:sz w:val="20"/>
                <w:szCs w:val="20"/>
              </w:rPr>
              <w:t xml:space="preserve">: solvant + </w:t>
            </w:r>
            <w:proofErr w:type="spellStart"/>
            <w:r w:rsidRPr="00690BCA">
              <w:rPr>
                <w:sz w:val="20"/>
                <w:szCs w:val="20"/>
              </w:rPr>
              <w:t>complexation</w:t>
            </w:r>
            <w:proofErr w:type="spellEnd"/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- Milieu réactionnel anhydre</w:t>
            </w: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sur dérivés halogénés</w:t>
            </w:r>
          </w:p>
          <w:p w:rsidR="00424578" w:rsidRPr="00690BCA" w:rsidRDefault="00424578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sur organomagnésiens</w:t>
            </w:r>
          </w:p>
        </w:tc>
        <w:tc>
          <w:tcPr>
            <w:tcW w:w="298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sur un dérivé halogéné: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d'amine primaire a partir d'ammoniac, secondaire a partir de primaire et tertiaire a partir de secondaire</w:t>
            </w:r>
          </w:p>
        </w:tc>
        <w:tc>
          <w:tcPr>
            <w:tcW w:w="2752" w:type="dxa"/>
          </w:tcPr>
          <w:p w:rsidR="002A4DC9" w:rsidRDefault="002A4DC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5297D">
              <w:rPr>
                <w:sz w:val="20"/>
                <w:szCs w:val="20"/>
              </w:rPr>
              <w:t>An d’un organomagnésien sur 1 dérivé halogéné.</w:t>
            </w:r>
          </w:p>
          <w:p w:rsidR="0025297D" w:rsidRPr="00690BCA" w:rsidRDefault="0025297D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Oxydation d’alcène, aldéhyde et cétone par 1 oxydant fort </w:t>
            </w:r>
            <w:proofErr w:type="gramStart"/>
            <w:r>
              <w:rPr>
                <w:sz w:val="20"/>
                <w:szCs w:val="20"/>
              </w:rPr>
              <w:t>( Kmno4</w:t>
            </w:r>
            <w:proofErr w:type="gramEnd"/>
            <w:r>
              <w:rPr>
                <w:sz w:val="20"/>
                <w:szCs w:val="20"/>
              </w:rPr>
              <w:t>, K2cr7 ..)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Oxyder par </w:t>
            </w:r>
            <w:proofErr w:type="spellStart"/>
            <w:r>
              <w:rPr>
                <w:sz w:val="20"/>
                <w:szCs w:val="20"/>
              </w:rPr>
              <w:t>ox</w:t>
            </w:r>
            <w:proofErr w:type="spellEnd"/>
            <w:r>
              <w:rPr>
                <w:sz w:val="20"/>
                <w:szCs w:val="20"/>
              </w:rPr>
              <w:t xml:space="preserve">. fort ou </w:t>
            </w:r>
            <w:r w:rsidR="005A5066">
              <w:rPr>
                <w:sz w:val="20"/>
                <w:szCs w:val="20"/>
              </w:rPr>
              <w:t>déshydrogéner</w:t>
            </w:r>
            <w:r>
              <w:rPr>
                <w:sz w:val="20"/>
                <w:szCs w:val="20"/>
              </w:rPr>
              <w:t xml:space="preserve"> en présence Cu  300°C de l'alcool.</w:t>
            </w:r>
          </w:p>
          <w:p w:rsidR="007C1299" w:rsidRPr="00690BCA" w:rsidRDefault="007C1299" w:rsidP="007C12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Rupture d'une double liaison d'alcène par oxydation</w:t>
            </w:r>
          </w:p>
        </w:tc>
      </w:tr>
      <w:tr w:rsidR="00690BCA" w:rsidRPr="00690BCA" w:rsidTr="00ED2470">
        <w:trPr>
          <w:trHeight w:val="1015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Réactivité</w:t>
            </w:r>
          </w:p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Généralités</w:t>
            </w:r>
          </w:p>
        </w:tc>
        <w:tc>
          <w:tcPr>
            <w:tcW w:w="2981" w:type="dxa"/>
          </w:tcPr>
          <w:p w:rsidR="00690BCA" w:rsidRDefault="00ED2470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la nucléophilie du </w:t>
            </w:r>
            <w:proofErr w:type="spellStart"/>
            <w:r>
              <w:rPr>
                <w:sz w:val="20"/>
                <w:szCs w:val="20"/>
              </w:rPr>
              <w:t>carbanion</w:t>
            </w:r>
            <w:proofErr w:type="spellEnd"/>
            <w:r>
              <w:rPr>
                <w:sz w:val="20"/>
                <w:szCs w:val="20"/>
              </w:rPr>
              <w:t xml:space="preserve"> libéré par rupture:</w:t>
            </w:r>
          </w:p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</w:t>
            </w:r>
            <w:proofErr w:type="spellStart"/>
            <w:r>
              <w:rPr>
                <w:sz w:val="20"/>
                <w:szCs w:val="20"/>
              </w:rPr>
              <w:t>MgX</w:t>
            </w:r>
            <w:proofErr w:type="spellEnd"/>
            <w:r>
              <w:rPr>
                <w:sz w:val="20"/>
                <w:szCs w:val="20"/>
              </w:rPr>
              <w:t xml:space="preserve"> -&gt; R</w:t>
            </w:r>
            <w:r w:rsidRPr="00ED2470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+ Mg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>X</w:t>
            </w:r>
          </w:p>
          <w:p w:rsidR="00ED2470" w:rsidRP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 réagit avec composé avec 1C déficitaire en électron</w:t>
            </w: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Liée a polarisation des OH et CO</w:t>
            </w:r>
          </w:p>
          <w:p w:rsidR="00424578" w:rsidRP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rupture de ces liaisons donnant un ion alcoolate RO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ou carbocation R</w:t>
            </w:r>
            <w:r>
              <w:rPr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298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la disponibilité du doublet libre de N: nucléophilie.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réaction avec un C déficitaire en électrons</w:t>
            </w:r>
          </w:p>
        </w:tc>
        <w:tc>
          <w:tcPr>
            <w:tcW w:w="2752" w:type="dxa"/>
          </w:tcPr>
          <w:p w:rsidR="002A4DC9" w:rsidRDefault="002A4DC9" w:rsidP="002A4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Labilité de l'H du groupe OH</w:t>
            </w:r>
          </w:p>
          <w:p w:rsidR="00690BCA" w:rsidRPr="00690BCA" w:rsidRDefault="002A4DC9" w:rsidP="002A4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Polarisation de la liaison CO</w:t>
            </w:r>
          </w:p>
        </w:tc>
        <w:tc>
          <w:tcPr>
            <w:tcW w:w="2760" w:type="dxa"/>
          </w:tcPr>
          <w:p w:rsidR="00690BCA" w:rsidRPr="00690BCA" w:rsidRDefault="005A5066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Lié au doublet polarisé C=O et du doublet non liant sur O</w:t>
            </w:r>
          </w:p>
        </w:tc>
      </w:tr>
      <w:tr w:rsidR="00690BCA" w:rsidRPr="00F92D65" w:rsidTr="00ED2470">
        <w:trPr>
          <w:trHeight w:val="1138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 xml:space="preserve">Réactivités </w:t>
            </w:r>
          </w:p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Mécanismes</w:t>
            </w:r>
          </w:p>
        </w:tc>
        <w:tc>
          <w:tcPr>
            <w:tcW w:w="2981" w:type="dxa"/>
          </w:tcPr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le C déficitaire est:</w:t>
            </w:r>
          </w:p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Saturé (dérivé </w:t>
            </w:r>
            <w:proofErr w:type="spellStart"/>
            <w:r>
              <w:rPr>
                <w:sz w:val="20"/>
                <w:szCs w:val="20"/>
              </w:rPr>
              <w:t>halog</w:t>
            </w:r>
            <w:proofErr w:type="spellEnd"/>
            <w:r>
              <w:rPr>
                <w:sz w:val="20"/>
                <w:szCs w:val="20"/>
              </w:rPr>
              <w:t xml:space="preserve">.): </w:t>
            </w:r>
            <w:r w:rsidRPr="00ED2470">
              <w:rPr>
                <w:b/>
                <w:sz w:val="20"/>
                <w:szCs w:val="20"/>
              </w:rPr>
              <w:t>Sn</w:t>
            </w:r>
          </w:p>
          <w:p w:rsidR="00ED2470" w:rsidRPr="00690BCA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Insaturé (aldéhydes, cétones): </w:t>
            </w:r>
            <w:r w:rsidRPr="00ED2470">
              <w:rPr>
                <w:b/>
                <w:sz w:val="20"/>
                <w:szCs w:val="20"/>
              </w:rPr>
              <w:t>An</w:t>
            </w:r>
          </w:p>
          <w:p w:rsidR="00ED2470" w:rsidRPr="00690BCA" w:rsidRDefault="00ED2470" w:rsidP="00ED2470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Ion alcoolate: </w:t>
            </w:r>
            <w:r w:rsidRPr="00F92D65">
              <w:rPr>
                <w:b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ou </w:t>
            </w:r>
            <w:r w:rsidRPr="00F92D65">
              <w:rPr>
                <w:b/>
                <w:sz w:val="20"/>
                <w:szCs w:val="20"/>
              </w:rPr>
              <w:t>Sn</w:t>
            </w:r>
          </w:p>
          <w:p w:rsidR="00424578" w:rsidRP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RO-H + B</w:t>
            </w:r>
            <w:r>
              <w:rPr>
                <w:sz w:val="20"/>
                <w:szCs w:val="20"/>
                <w:vertAlign w:val="superscript"/>
              </w:rPr>
              <w:t xml:space="preserve">- </w:t>
            </w:r>
            <w:r>
              <w:rPr>
                <w:sz w:val="20"/>
                <w:szCs w:val="20"/>
              </w:rPr>
              <w:t>-&gt; RO</w:t>
            </w:r>
            <w:r>
              <w:rPr>
                <w:sz w:val="20"/>
                <w:szCs w:val="20"/>
                <w:vertAlign w:val="superscript"/>
              </w:rPr>
              <w:t xml:space="preserve">- </w:t>
            </w:r>
            <w:r>
              <w:rPr>
                <w:sz w:val="20"/>
                <w:szCs w:val="20"/>
              </w:rPr>
              <w:t>+ BH</w:t>
            </w:r>
          </w:p>
          <w:p w:rsid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Carbocation: E ou Sn</w:t>
            </w:r>
          </w:p>
          <w:p w:rsidR="00424578" w:rsidRPr="00424578" w:rsidRDefault="00424578" w:rsidP="00690BCA">
            <w:pPr>
              <w:rPr>
                <w:sz w:val="20"/>
                <w:szCs w:val="20"/>
                <w:lang w:val="es-ES_tradnl"/>
              </w:rPr>
            </w:pPr>
            <w:r w:rsidRPr="00424578">
              <w:rPr>
                <w:sz w:val="20"/>
                <w:szCs w:val="20"/>
                <w:lang w:val="es-ES_tradnl"/>
              </w:rPr>
              <w:t>RO-H + H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 xml:space="preserve"> -&gt; R-O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>-H</w:t>
            </w:r>
            <w:r w:rsidRPr="00424578">
              <w:rPr>
                <w:sz w:val="20"/>
                <w:szCs w:val="20"/>
                <w:vertAlign w:val="subscript"/>
                <w:lang w:val="es-ES_tradnl"/>
              </w:rPr>
              <w:t>2</w:t>
            </w:r>
            <w:r w:rsidRPr="00424578">
              <w:rPr>
                <w:sz w:val="20"/>
                <w:szCs w:val="20"/>
                <w:lang w:val="es-ES_tradnl"/>
              </w:rPr>
              <w:t xml:space="preserve"> -&gt; R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>+H</w:t>
            </w:r>
            <w:r w:rsidRPr="00424578">
              <w:rPr>
                <w:sz w:val="20"/>
                <w:szCs w:val="20"/>
                <w:vertAlign w:val="subscript"/>
                <w:lang w:val="es-ES_tradnl"/>
              </w:rPr>
              <w:t>2</w:t>
            </w:r>
            <w:r w:rsidRPr="00424578">
              <w:rPr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2982" w:type="dxa"/>
          </w:tcPr>
          <w:p w:rsidR="00690BCA" w:rsidRPr="00F92D65" w:rsidRDefault="00F92D65" w:rsidP="00690BCA">
            <w:pPr>
              <w:rPr>
                <w:sz w:val="20"/>
                <w:szCs w:val="20"/>
              </w:rPr>
            </w:pPr>
            <w:r w:rsidRPr="00F92D65">
              <w:rPr>
                <w:sz w:val="20"/>
                <w:szCs w:val="20"/>
              </w:rPr>
              <w:t xml:space="preserve">Si ce C est </w:t>
            </w:r>
            <w:r w:rsidR="008801CA" w:rsidRPr="00F92D65">
              <w:rPr>
                <w:sz w:val="20"/>
                <w:szCs w:val="20"/>
              </w:rPr>
              <w:t>saturé</w:t>
            </w:r>
            <w:r w:rsidR="008801CA">
              <w:rPr>
                <w:sz w:val="20"/>
                <w:szCs w:val="20"/>
              </w:rPr>
              <w:t xml:space="preserve"> (dérivés halogénés, amines)</w:t>
            </w:r>
            <w:r w:rsidRPr="00F92D65">
              <w:rPr>
                <w:sz w:val="20"/>
                <w:szCs w:val="20"/>
              </w:rPr>
              <w:t xml:space="preserve">: </w:t>
            </w:r>
            <w:r w:rsidRPr="00F92D65">
              <w:rPr>
                <w:b/>
                <w:sz w:val="20"/>
                <w:szCs w:val="20"/>
              </w:rPr>
              <w:t>Sn</w:t>
            </w:r>
          </w:p>
          <w:p w:rsidR="00F92D65" w:rsidRPr="00F92D65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ce C est </w:t>
            </w:r>
            <w:r w:rsidR="008801CA">
              <w:rPr>
                <w:sz w:val="20"/>
                <w:szCs w:val="20"/>
              </w:rPr>
              <w:t>insaturé (aldéhydes, cétones)</w:t>
            </w:r>
            <w:r>
              <w:rPr>
                <w:sz w:val="20"/>
                <w:szCs w:val="20"/>
              </w:rPr>
              <w:t xml:space="preserve">: </w:t>
            </w:r>
            <w:r w:rsidRPr="00F92D65">
              <w:rPr>
                <w:b/>
                <w:sz w:val="20"/>
                <w:szCs w:val="20"/>
              </w:rPr>
              <w:t xml:space="preserve">An </w:t>
            </w:r>
          </w:p>
        </w:tc>
        <w:tc>
          <w:tcPr>
            <w:tcW w:w="2752" w:type="dxa"/>
          </w:tcPr>
          <w:p w:rsidR="00690BCA" w:rsidRDefault="002A4DC9" w:rsidP="006C5076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 </w:t>
            </w:r>
            <w:r w:rsidR="006C5076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cause la liaison CO</w:t>
            </w:r>
          </w:p>
          <w:p w:rsidR="0025297D" w:rsidRPr="00F92D65" w:rsidRDefault="0025297D" w:rsidP="006C50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(estérification).</w:t>
            </w:r>
          </w:p>
        </w:tc>
        <w:tc>
          <w:tcPr>
            <w:tcW w:w="2760" w:type="dxa"/>
          </w:tcPr>
          <w:p w:rsidR="00690BCA" w:rsidRDefault="005A5066" w:rsidP="00690BCA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sur un carbone déficitaire en électrons</w:t>
            </w:r>
          </w:p>
          <w:p w:rsidR="005A5066" w:rsidRPr="00F92D65" w:rsidRDefault="005A5066" w:rsidP="00690BCA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de l'H du groupe carbonyle rendu labile par effets inductif et mésomère attracteur du O</w:t>
            </w:r>
          </w:p>
        </w:tc>
      </w:tr>
    </w:tbl>
    <w:p w:rsidR="007B4822" w:rsidRPr="00F92D65" w:rsidRDefault="007B4822">
      <w:pPr>
        <w:rPr>
          <w:sz w:val="20"/>
          <w:szCs w:val="20"/>
        </w:rPr>
      </w:pPr>
    </w:p>
    <w:sectPr w:rsidR="007B4822" w:rsidRPr="00F92D65" w:rsidSect="00206635">
      <w:pgSz w:w="16838" w:h="11906" w:orient="landscape"/>
      <w:pgMar w:top="1418" w:right="1418" w:bottom="17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4FFE"/>
    <w:rsid w:val="00206635"/>
    <w:rsid w:val="0025297D"/>
    <w:rsid w:val="002A4DC9"/>
    <w:rsid w:val="002F5093"/>
    <w:rsid w:val="003009CB"/>
    <w:rsid w:val="00373458"/>
    <w:rsid w:val="00424578"/>
    <w:rsid w:val="00444FFE"/>
    <w:rsid w:val="00490BF3"/>
    <w:rsid w:val="005A5066"/>
    <w:rsid w:val="00621289"/>
    <w:rsid w:val="00690BCA"/>
    <w:rsid w:val="006C5076"/>
    <w:rsid w:val="007B4822"/>
    <w:rsid w:val="007C1299"/>
    <w:rsid w:val="008801CA"/>
    <w:rsid w:val="00BA2012"/>
    <w:rsid w:val="00D702B4"/>
    <w:rsid w:val="00ED0D01"/>
    <w:rsid w:val="00ED2470"/>
    <w:rsid w:val="00F92D65"/>
    <w:rsid w:val="00FF5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4F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Mirialis Bons</cp:lastModifiedBy>
  <cp:revision>7</cp:revision>
  <dcterms:created xsi:type="dcterms:W3CDTF">2012-05-05T12:54:00Z</dcterms:created>
  <dcterms:modified xsi:type="dcterms:W3CDTF">2013-04-15T19:16:00Z</dcterms:modified>
</cp:coreProperties>
</file>