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35DC" w:rsidRDefault="00F135DC" w:rsidP="00F135DC">
      <w:pPr>
        <w:rPr>
          <w:rFonts w:cstheme="minorHAnsi"/>
          <w:b/>
          <w:color w:val="FF0000"/>
          <w:sz w:val="44"/>
          <w:szCs w:val="44"/>
          <w:u w:val="single"/>
        </w:rPr>
      </w:pPr>
      <w:r>
        <w:rPr>
          <w:rFonts w:cstheme="minorHAnsi"/>
          <w:b/>
          <w:color w:val="FF0000"/>
          <w:sz w:val="44"/>
          <w:szCs w:val="44"/>
          <w:u w:val="single"/>
        </w:rPr>
        <w:t>Chapitre 6</w:t>
      </w:r>
      <w:r w:rsidRPr="00F135DC">
        <w:rPr>
          <w:rFonts w:cstheme="minorHAnsi"/>
          <w:b/>
          <w:color w:val="FF0000"/>
          <w:sz w:val="44"/>
          <w:szCs w:val="44"/>
          <w:u w:val="single"/>
        </w:rPr>
        <w:t> : Le patrimoine géologique</w:t>
      </w:r>
    </w:p>
    <w:p w:rsidR="00F135DC" w:rsidRDefault="00F135DC" w:rsidP="00F135DC"/>
    <w:p w:rsidR="00F135DC" w:rsidRDefault="00F135DC">
      <w:pPr>
        <w:pStyle w:val="TM1"/>
        <w:tabs>
          <w:tab w:val="left" w:pos="480"/>
          <w:tab w:val="right" w:pos="9062"/>
        </w:tabs>
        <w:rPr>
          <w:rFonts w:asciiTheme="minorHAnsi" w:eastAsiaTheme="minorEastAsia" w:hAnsiTheme="minorHAnsi" w:cstheme="minorBidi"/>
          <w:b w:val="0"/>
          <w:bCs w:val="0"/>
          <w:caps w:val="0"/>
          <w:noProof/>
          <w:sz w:val="22"/>
          <w:szCs w:val="22"/>
          <w:lang w:eastAsia="fr-FR"/>
        </w:rPr>
      </w:pPr>
      <w:r>
        <w:fldChar w:fldCharType="begin"/>
      </w:r>
      <w:r>
        <w:instrText xml:space="preserve"> TOC \o "1-3" \h \z \u </w:instrText>
      </w:r>
      <w:r>
        <w:fldChar w:fldCharType="separate"/>
      </w:r>
      <w:hyperlink w:anchor="_Toc319172190" w:history="1">
        <w:r w:rsidRPr="00DE6E9F">
          <w:rPr>
            <w:rStyle w:val="Lienhypertexte"/>
            <w:noProof/>
          </w:rPr>
          <w:t>I.</w:t>
        </w:r>
        <w:r>
          <w:rPr>
            <w:rFonts w:asciiTheme="minorHAnsi" w:eastAsiaTheme="minorEastAsia" w:hAnsiTheme="minorHAnsi" w:cstheme="minorBidi"/>
            <w:b w:val="0"/>
            <w:bCs w:val="0"/>
            <w:caps w:val="0"/>
            <w:noProof/>
            <w:sz w:val="22"/>
            <w:szCs w:val="22"/>
            <w:lang w:eastAsia="fr-FR"/>
          </w:rPr>
          <w:tab/>
        </w:r>
        <w:r w:rsidRPr="00DE6E9F">
          <w:rPr>
            <w:rStyle w:val="Lienhypertexte"/>
            <w:noProof/>
          </w:rPr>
          <w:t>Quelques notions concernant le patrimoine géologique</w:t>
        </w:r>
        <w:r>
          <w:rPr>
            <w:noProof/>
            <w:webHidden/>
          </w:rPr>
          <w:tab/>
        </w:r>
        <w:r>
          <w:rPr>
            <w:noProof/>
            <w:webHidden/>
          </w:rPr>
          <w:fldChar w:fldCharType="begin"/>
        </w:r>
        <w:r>
          <w:rPr>
            <w:noProof/>
            <w:webHidden/>
          </w:rPr>
          <w:instrText xml:space="preserve"> PAGEREF _Toc319172190 \h </w:instrText>
        </w:r>
        <w:r>
          <w:rPr>
            <w:noProof/>
            <w:webHidden/>
          </w:rPr>
        </w:r>
        <w:r>
          <w:rPr>
            <w:noProof/>
            <w:webHidden/>
          </w:rPr>
          <w:fldChar w:fldCharType="separate"/>
        </w:r>
        <w:r>
          <w:rPr>
            <w:noProof/>
            <w:webHidden/>
          </w:rPr>
          <w:t>3</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1" w:history="1">
        <w:r w:rsidRPr="00DE6E9F">
          <w:rPr>
            <w:rStyle w:val="Lienhypertexte"/>
            <w:noProof/>
          </w:rPr>
          <w:t>1)</w:t>
        </w:r>
        <w:r>
          <w:rPr>
            <w:rFonts w:eastAsiaTheme="minorEastAsia" w:cstheme="minorBidi"/>
            <w:b w:val="0"/>
            <w:bCs w:val="0"/>
            <w:noProof/>
            <w:sz w:val="22"/>
            <w:szCs w:val="22"/>
            <w:lang w:eastAsia="fr-FR"/>
          </w:rPr>
          <w:tab/>
        </w:r>
        <w:r w:rsidRPr="00DE6E9F">
          <w:rPr>
            <w:rStyle w:val="Lienhypertexte"/>
            <w:noProof/>
          </w:rPr>
          <w:t>Patrimoine et patrimoine géologique</w:t>
        </w:r>
        <w:r>
          <w:rPr>
            <w:noProof/>
            <w:webHidden/>
          </w:rPr>
          <w:tab/>
        </w:r>
        <w:r>
          <w:rPr>
            <w:noProof/>
            <w:webHidden/>
          </w:rPr>
          <w:fldChar w:fldCharType="begin"/>
        </w:r>
        <w:r>
          <w:rPr>
            <w:noProof/>
            <w:webHidden/>
          </w:rPr>
          <w:instrText xml:space="preserve"> PAGEREF _Toc319172191 \h </w:instrText>
        </w:r>
        <w:r>
          <w:rPr>
            <w:noProof/>
            <w:webHidden/>
          </w:rPr>
        </w:r>
        <w:r>
          <w:rPr>
            <w:noProof/>
            <w:webHidden/>
          </w:rPr>
          <w:fldChar w:fldCharType="separate"/>
        </w:r>
        <w:r>
          <w:rPr>
            <w:noProof/>
            <w:webHidden/>
          </w:rPr>
          <w:t>3</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2" w:history="1">
        <w:r w:rsidRPr="00DE6E9F">
          <w:rPr>
            <w:rStyle w:val="Lienhypertexte"/>
            <w:noProof/>
          </w:rPr>
          <w:t>2)</w:t>
        </w:r>
        <w:r>
          <w:rPr>
            <w:rFonts w:eastAsiaTheme="minorEastAsia" w:cstheme="minorBidi"/>
            <w:b w:val="0"/>
            <w:bCs w:val="0"/>
            <w:noProof/>
            <w:sz w:val="22"/>
            <w:szCs w:val="22"/>
            <w:lang w:eastAsia="fr-FR"/>
          </w:rPr>
          <w:tab/>
        </w:r>
        <w:r w:rsidRPr="00DE6E9F">
          <w:rPr>
            <w:rStyle w:val="Lienhypertexte"/>
            <w:noProof/>
          </w:rPr>
          <w:t>Géosite / Géotope</w:t>
        </w:r>
        <w:r>
          <w:rPr>
            <w:noProof/>
            <w:webHidden/>
          </w:rPr>
          <w:tab/>
        </w:r>
        <w:r>
          <w:rPr>
            <w:noProof/>
            <w:webHidden/>
          </w:rPr>
          <w:fldChar w:fldCharType="begin"/>
        </w:r>
        <w:r>
          <w:rPr>
            <w:noProof/>
            <w:webHidden/>
          </w:rPr>
          <w:instrText xml:space="preserve"> PAGEREF _Toc319172192 \h </w:instrText>
        </w:r>
        <w:r>
          <w:rPr>
            <w:noProof/>
            <w:webHidden/>
          </w:rPr>
        </w:r>
        <w:r>
          <w:rPr>
            <w:noProof/>
            <w:webHidden/>
          </w:rPr>
          <w:fldChar w:fldCharType="separate"/>
        </w:r>
        <w:r>
          <w:rPr>
            <w:noProof/>
            <w:webHidden/>
          </w:rPr>
          <w:t>4</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3" w:history="1">
        <w:r w:rsidRPr="00DE6E9F">
          <w:rPr>
            <w:rStyle w:val="Lienhypertexte"/>
            <w:noProof/>
          </w:rPr>
          <w:t>3)</w:t>
        </w:r>
        <w:r>
          <w:rPr>
            <w:rFonts w:eastAsiaTheme="minorEastAsia" w:cstheme="minorBidi"/>
            <w:b w:val="0"/>
            <w:bCs w:val="0"/>
            <w:noProof/>
            <w:sz w:val="22"/>
            <w:szCs w:val="22"/>
            <w:lang w:eastAsia="fr-FR"/>
          </w:rPr>
          <w:tab/>
        </w:r>
        <w:r w:rsidRPr="00DE6E9F">
          <w:rPr>
            <w:rStyle w:val="Lienhypertexte"/>
            <w:noProof/>
          </w:rPr>
          <w:t>La Géodiversité</w:t>
        </w:r>
        <w:r>
          <w:rPr>
            <w:noProof/>
            <w:webHidden/>
          </w:rPr>
          <w:tab/>
        </w:r>
        <w:r>
          <w:rPr>
            <w:noProof/>
            <w:webHidden/>
          </w:rPr>
          <w:fldChar w:fldCharType="begin"/>
        </w:r>
        <w:r>
          <w:rPr>
            <w:noProof/>
            <w:webHidden/>
          </w:rPr>
          <w:instrText xml:space="preserve"> PAGEREF _Toc319172193 \h </w:instrText>
        </w:r>
        <w:r>
          <w:rPr>
            <w:noProof/>
            <w:webHidden/>
          </w:rPr>
        </w:r>
        <w:r>
          <w:rPr>
            <w:noProof/>
            <w:webHidden/>
          </w:rPr>
          <w:fldChar w:fldCharType="separate"/>
        </w:r>
        <w:r>
          <w:rPr>
            <w:noProof/>
            <w:webHidden/>
          </w:rPr>
          <w:t>4</w:t>
        </w:r>
        <w:r>
          <w:rPr>
            <w:noProof/>
            <w:webHidden/>
          </w:rPr>
          <w:fldChar w:fldCharType="end"/>
        </w:r>
      </w:hyperlink>
    </w:p>
    <w:p w:rsidR="00F135DC" w:rsidRDefault="00F135DC">
      <w:pPr>
        <w:pStyle w:val="TM1"/>
        <w:tabs>
          <w:tab w:val="left" w:pos="480"/>
          <w:tab w:val="right" w:pos="9062"/>
        </w:tabs>
        <w:rPr>
          <w:rFonts w:asciiTheme="minorHAnsi" w:eastAsiaTheme="minorEastAsia" w:hAnsiTheme="minorHAnsi" w:cstheme="minorBidi"/>
          <w:b w:val="0"/>
          <w:bCs w:val="0"/>
          <w:caps w:val="0"/>
          <w:noProof/>
          <w:sz w:val="22"/>
          <w:szCs w:val="22"/>
          <w:lang w:eastAsia="fr-FR"/>
        </w:rPr>
      </w:pPr>
      <w:hyperlink w:anchor="_Toc319172194" w:history="1">
        <w:r w:rsidRPr="00DE6E9F">
          <w:rPr>
            <w:rStyle w:val="Lienhypertexte"/>
            <w:noProof/>
          </w:rPr>
          <w:t>II.</w:t>
        </w:r>
        <w:r>
          <w:rPr>
            <w:rFonts w:asciiTheme="minorHAnsi" w:eastAsiaTheme="minorEastAsia" w:hAnsiTheme="minorHAnsi" w:cstheme="minorBidi"/>
            <w:b w:val="0"/>
            <w:bCs w:val="0"/>
            <w:caps w:val="0"/>
            <w:noProof/>
            <w:sz w:val="22"/>
            <w:szCs w:val="22"/>
            <w:lang w:eastAsia="fr-FR"/>
          </w:rPr>
          <w:tab/>
        </w:r>
        <w:r w:rsidRPr="00DE6E9F">
          <w:rPr>
            <w:rStyle w:val="Lienhypertexte"/>
            <w:noProof/>
          </w:rPr>
          <w:t>Identification et connaissance du patrimoine géologique…</w:t>
        </w:r>
        <w:r>
          <w:rPr>
            <w:noProof/>
            <w:webHidden/>
          </w:rPr>
          <w:tab/>
        </w:r>
        <w:r>
          <w:rPr>
            <w:noProof/>
            <w:webHidden/>
          </w:rPr>
          <w:fldChar w:fldCharType="begin"/>
        </w:r>
        <w:r>
          <w:rPr>
            <w:noProof/>
            <w:webHidden/>
          </w:rPr>
          <w:instrText xml:space="preserve"> PAGEREF _Toc319172194 \h </w:instrText>
        </w:r>
        <w:r>
          <w:rPr>
            <w:noProof/>
            <w:webHidden/>
          </w:rPr>
        </w:r>
        <w:r>
          <w:rPr>
            <w:noProof/>
            <w:webHidden/>
          </w:rPr>
          <w:fldChar w:fldCharType="separate"/>
        </w:r>
        <w:r>
          <w:rPr>
            <w:noProof/>
            <w:webHidden/>
          </w:rPr>
          <w:t>5</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5" w:history="1">
        <w:r w:rsidRPr="00DE6E9F">
          <w:rPr>
            <w:rStyle w:val="Lienhypertexte"/>
            <w:noProof/>
          </w:rPr>
          <w:t>1)</w:t>
        </w:r>
        <w:r>
          <w:rPr>
            <w:rFonts w:eastAsiaTheme="minorEastAsia" w:cstheme="minorBidi"/>
            <w:b w:val="0"/>
            <w:bCs w:val="0"/>
            <w:noProof/>
            <w:sz w:val="22"/>
            <w:szCs w:val="22"/>
            <w:lang w:eastAsia="fr-FR"/>
          </w:rPr>
          <w:tab/>
        </w:r>
        <w:r w:rsidRPr="00DE6E9F">
          <w:rPr>
            <w:rStyle w:val="Lienhypertexte"/>
            <w:noProof/>
          </w:rPr>
          <w:t>L’Inventaire National du Patrimoine Naturel (INPN)</w:t>
        </w:r>
        <w:r>
          <w:rPr>
            <w:noProof/>
            <w:webHidden/>
          </w:rPr>
          <w:tab/>
        </w:r>
        <w:r>
          <w:rPr>
            <w:noProof/>
            <w:webHidden/>
          </w:rPr>
          <w:fldChar w:fldCharType="begin"/>
        </w:r>
        <w:r>
          <w:rPr>
            <w:noProof/>
            <w:webHidden/>
          </w:rPr>
          <w:instrText xml:space="preserve"> PAGEREF _Toc319172195 \h </w:instrText>
        </w:r>
        <w:r>
          <w:rPr>
            <w:noProof/>
            <w:webHidden/>
          </w:rPr>
        </w:r>
        <w:r>
          <w:rPr>
            <w:noProof/>
            <w:webHidden/>
          </w:rPr>
          <w:fldChar w:fldCharType="separate"/>
        </w:r>
        <w:r>
          <w:rPr>
            <w:noProof/>
            <w:webHidden/>
          </w:rPr>
          <w:t>5</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6" w:history="1">
        <w:r w:rsidRPr="00DE6E9F">
          <w:rPr>
            <w:rStyle w:val="Lienhypertexte"/>
            <w:noProof/>
          </w:rPr>
          <w:t>2)</w:t>
        </w:r>
        <w:r>
          <w:rPr>
            <w:rFonts w:eastAsiaTheme="minorEastAsia" w:cstheme="minorBidi"/>
            <w:b w:val="0"/>
            <w:bCs w:val="0"/>
            <w:noProof/>
            <w:sz w:val="22"/>
            <w:szCs w:val="22"/>
            <w:lang w:eastAsia="fr-FR"/>
          </w:rPr>
          <w:tab/>
        </w:r>
        <w:r w:rsidRPr="00DE6E9F">
          <w:rPr>
            <w:rStyle w:val="Lienhypertexte"/>
            <w:noProof/>
          </w:rPr>
          <w:t>L’Inventaire National du Patrimoine Géologique (IPGN)</w:t>
        </w:r>
        <w:r>
          <w:rPr>
            <w:noProof/>
            <w:webHidden/>
          </w:rPr>
          <w:tab/>
        </w:r>
        <w:r>
          <w:rPr>
            <w:noProof/>
            <w:webHidden/>
          </w:rPr>
          <w:fldChar w:fldCharType="begin"/>
        </w:r>
        <w:r>
          <w:rPr>
            <w:noProof/>
            <w:webHidden/>
          </w:rPr>
          <w:instrText xml:space="preserve"> PAGEREF _Toc319172196 \h </w:instrText>
        </w:r>
        <w:r>
          <w:rPr>
            <w:noProof/>
            <w:webHidden/>
          </w:rPr>
        </w:r>
        <w:r>
          <w:rPr>
            <w:noProof/>
            <w:webHidden/>
          </w:rPr>
          <w:fldChar w:fldCharType="separate"/>
        </w:r>
        <w:r>
          <w:rPr>
            <w:noProof/>
            <w:webHidden/>
          </w:rPr>
          <w:t>6</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7" w:history="1">
        <w:r w:rsidRPr="00DE6E9F">
          <w:rPr>
            <w:rStyle w:val="Lienhypertexte"/>
            <w:noProof/>
          </w:rPr>
          <w:t>3)</w:t>
        </w:r>
        <w:r>
          <w:rPr>
            <w:rFonts w:eastAsiaTheme="minorEastAsia" w:cstheme="minorBidi"/>
            <w:b w:val="0"/>
            <w:bCs w:val="0"/>
            <w:noProof/>
            <w:sz w:val="22"/>
            <w:szCs w:val="22"/>
            <w:lang w:eastAsia="fr-FR"/>
          </w:rPr>
          <w:tab/>
        </w:r>
        <w:r w:rsidRPr="00DE6E9F">
          <w:rPr>
            <w:rStyle w:val="Lienhypertexte"/>
            <w:noProof/>
          </w:rPr>
          <w:t>La recherche scientifique dans les Réserves Naturelles Géologiques</w:t>
        </w:r>
        <w:r>
          <w:rPr>
            <w:noProof/>
            <w:webHidden/>
          </w:rPr>
          <w:tab/>
        </w:r>
        <w:r>
          <w:rPr>
            <w:noProof/>
            <w:webHidden/>
          </w:rPr>
          <w:fldChar w:fldCharType="begin"/>
        </w:r>
        <w:r>
          <w:rPr>
            <w:noProof/>
            <w:webHidden/>
          </w:rPr>
          <w:instrText xml:space="preserve"> PAGEREF _Toc319172197 \h </w:instrText>
        </w:r>
        <w:r>
          <w:rPr>
            <w:noProof/>
            <w:webHidden/>
          </w:rPr>
        </w:r>
        <w:r>
          <w:rPr>
            <w:noProof/>
            <w:webHidden/>
          </w:rPr>
          <w:fldChar w:fldCharType="separate"/>
        </w:r>
        <w:r>
          <w:rPr>
            <w:noProof/>
            <w:webHidden/>
          </w:rPr>
          <w:t>6</w:t>
        </w:r>
        <w:r>
          <w:rPr>
            <w:noProof/>
            <w:webHidden/>
          </w:rPr>
          <w:fldChar w:fldCharType="end"/>
        </w:r>
      </w:hyperlink>
    </w:p>
    <w:p w:rsidR="00F135DC" w:rsidRDefault="00F135DC">
      <w:pPr>
        <w:pStyle w:val="TM1"/>
        <w:tabs>
          <w:tab w:val="left" w:pos="720"/>
          <w:tab w:val="right" w:pos="9062"/>
        </w:tabs>
        <w:rPr>
          <w:rFonts w:asciiTheme="minorHAnsi" w:eastAsiaTheme="minorEastAsia" w:hAnsiTheme="minorHAnsi" w:cstheme="minorBidi"/>
          <w:b w:val="0"/>
          <w:bCs w:val="0"/>
          <w:caps w:val="0"/>
          <w:noProof/>
          <w:sz w:val="22"/>
          <w:szCs w:val="22"/>
          <w:lang w:eastAsia="fr-FR"/>
        </w:rPr>
      </w:pPr>
      <w:hyperlink w:anchor="_Toc319172198" w:history="1">
        <w:r w:rsidRPr="00DE6E9F">
          <w:rPr>
            <w:rStyle w:val="Lienhypertexte"/>
            <w:noProof/>
          </w:rPr>
          <w:t>III.</w:t>
        </w:r>
        <w:r>
          <w:rPr>
            <w:rFonts w:asciiTheme="minorHAnsi" w:eastAsiaTheme="minorEastAsia" w:hAnsiTheme="minorHAnsi" w:cstheme="minorBidi"/>
            <w:b w:val="0"/>
            <w:bCs w:val="0"/>
            <w:caps w:val="0"/>
            <w:noProof/>
            <w:sz w:val="22"/>
            <w:szCs w:val="22"/>
            <w:lang w:eastAsia="fr-FR"/>
          </w:rPr>
          <w:tab/>
        </w:r>
        <w:r w:rsidRPr="00DE6E9F">
          <w:rPr>
            <w:rStyle w:val="Lienhypertexte"/>
            <w:noProof/>
          </w:rPr>
          <w:t>La géoconservation</w:t>
        </w:r>
        <w:r>
          <w:rPr>
            <w:noProof/>
            <w:webHidden/>
          </w:rPr>
          <w:tab/>
        </w:r>
        <w:r>
          <w:rPr>
            <w:noProof/>
            <w:webHidden/>
          </w:rPr>
          <w:fldChar w:fldCharType="begin"/>
        </w:r>
        <w:r>
          <w:rPr>
            <w:noProof/>
            <w:webHidden/>
          </w:rPr>
          <w:instrText xml:space="preserve"> PAGEREF _Toc319172198 \h </w:instrText>
        </w:r>
        <w:r>
          <w:rPr>
            <w:noProof/>
            <w:webHidden/>
          </w:rPr>
        </w:r>
        <w:r>
          <w:rPr>
            <w:noProof/>
            <w:webHidden/>
          </w:rPr>
          <w:fldChar w:fldCharType="separate"/>
        </w:r>
        <w:r>
          <w:rPr>
            <w:noProof/>
            <w:webHidden/>
          </w:rPr>
          <w:t>6</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199" w:history="1">
        <w:r w:rsidRPr="00DE6E9F">
          <w:rPr>
            <w:rStyle w:val="Lienhypertexte"/>
            <w:noProof/>
          </w:rPr>
          <w:t>1)</w:t>
        </w:r>
        <w:r>
          <w:rPr>
            <w:rFonts w:eastAsiaTheme="minorEastAsia" w:cstheme="minorBidi"/>
            <w:b w:val="0"/>
            <w:bCs w:val="0"/>
            <w:noProof/>
            <w:sz w:val="22"/>
            <w:szCs w:val="22"/>
            <w:lang w:eastAsia="fr-FR"/>
          </w:rPr>
          <w:tab/>
        </w:r>
        <w:r w:rsidRPr="00DE6E9F">
          <w:rPr>
            <w:rStyle w:val="Lienhypertexte"/>
            <w:noProof/>
          </w:rPr>
          <w:t>Généralités</w:t>
        </w:r>
        <w:r>
          <w:rPr>
            <w:noProof/>
            <w:webHidden/>
          </w:rPr>
          <w:tab/>
        </w:r>
        <w:r>
          <w:rPr>
            <w:noProof/>
            <w:webHidden/>
          </w:rPr>
          <w:fldChar w:fldCharType="begin"/>
        </w:r>
        <w:r>
          <w:rPr>
            <w:noProof/>
            <w:webHidden/>
          </w:rPr>
          <w:instrText xml:space="preserve"> PAGEREF _Toc319172199 \h </w:instrText>
        </w:r>
        <w:r>
          <w:rPr>
            <w:noProof/>
            <w:webHidden/>
          </w:rPr>
        </w:r>
        <w:r>
          <w:rPr>
            <w:noProof/>
            <w:webHidden/>
          </w:rPr>
          <w:fldChar w:fldCharType="separate"/>
        </w:r>
        <w:r>
          <w:rPr>
            <w:noProof/>
            <w:webHidden/>
          </w:rPr>
          <w:t>6</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0" w:history="1">
        <w:r w:rsidRPr="00DE6E9F">
          <w:rPr>
            <w:rStyle w:val="Lienhypertexte"/>
            <w:noProof/>
          </w:rPr>
          <w:t>2)</w:t>
        </w:r>
        <w:r>
          <w:rPr>
            <w:rFonts w:eastAsiaTheme="minorEastAsia" w:cstheme="minorBidi"/>
            <w:b w:val="0"/>
            <w:bCs w:val="0"/>
            <w:noProof/>
            <w:sz w:val="22"/>
            <w:szCs w:val="22"/>
            <w:lang w:eastAsia="fr-FR"/>
          </w:rPr>
          <w:tab/>
        </w:r>
        <w:r w:rsidRPr="00DE6E9F">
          <w:rPr>
            <w:rStyle w:val="Lienhypertexte"/>
            <w:noProof/>
          </w:rPr>
          <w:t>Espaces naturels protégés et Réserves Naturelles Géologiques</w:t>
        </w:r>
        <w:r>
          <w:rPr>
            <w:noProof/>
            <w:webHidden/>
          </w:rPr>
          <w:tab/>
        </w:r>
        <w:r>
          <w:rPr>
            <w:noProof/>
            <w:webHidden/>
          </w:rPr>
          <w:fldChar w:fldCharType="begin"/>
        </w:r>
        <w:r>
          <w:rPr>
            <w:noProof/>
            <w:webHidden/>
          </w:rPr>
          <w:instrText xml:space="preserve"> PAGEREF _Toc319172200 \h </w:instrText>
        </w:r>
        <w:r>
          <w:rPr>
            <w:noProof/>
            <w:webHidden/>
          </w:rPr>
        </w:r>
        <w:r>
          <w:rPr>
            <w:noProof/>
            <w:webHidden/>
          </w:rPr>
          <w:fldChar w:fldCharType="separate"/>
        </w:r>
        <w:r>
          <w:rPr>
            <w:noProof/>
            <w:webHidden/>
          </w:rPr>
          <w:t>7</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1" w:history="1">
        <w:r w:rsidRPr="00DE6E9F">
          <w:rPr>
            <w:rStyle w:val="Lienhypertexte"/>
            <w:noProof/>
          </w:rPr>
          <w:t>3)</w:t>
        </w:r>
        <w:r>
          <w:rPr>
            <w:rFonts w:eastAsiaTheme="minorEastAsia" w:cstheme="minorBidi"/>
            <w:b w:val="0"/>
            <w:bCs w:val="0"/>
            <w:noProof/>
            <w:sz w:val="22"/>
            <w:szCs w:val="22"/>
            <w:lang w:eastAsia="fr-FR"/>
          </w:rPr>
          <w:tab/>
        </w:r>
        <w:r w:rsidRPr="00DE6E9F">
          <w:rPr>
            <w:rStyle w:val="Lienhypertexte"/>
            <w:noProof/>
          </w:rPr>
          <w:t>Le rôle de l’UNESCO et le label ‘Géoparc’</w:t>
        </w:r>
        <w:r>
          <w:rPr>
            <w:noProof/>
            <w:webHidden/>
          </w:rPr>
          <w:tab/>
        </w:r>
        <w:r>
          <w:rPr>
            <w:noProof/>
            <w:webHidden/>
          </w:rPr>
          <w:fldChar w:fldCharType="begin"/>
        </w:r>
        <w:r>
          <w:rPr>
            <w:noProof/>
            <w:webHidden/>
          </w:rPr>
          <w:instrText xml:space="preserve"> PAGEREF _Toc319172201 \h </w:instrText>
        </w:r>
        <w:r>
          <w:rPr>
            <w:noProof/>
            <w:webHidden/>
          </w:rPr>
        </w:r>
        <w:r>
          <w:rPr>
            <w:noProof/>
            <w:webHidden/>
          </w:rPr>
          <w:fldChar w:fldCharType="separate"/>
        </w:r>
        <w:r>
          <w:rPr>
            <w:noProof/>
            <w:webHidden/>
          </w:rPr>
          <w:t>8</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2" w:history="1">
        <w:r w:rsidRPr="00DE6E9F">
          <w:rPr>
            <w:rStyle w:val="Lienhypertexte"/>
            <w:noProof/>
          </w:rPr>
          <w:t>4)</w:t>
        </w:r>
        <w:r>
          <w:rPr>
            <w:rFonts w:eastAsiaTheme="minorEastAsia" w:cstheme="minorBidi"/>
            <w:b w:val="0"/>
            <w:bCs w:val="0"/>
            <w:noProof/>
            <w:sz w:val="22"/>
            <w:szCs w:val="22"/>
            <w:lang w:eastAsia="fr-FR"/>
          </w:rPr>
          <w:tab/>
        </w:r>
        <w:r w:rsidRPr="00DE6E9F">
          <w:rPr>
            <w:rStyle w:val="Lienhypertexte"/>
            <w:noProof/>
          </w:rPr>
          <w:t>Autres initiatives de géoconservation</w:t>
        </w:r>
        <w:r>
          <w:rPr>
            <w:noProof/>
            <w:webHidden/>
          </w:rPr>
          <w:tab/>
        </w:r>
        <w:r>
          <w:rPr>
            <w:noProof/>
            <w:webHidden/>
          </w:rPr>
          <w:fldChar w:fldCharType="begin"/>
        </w:r>
        <w:r>
          <w:rPr>
            <w:noProof/>
            <w:webHidden/>
          </w:rPr>
          <w:instrText xml:space="preserve"> PAGEREF _Toc319172202 \h </w:instrText>
        </w:r>
        <w:r>
          <w:rPr>
            <w:noProof/>
            <w:webHidden/>
          </w:rPr>
        </w:r>
        <w:r>
          <w:rPr>
            <w:noProof/>
            <w:webHidden/>
          </w:rPr>
          <w:fldChar w:fldCharType="separate"/>
        </w:r>
        <w:r>
          <w:rPr>
            <w:noProof/>
            <w:webHidden/>
          </w:rPr>
          <w:t>8</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3" w:history="1">
        <w:r w:rsidRPr="00DE6E9F">
          <w:rPr>
            <w:rStyle w:val="Lienhypertexte"/>
            <w:noProof/>
          </w:rPr>
          <w:t>5)</w:t>
        </w:r>
        <w:r>
          <w:rPr>
            <w:rFonts w:eastAsiaTheme="minorEastAsia" w:cstheme="minorBidi"/>
            <w:b w:val="0"/>
            <w:bCs w:val="0"/>
            <w:noProof/>
            <w:sz w:val="22"/>
            <w:szCs w:val="22"/>
            <w:lang w:eastAsia="fr-FR"/>
          </w:rPr>
          <w:tab/>
        </w:r>
        <w:r w:rsidRPr="00DE6E9F">
          <w:rPr>
            <w:rStyle w:val="Lienhypertexte"/>
            <w:noProof/>
          </w:rPr>
          <w:t>La lithothèque du BRGM</w:t>
        </w:r>
        <w:r>
          <w:rPr>
            <w:noProof/>
            <w:webHidden/>
          </w:rPr>
          <w:tab/>
        </w:r>
        <w:r>
          <w:rPr>
            <w:noProof/>
            <w:webHidden/>
          </w:rPr>
          <w:fldChar w:fldCharType="begin"/>
        </w:r>
        <w:r>
          <w:rPr>
            <w:noProof/>
            <w:webHidden/>
          </w:rPr>
          <w:instrText xml:space="preserve"> PAGEREF _Toc319172203 \h </w:instrText>
        </w:r>
        <w:r>
          <w:rPr>
            <w:noProof/>
            <w:webHidden/>
          </w:rPr>
        </w:r>
        <w:r>
          <w:rPr>
            <w:noProof/>
            <w:webHidden/>
          </w:rPr>
          <w:fldChar w:fldCharType="separate"/>
        </w:r>
        <w:r>
          <w:rPr>
            <w:noProof/>
            <w:webHidden/>
          </w:rPr>
          <w:t>9</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4" w:history="1">
        <w:r w:rsidRPr="00DE6E9F">
          <w:rPr>
            <w:rStyle w:val="Lienhypertexte"/>
            <w:noProof/>
          </w:rPr>
          <w:t>6)</w:t>
        </w:r>
        <w:r>
          <w:rPr>
            <w:rFonts w:eastAsiaTheme="minorEastAsia" w:cstheme="minorBidi"/>
            <w:b w:val="0"/>
            <w:bCs w:val="0"/>
            <w:noProof/>
            <w:sz w:val="22"/>
            <w:szCs w:val="22"/>
            <w:lang w:eastAsia="fr-FR"/>
          </w:rPr>
          <w:tab/>
        </w:r>
        <w:r w:rsidRPr="00DE6E9F">
          <w:rPr>
            <w:rStyle w:val="Lienhypertexte"/>
            <w:noProof/>
          </w:rPr>
          <w:t>La désignation ‘Global Heritage Stone Resource’</w:t>
        </w:r>
        <w:r>
          <w:rPr>
            <w:noProof/>
            <w:webHidden/>
          </w:rPr>
          <w:tab/>
        </w:r>
        <w:r>
          <w:rPr>
            <w:noProof/>
            <w:webHidden/>
          </w:rPr>
          <w:fldChar w:fldCharType="begin"/>
        </w:r>
        <w:r>
          <w:rPr>
            <w:noProof/>
            <w:webHidden/>
          </w:rPr>
          <w:instrText xml:space="preserve"> PAGEREF _Toc319172204 \h </w:instrText>
        </w:r>
        <w:r>
          <w:rPr>
            <w:noProof/>
            <w:webHidden/>
          </w:rPr>
        </w:r>
        <w:r>
          <w:rPr>
            <w:noProof/>
            <w:webHidden/>
          </w:rPr>
          <w:fldChar w:fldCharType="separate"/>
        </w:r>
        <w:r>
          <w:rPr>
            <w:noProof/>
            <w:webHidden/>
          </w:rPr>
          <w:t>9</w:t>
        </w:r>
        <w:r>
          <w:rPr>
            <w:noProof/>
            <w:webHidden/>
          </w:rPr>
          <w:fldChar w:fldCharType="end"/>
        </w:r>
      </w:hyperlink>
    </w:p>
    <w:p w:rsidR="00F135DC" w:rsidRDefault="00F135DC">
      <w:pPr>
        <w:pStyle w:val="TM1"/>
        <w:tabs>
          <w:tab w:val="left" w:pos="720"/>
          <w:tab w:val="right" w:pos="9062"/>
        </w:tabs>
        <w:rPr>
          <w:rFonts w:asciiTheme="minorHAnsi" w:eastAsiaTheme="minorEastAsia" w:hAnsiTheme="minorHAnsi" w:cstheme="minorBidi"/>
          <w:b w:val="0"/>
          <w:bCs w:val="0"/>
          <w:caps w:val="0"/>
          <w:noProof/>
          <w:sz w:val="22"/>
          <w:szCs w:val="22"/>
          <w:lang w:eastAsia="fr-FR"/>
        </w:rPr>
      </w:pPr>
      <w:hyperlink w:anchor="_Toc319172205" w:history="1">
        <w:r w:rsidRPr="00DE6E9F">
          <w:rPr>
            <w:rStyle w:val="Lienhypertexte"/>
            <w:noProof/>
          </w:rPr>
          <w:t>IV.</w:t>
        </w:r>
        <w:r>
          <w:rPr>
            <w:rFonts w:asciiTheme="minorHAnsi" w:eastAsiaTheme="minorEastAsia" w:hAnsiTheme="minorHAnsi" w:cstheme="minorBidi"/>
            <w:b w:val="0"/>
            <w:bCs w:val="0"/>
            <w:caps w:val="0"/>
            <w:noProof/>
            <w:sz w:val="22"/>
            <w:szCs w:val="22"/>
            <w:lang w:eastAsia="fr-FR"/>
          </w:rPr>
          <w:tab/>
        </w:r>
        <w:r w:rsidRPr="00DE6E9F">
          <w:rPr>
            <w:rStyle w:val="Lienhypertexte"/>
            <w:noProof/>
          </w:rPr>
          <w:t>Sensibilisation et valorisation</w:t>
        </w:r>
        <w:r>
          <w:rPr>
            <w:noProof/>
            <w:webHidden/>
          </w:rPr>
          <w:tab/>
        </w:r>
        <w:r>
          <w:rPr>
            <w:noProof/>
            <w:webHidden/>
          </w:rPr>
          <w:fldChar w:fldCharType="begin"/>
        </w:r>
        <w:r>
          <w:rPr>
            <w:noProof/>
            <w:webHidden/>
          </w:rPr>
          <w:instrText xml:space="preserve"> PAGEREF _Toc319172205 \h </w:instrText>
        </w:r>
        <w:r>
          <w:rPr>
            <w:noProof/>
            <w:webHidden/>
          </w:rPr>
        </w:r>
        <w:r>
          <w:rPr>
            <w:noProof/>
            <w:webHidden/>
          </w:rPr>
          <w:fldChar w:fldCharType="separate"/>
        </w:r>
        <w:r>
          <w:rPr>
            <w:noProof/>
            <w:webHidden/>
          </w:rPr>
          <w:t>9</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6" w:history="1">
        <w:r w:rsidRPr="00DE6E9F">
          <w:rPr>
            <w:rStyle w:val="Lienhypertexte"/>
            <w:noProof/>
          </w:rPr>
          <w:t>1)</w:t>
        </w:r>
        <w:r>
          <w:rPr>
            <w:rFonts w:eastAsiaTheme="minorEastAsia" w:cstheme="minorBidi"/>
            <w:b w:val="0"/>
            <w:bCs w:val="0"/>
            <w:noProof/>
            <w:sz w:val="22"/>
            <w:szCs w:val="22"/>
            <w:lang w:eastAsia="fr-FR"/>
          </w:rPr>
          <w:tab/>
        </w:r>
        <w:r w:rsidRPr="00DE6E9F">
          <w:rPr>
            <w:rStyle w:val="Lienhypertexte"/>
            <w:noProof/>
          </w:rPr>
          <w:t>L’année internationale de la planète Terre (2007-2009)</w:t>
        </w:r>
        <w:r>
          <w:rPr>
            <w:noProof/>
            <w:webHidden/>
          </w:rPr>
          <w:tab/>
        </w:r>
        <w:r>
          <w:rPr>
            <w:noProof/>
            <w:webHidden/>
          </w:rPr>
          <w:fldChar w:fldCharType="begin"/>
        </w:r>
        <w:r>
          <w:rPr>
            <w:noProof/>
            <w:webHidden/>
          </w:rPr>
          <w:instrText xml:space="preserve"> PAGEREF _Toc319172206 \h </w:instrText>
        </w:r>
        <w:r>
          <w:rPr>
            <w:noProof/>
            <w:webHidden/>
          </w:rPr>
        </w:r>
        <w:r>
          <w:rPr>
            <w:noProof/>
            <w:webHidden/>
          </w:rPr>
          <w:fldChar w:fldCharType="separate"/>
        </w:r>
        <w:r>
          <w:rPr>
            <w:noProof/>
            <w:webHidden/>
          </w:rPr>
          <w:t>9</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7" w:history="1">
        <w:r w:rsidRPr="00DE6E9F">
          <w:rPr>
            <w:rStyle w:val="Lienhypertexte"/>
            <w:noProof/>
          </w:rPr>
          <w:t>2)</w:t>
        </w:r>
        <w:r>
          <w:rPr>
            <w:rFonts w:eastAsiaTheme="minorEastAsia" w:cstheme="minorBidi"/>
            <w:b w:val="0"/>
            <w:bCs w:val="0"/>
            <w:noProof/>
            <w:sz w:val="22"/>
            <w:szCs w:val="22"/>
            <w:lang w:eastAsia="fr-FR"/>
          </w:rPr>
          <w:tab/>
        </w:r>
        <w:r w:rsidRPr="00DE6E9F">
          <w:rPr>
            <w:rStyle w:val="Lienhypertexte"/>
            <w:noProof/>
          </w:rPr>
          <w:t>Géotourisme et tourisme géologique</w:t>
        </w:r>
        <w:r>
          <w:rPr>
            <w:noProof/>
            <w:webHidden/>
          </w:rPr>
          <w:tab/>
        </w:r>
        <w:r>
          <w:rPr>
            <w:noProof/>
            <w:webHidden/>
          </w:rPr>
          <w:fldChar w:fldCharType="begin"/>
        </w:r>
        <w:r>
          <w:rPr>
            <w:noProof/>
            <w:webHidden/>
          </w:rPr>
          <w:instrText xml:space="preserve"> PAGEREF _Toc319172207 \h </w:instrText>
        </w:r>
        <w:r>
          <w:rPr>
            <w:noProof/>
            <w:webHidden/>
          </w:rPr>
        </w:r>
        <w:r>
          <w:rPr>
            <w:noProof/>
            <w:webHidden/>
          </w:rPr>
          <w:fldChar w:fldCharType="separate"/>
        </w:r>
        <w:r>
          <w:rPr>
            <w:noProof/>
            <w:webHidden/>
          </w:rPr>
          <w:t>9</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8" w:history="1">
        <w:r w:rsidRPr="00DE6E9F">
          <w:rPr>
            <w:rStyle w:val="Lienhypertexte"/>
            <w:noProof/>
          </w:rPr>
          <w:t>3)</w:t>
        </w:r>
        <w:r>
          <w:rPr>
            <w:rFonts w:eastAsiaTheme="minorEastAsia" w:cstheme="minorBidi"/>
            <w:b w:val="0"/>
            <w:bCs w:val="0"/>
            <w:noProof/>
            <w:sz w:val="22"/>
            <w:szCs w:val="22"/>
            <w:lang w:eastAsia="fr-FR"/>
          </w:rPr>
          <w:tab/>
        </w:r>
        <w:r w:rsidRPr="00DE6E9F">
          <w:rPr>
            <w:rStyle w:val="Lienhypertexte"/>
            <w:noProof/>
          </w:rPr>
          <w:t>Les outils de médiation</w:t>
        </w:r>
        <w:r>
          <w:rPr>
            <w:noProof/>
            <w:webHidden/>
          </w:rPr>
          <w:tab/>
        </w:r>
        <w:r>
          <w:rPr>
            <w:noProof/>
            <w:webHidden/>
          </w:rPr>
          <w:fldChar w:fldCharType="begin"/>
        </w:r>
        <w:r>
          <w:rPr>
            <w:noProof/>
            <w:webHidden/>
          </w:rPr>
          <w:instrText xml:space="preserve"> PAGEREF _Toc319172208 \h </w:instrText>
        </w:r>
        <w:r>
          <w:rPr>
            <w:noProof/>
            <w:webHidden/>
          </w:rPr>
        </w:r>
        <w:r>
          <w:rPr>
            <w:noProof/>
            <w:webHidden/>
          </w:rPr>
          <w:fldChar w:fldCharType="separate"/>
        </w:r>
        <w:r>
          <w:rPr>
            <w:noProof/>
            <w:webHidden/>
          </w:rPr>
          <w:t>10</w:t>
        </w:r>
        <w:r>
          <w:rPr>
            <w:noProof/>
            <w:webHidden/>
          </w:rPr>
          <w:fldChar w:fldCharType="end"/>
        </w:r>
      </w:hyperlink>
    </w:p>
    <w:p w:rsidR="00F135DC" w:rsidRDefault="00F135DC">
      <w:pPr>
        <w:pStyle w:val="TM2"/>
        <w:tabs>
          <w:tab w:val="left" w:pos="480"/>
          <w:tab w:val="right" w:pos="9062"/>
        </w:tabs>
        <w:rPr>
          <w:rFonts w:eastAsiaTheme="minorEastAsia" w:cstheme="minorBidi"/>
          <w:b w:val="0"/>
          <w:bCs w:val="0"/>
          <w:noProof/>
          <w:sz w:val="22"/>
          <w:szCs w:val="22"/>
          <w:lang w:eastAsia="fr-FR"/>
        </w:rPr>
      </w:pPr>
      <w:hyperlink w:anchor="_Toc319172209" w:history="1">
        <w:r w:rsidRPr="00DE6E9F">
          <w:rPr>
            <w:rStyle w:val="Lienhypertexte"/>
            <w:noProof/>
          </w:rPr>
          <w:t>4)</w:t>
        </w:r>
        <w:r>
          <w:rPr>
            <w:rFonts w:eastAsiaTheme="minorEastAsia" w:cstheme="minorBidi"/>
            <w:b w:val="0"/>
            <w:bCs w:val="0"/>
            <w:noProof/>
            <w:sz w:val="22"/>
            <w:szCs w:val="22"/>
            <w:lang w:eastAsia="fr-FR"/>
          </w:rPr>
          <w:tab/>
        </w:r>
        <w:r w:rsidRPr="00DE6E9F">
          <w:rPr>
            <w:rStyle w:val="Lienhypertexte"/>
            <w:noProof/>
          </w:rPr>
          <w:t>Le projet pilote ‘Paléontologie A16’ (PAL A16)</w:t>
        </w:r>
        <w:r>
          <w:rPr>
            <w:noProof/>
            <w:webHidden/>
          </w:rPr>
          <w:tab/>
        </w:r>
        <w:r>
          <w:rPr>
            <w:noProof/>
            <w:webHidden/>
          </w:rPr>
          <w:fldChar w:fldCharType="begin"/>
        </w:r>
        <w:r>
          <w:rPr>
            <w:noProof/>
            <w:webHidden/>
          </w:rPr>
          <w:instrText xml:space="preserve"> PAGEREF _Toc319172209 \h </w:instrText>
        </w:r>
        <w:r>
          <w:rPr>
            <w:noProof/>
            <w:webHidden/>
          </w:rPr>
        </w:r>
        <w:r>
          <w:rPr>
            <w:noProof/>
            <w:webHidden/>
          </w:rPr>
          <w:fldChar w:fldCharType="separate"/>
        </w:r>
        <w:r>
          <w:rPr>
            <w:noProof/>
            <w:webHidden/>
          </w:rPr>
          <w:t>10</w:t>
        </w:r>
        <w:r>
          <w:rPr>
            <w:noProof/>
            <w:webHidden/>
          </w:rPr>
          <w:fldChar w:fldCharType="end"/>
        </w:r>
      </w:hyperlink>
    </w:p>
    <w:p w:rsidR="00F135DC" w:rsidRDefault="00F135DC" w:rsidP="00F135DC">
      <w:r>
        <w:fldChar w:fldCharType="end"/>
      </w:r>
      <w:bookmarkStart w:id="0" w:name="_GoBack"/>
      <w:bookmarkEnd w:id="0"/>
    </w:p>
    <w:p w:rsidR="00F135DC" w:rsidRDefault="00F135DC" w:rsidP="00F135DC"/>
    <w:p w:rsidR="00F135DC" w:rsidRDefault="00F135DC" w:rsidP="00F135DC"/>
    <w:p w:rsidR="00F135DC" w:rsidRDefault="00F135DC" w:rsidP="00F135DC"/>
    <w:p w:rsidR="00F135DC" w:rsidRDefault="00F135DC" w:rsidP="00F135DC"/>
    <w:p w:rsidR="00F135DC" w:rsidRDefault="00F135DC" w:rsidP="00F135DC"/>
    <w:p w:rsidR="00F135DC" w:rsidRDefault="00F135DC">
      <w:pPr>
        <w:spacing w:after="200" w:line="276" w:lineRule="auto"/>
      </w:pPr>
      <w:r>
        <w:br w:type="page"/>
      </w:r>
    </w:p>
    <w:p w:rsidR="00F135DC" w:rsidRPr="00F135DC" w:rsidRDefault="00F135DC" w:rsidP="00F135DC">
      <w:pPr>
        <w:rPr>
          <w:rFonts w:cstheme="minorHAnsi"/>
          <w:b/>
          <w:color w:val="FF0000"/>
          <w:sz w:val="44"/>
          <w:szCs w:val="44"/>
          <w:u w:val="single"/>
        </w:rPr>
      </w:pPr>
      <w:r>
        <w:rPr>
          <w:rFonts w:cstheme="minorHAnsi"/>
          <w:b/>
          <w:color w:val="FF0000"/>
          <w:sz w:val="44"/>
          <w:szCs w:val="44"/>
          <w:u w:val="single"/>
        </w:rPr>
        <w:lastRenderedPageBreak/>
        <w:t>Chapitre 6</w:t>
      </w:r>
      <w:r w:rsidRPr="00F135DC">
        <w:rPr>
          <w:rFonts w:cstheme="minorHAnsi"/>
          <w:b/>
          <w:color w:val="FF0000"/>
          <w:sz w:val="44"/>
          <w:szCs w:val="44"/>
          <w:u w:val="single"/>
        </w:rPr>
        <w:t> : Le patrimoine géologique</w:t>
      </w:r>
    </w:p>
    <w:p w:rsidR="00F135DC" w:rsidRPr="00F135DC" w:rsidRDefault="00F135DC" w:rsidP="00F135DC">
      <w:pPr>
        <w:rPr>
          <w:rFonts w:cstheme="minorHAnsi"/>
        </w:rPr>
      </w:pPr>
    </w:p>
    <w:p w:rsidR="00F135DC" w:rsidRPr="00F135DC" w:rsidRDefault="00F135DC" w:rsidP="00F135DC">
      <w:pPr>
        <w:rPr>
          <w:rFonts w:cstheme="minorHAnsi"/>
          <w:sz w:val="22"/>
          <w:szCs w:val="22"/>
        </w:rPr>
      </w:pPr>
      <w:r w:rsidRPr="00F135DC">
        <w:rPr>
          <w:rFonts w:cstheme="minorHAnsi"/>
          <w:b/>
          <w:bCs/>
          <w:i/>
          <w:iCs/>
          <w:sz w:val="22"/>
          <w:szCs w:val="22"/>
        </w:rPr>
        <w:t>Les objectifs du cours:</w:t>
      </w:r>
    </w:p>
    <w:p w:rsidR="00F135DC" w:rsidRPr="00F135DC" w:rsidRDefault="00F135DC" w:rsidP="00F135DC">
      <w:pPr>
        <w:numPr>
          <w:ilvl w:val="0"/>
          <w:numId w:val="33"/>
        </w:numPr>
        <w:rPr>
          <w:rFonts w:cstheme="minorHAnsi"/>
          <w:sz w:val="22"/>
          <w:szCs w:val="22"/>
        </w:rPr>
      </w:pPr>
      <w:r w:rsidRPr="00F135DC">
        <w:rPr>
          <w:rFonts w:cstheme="minorHAnsi"/>
          <w:i/>
          <w:iCs/>
          <w:sz w:val="22"/>
          <w:szCs w:val="22"/>
        </w:rPr>
        <w:t>Comprendre les concepts clés du patrimoine</w:t>
      </w:r>
      <w:r w:rsidRPr="00F135DC">
        <w:rPr>
          <w:rFonts w:cstheme="minorHAnsi"/>
          <w:sz w:val="22"/>
          <w:szCs w:val="22"/>
        </w:rPr>
        <w:t xml:space="preserve"> </w:t>
      </w:r>
      <w:r w:rsidRPr="00F135DC">
        <w:rPr>
          <w:rFonts w:cstheme="minorHAnsi"/>
          <w:i/>
          <w:iCs/>
          <w:sz w:val="22"/>
          <w:szCs w:val="22"/>
        </w:rPr>
        <w:t>géologique (</w:t>
      </w:r>
      <w:proofErr w:type="spellStart"/>
      <w:r w:rsidRPr="00F135DC">
        <w:rPr>
          <w:rFonts w:cstheme="minorHAnsi"/>
          <w:i/>
          <w:iCs/>
          <w:sz w:val="22"/>
          <w:szCs w:val="22"/>
        </w:rPr>
        <w:t>géohéritage</w:t>
      </w:r>
      <w:proofErr w:type="spellEnd"/>
      <w:r w:rsidRPr="00F135DC">
        <w:rPr>
          <w:rFonts w:cstheme="minorHAnsi"/>
          <w:i/>
          <w:iCs/>
          <w:sz w:val="22"/>
          <w:szCs w:val="22"/>
        </w:rPr>
        <w:t xml:space="preserve">, </w:t>
      </w:r>
      <w:proofErr w:type="spellStart"/>
      <w:r w:rsidRPr="00F135DC">
        <w:rPr>
          <w:rFonts w:cstheme="minorHAnsi"/>
          <w:i/>
          <w:iCs/>
          <w:sz w:val="22"/>
          <w:szCs w:val="22"/>
        </w:rPr>
        <w:t>géosite</w:t>
      </w:r>
      <w:proofErr w:type="spellEnd"/>
      <w:r w:rsidRPr="00F135DC">
        <w:rPr>
          <w:rFonts w:cstheme="minorHAnsi"/>
          <w:i/>
          <w:iCs/>
          <w:sz w:val="22"/>
          <w:szCs w:val="22"/>
        </w:rPr>
        <w:t xml:space="preserve"> / </w:t>
      </w:r>
      <w:proofErr w:type="spellStart"/>
      <w:r w:rsidRPr="00F135DC">
        <w:rPr>
          <w:rFonts w:cstheme="minorHAnsi"/>
          <w:i/>
          <w:iCs/>
          <w:sz w:val="22"/>
          <w:szCs w:val="22"/>
        </w:rPr>
        <w:t>géotope</w:t>
      </w:r>
      <w:proofErr w:type="spellEnd"/>
      <w:r w:rsidRPr="00F135DC">
        <w:rPr>
          <w:rFonts w:cstheme="minorHAnsi"/>
          <w:i/>
          <w:iCs/>
          <w:sz w:val="22"/>
          <w:szCs w:val="22"/>
        </w:rPr>
        <w:t>,</w:t>
      </w:r>
      <w:r w:rsidRPr="00F135DC">
        <w:rPr>
          <w:rFonts w:cstheme="minorHAnsi"/>
          <w:sz w:val="22"/>
          <w:szCs w:val="22"/>
        </w:rPr>
        <w:t xml:space="preserve"> </w:t>
      </w:r>
      <w:proofErr w:type="spellStart"/>
      <w:r w:rsidRPr="00F135DC">
        <w:rPr>
          <w:rFonts w:cstheme="minorHAnsi"/>
          <w:i/>
          <w:iCs/>
          <w:sz w:val="22"/>
          <w:szCs w:val="22"/>
        </w:rPr>
        <w:t>géodiversité</w:t>
      </w:r>
      <w:proofErr w:type="spellEnd"/>
      <w:r w:rsidRPr="00F135DC">
        <w:rPr>
          <w:rFonts w:cstheme="minorHAnsi"/>
          <w:i/>
          <w:iCs/>
          <w:sz w:val="22"/>
          <w:szCs w:val="22"/>
        </w:rPr>
        <w:t xml:space="preserve">, </w:t>
      </w:r>
      <w:proofErr w:type="spellStart"/>
      <w:r w:rsidRPr="00F135DC">
        <w:rPr>
          <w:rFonts w:cstheme="minorHAnsi"/>
          <w:i/>
          <w:iCs/>
          <w:sz w:val="22"/>
          <w:szCs w:val="22"/>
        </w:rPr>
        <w:t>géoconservation</w:t>
      </w:r>
      <w:proofErr w:type="spellEnd"/>
      <w:r w:rsidRPr="00F135DC">
        <w:rPr>
          <w:rFonts w:cstheme="minorHAnsi"/>
          <w:i/>
          <w:iCs/>
          <w:sz w:val="22"/>
          <w:szCs w:val="22"/>
        </w:rPr>
        <w:t xml:space="preserve">, </w:t>
      </w:r>
      <w:proofErr w:type="spellStart"/>
      <w:r w:rsidRPr="00F135DC">
        <w:rPr>
          <w:rFonts w:cstheme="minorHAnsi"/>
          <w:i/>
          <w:iCs/>
          <w:sz w:val="22"/>
          <w:szCs w:val="22"/>
        </w:rPr>
        <w:t>géotourisme</w:t>
      </w:r>
      <w:proofErr w:type="spellEnd"/>
      <w:r w:rsidRPr="00F135DC">
        <w:rPr>
          <w:rFonts w:cstheme="minorHAnsi"/>
          <w:i/>
          <w:iCs/>
          <w:sz w:val="22"/>
          <w:szCs w:val="22"/>
        </w:rPr>
        <w:t>,…)</w:t>
      </w:r>
    </w:p>
    <w:p w:rsidR="00F135DC" w:rsidRPr="00F135DC" w:rsidRDefault="00F135DC" w:rsidP="00F135DC">
      <w:pPr>
        <w:numPr>
          <w:ilvl w:val="0"/>
          <w:numId w:val="33"/>
        </w:numPr>
        <w:rPr>
          <w:rFonts w:cstheme="minorHAnsi"/>
          <w:sz w:val="22"/>
          <w:szCs w:val="22"/>
        </w:rPr>
      </w:pPr>
      <w:r w:rsidRPr="00F135DC">
        <w:rPr>
          <w:rFonts w:cstheme="minorHAnsi"/>
          <w:i/>
          <w:iCs/>
          <w:sz w:val="22"/>
          <w:szCs w:val="22"/>
        </w:rPr>
        <w:t>Avoir des repères concernant l’aménagement des territoires d’intérêt géologique, dans une vision de développement durable.</w:t>
      </w:r>
    </w:p>
    <w:p w:rsidR="00F135DC" w:rsidRPr="00F135DC" w:rsidRDefault="00F135DC" w:rsidP="00F135DC">
      <w:pPr>
        <w:numPr>
          <w:ilvl w:val="0"/>
          <w:numId w:val="33"/>
        </w:numPr>
        <w:rPr>
          <w:rFonts w:cstheme="minorHAnsi"/>
          <w:sz w:val="22"/>
          <w:szCs w:val="22"/>
        </w:rPr>
      </w:pPr>
      <w:r w:rsidRPr="00F135DC">
        <w:rPr>
          <w:rFonts w:cstheme="minorHAnsi"/>
          <w:i/>
          <w:iCs/>
          <w:sz w:val="22"/>
          <w:szCs w:val="22"/>
        </w:rPr>
        <w:t>Connaître les grands programmes de connaissance,</w:t>
      </w:r>
      <w:r w:rsidRPr="00F135DC">
        <w:rPr>
          <w:rFonts w:cstheme="minorHAnsi"/>
          <w:sz w:val="22"/>
          <w:szCs w:val="22"/>
        </w:rPr>
        <w:t xml:space="preserve"> </w:t>
      </w:r>
      <w:r w:rsidRPr="00F135DC">
        <w:rPr>
          <w:rFonts w:cstheme="minorHAnsi"/>
          <w:i/>
          <w:iCs/>
          <w:sz w:val="22"/>
          <w:szCs w:val="22"/>
        </w:rPr>
        <w:t>de conservation et de valorisation du patrimoine géologique, de l’échelle locale à l’échelle globale.</w:t>
      </w:r>
    </w:p>
    <w:p w:rsidR="00F135DC" w:rsidRPr="00F135DC" w:rsidRDefault="00F135DC" w:rsidP="00F135DC">
      <w:pPr>
        <w:rPr>
          <w:rFonts w:cstheme="minorHAnsi"/>
          <w:sz w:val="22"/>
          <w:szCs w:val="22"/>
        </w:rPr>
      </w:pPr>
    </w:p>
    <w:p w:rsidR="00F135DC" w:rsidRPr="00F135DC" w:rsidRDefault="00F135DC" w:rsidP="00F135DC">
      <w:pPr>
        <w:rPr>
          <w:rFonts w:cstheme="minorHAnsi"/>
          <w:sz w:val="22"/>
          <w:szCs w:val="22"/>
        </w:rPr>
      </w:pPr>
      <w:r w:rsidRPr="00F135DC">
        <w:rPr>
          <w:rFonts w:cstheme="minorHAnsi"/>
          <w:sz w:val="22"/>
          <w:szCs w:val="22"/>
        </w:rPr>
        <w:sym w:font="Wingdings" w:char="F0E0"/>
      </w:r>
      <w:r w:rsidRPr="00F135DC">
        <w:rPr>
          <w:rFonts w:cstheme="minorHAnsi"/>
          <w:sz w:val="22"/>
          <w:szCs w:val="22"/>
        </w:rPr>
        <w:t xml:space="preserve"> L’humanité a mis plus de 120 000 ans pour atteindre le chiffre d’un milliard d’individus dans le courant du 19e siècle, et à peine 10 ans pour gagner un milliard d’individus (de 5 à 6 milliards) à l’extrême-fin du 20e siècle…</w:t>
      </w:r>
    </w:p>
    <w:p w:rsidR="00F135DC" w:rsidRPr="00F135DC" w:rsidRDefault="00F135DC" w:rsidP="00F135DC">
      <w:pPr>
        <w:rPr>
          <w:rFonts w:cstheme="minorHAnsi"/>
        </w:rPr>
      </w:pPr>
      <w:r w:rsidRPr="00F135DC">
        <w:rPr>
          <w:rFonts w:cstheme="minorHAnsi"/>
          <w:sz w:val="22"/>
          <w:szCs w:val="22"/>
        </w:rPr>
        <w:sym w:font="Wingdings" w:char="F0E0"/>
      </w:r>
      <w:r w:rsidRPr="00F135DC">
        <w:rPr>
          <w:rFonts w:cstheme="minorHAnsi"/>
          <w:sz w:val="22"/>
          <w:szCs w:val="22"/>
        </w:rPr>
        <w:t xml:space="preserve"> Le taux de croissance actuel détermine tous les 6 mois une augmentation d’autant d’habitants que de soldats morts sur tous les champs de bataille du monde depuis 500 ans</w:t>
      </w:r>
      <w:r w:rsidRPr="00F135DC">
        <w:rPr>
          <w:rFonts w:cstheme="minorHAnsi"/>
        </w:rPr>
        <w:t>…</w:t>
      </w:r>
    </w:p>
    <w:p w:rsidR="00F135DC" w:rsidRPr="00F135DC" w:rsidRDefault="00F135DC" w:rsidP="00F135DC">
      <w:pPr>
        <w:rPr>
          <w:rFonts w:cstheme="minorHAnsi"/>
        </w:rPr>
      </w:pPr>
    </w:p>
    <w:p w:rsidR="00F135DC" w:rsidRPr="00F135DC" w:rsidRDefault="00F135DC" w:rsidP="00F135DC">
      <w:pPr>
        <w:jc w:val="center"/>
        <w:rPr>
          <w:rFonts w:cstheme="minorHAnsi"/>
        </w:rPr>
      </w:pPr>
      <w:r w:rsidRPr="00F135DC">
        <w:rPr>
          <w:rFonts w:cstheme="minorHAnsi"/>
          <w:noProof/>
          <w:lang w:eastAsia="fr-FR"/>
        </w:rPr>
        <w:drawing>
          <wp:inline distT="0" distB="0" distL="0" distR="0" wp14:anchorId="1399EF94" wp14:editId="1388CD0C">
            <wp:extent cx="4276725" cy="2447925"/>
            <wp:effectExtent l="133350" t="95250" r="142875" b="66675"/>
            <wp:docPr id="13" name="Image 13" descr="Chamley-2002, modifié d'après Park-1997.jpg"/>
            <wp:cNvGraphicFramePr/>
            <a:graphic xmlns:a="http://schemas.openxmlformats.org/drawingml/2006/main">
              <a:graphicData uri="http://schemas.openxmlformats.org/drawingml/2006/picture">
                <pic:pic xmlns:pic="http://schemas.openxmlformats.org/drawingml/2006/picture">
                  <pic:nvPicPr>
                    <pic:cNvPr id="13" name="Image 12" descr="Chamley-2002, modifié d'après Park-1997.jpg"/>
                    <pic:cNvPicPr/>
                  </pic:nvPicPr>
                  <pic:blipFill>
                    <a:blip r:embed="rId8" cstate="print"/>
                    <a:stretch>
                      <a:fillRect/>
                    </a:stretch>
                  </pic:blipFill>
                  <pic:spPr>
                    <a:xfrm>
                      <a:off x="0" y="0"/>
                      <a:ext cx="4086860" cy="224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35DC" w:rsidRPr="00F135DC" w:rsidRDefault="00F135DC" w:rsidP="00F135DC">
      <w:pPr>
        <w:rPr>
          <w:rFonts w:cstheme="minorHAnsi"/>
        </w:rPr>
      </w:pPr>
    </w:p>
    <w:p w:rsidR="00F135DC" w:rsidRPr="00F135DC" w:rsidRDefault="00F135DC" w:rsidP="00F135DC">
      <w:pPr>
        <w:rPr>
          <w:rFonts w:cstheme="minorHAnsi"/>
          <w:sz w:val="22"/>
          <w:szCs w:val="22"/>
        </w:rPr>
      </w:pPr>
      <w:r w:rsidRPr="00F135DC">
        <w:rPr>
          <w:rFonts w:cstheme="minorHAnsi"/>
        </w:rPr>
        <w:sym w:font="Wingdings 3" w:char="F086"/>
      </w:r>
      <w:r w:rsidRPr="00F135DC">
        <w:rPr>
          <w:rFonts w:cstheme="minorHAnsi"/>
          <w:sz w:val="22"/>
          <w:szCs w:val="22"/>
        </w:rPr>
        <w:t>Transition entre des changements environnementaux naturels et des changements d’origine anthropique…</w:t>
      </w:r>
    </w:p>
    <w:p w:rsidR="00F135DC" w:rsidRPr="00F135DC" w:rsidRDefault="00F135DC" w:rsidP="00F135DC">
      <w:pPr>
        <w:jc w:val="center"/>
        <w:rPr>
          <w:rFonts w:cstheme="minorHAnsi"/>
        </w:rPr>
      </w:pPr>
      <w:r w:rsidRPr="00F135DC">
        <w:rPr>
          <w:rFonts w:cstheme="minorHAnsi"/>
          <w:noProof/>
          <w:lang w:eastAsia="fr-FR"/>
        </w:rPr>
        <w:drawing>
          <wp:inline distT="0" distB="0" distL="0" distR="0" wp14:anchorId="022EF564" wp14:editId="5E88C15D">
            <wp:extent cx="4629150" cy="2405825"/>
            <wp:effectExtent l="133350" t="114300" r="152400" b="166370"/>
            <wp:docPr id="24" name="Image 24" descr="Empreinte-homme-nature-.jpg"/>
            <wp:cNvGraphicFramePr/>
            <a:graphic xmlns:a="http://schemas.openxmlformats.org/drawingml/2006/main">
              <a:graphicData uri="http://schemas.openxmlformats.org/drawingml/2006/picture">
                <pic:pic xmlns:pic="http://schemas.openxmlformats.org/drawingml/2006/picture">
                  <pic:nvPicPr>
                    <pic:cNvPr id="24" name="Image 23" descr="Empreinte-homme-nature-.jpg"/>
                    <pic:cNvPicPr/>
                  </pic:nvPicPr>
                  <pic:blipFill>
                    <a:blip r:embed="rId9" cstate="print"/>
                    <a:stretch>
                      <a:fillRect/>
                    </a:stretch>
                  </pic:blipFill>
                  <pic:spPr>
                    <a:xfrm>
                      <a:off x="0" y="0"/>
                      <a:ext cx="4434336" cy="2304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35DC" w:rsidRPr="00F135DC" w:rsidRDefault="00F135DC" w:rsidP="00F135DC">
      <w:pPr>
        <w:rPr>
          <w:rFonts w:cstheme="minorHAnsi"/>
          <w:sz w:val="22"/>
        </w:rPr>
      </w:pPr>
      <w:r w:rsidRPr="00F135DC">
        <w:rPr>
          <w:rFonts w:cstheme="minorHAnsi"/>
        </w:rPr>
        <w:lastRenderedPageBreak/>
        <w:sym w:font="Wingdings 3" w:char="F086"/>
      </w:r>
      <w:r w:rsidRPr="00F135DC">
        <w:rPr>
          <w:rFonts w:cstheme="minorHAnsi"/>
        </w:rPr>
        <w:t xml:space="preserve"> </w:t>
      </w:r>
      <w:r w:rsidRPr="00F135DC">
        <w:rPr>
          <w:rFonts w:cstheme="minorHAnsi"/>
          <w:sz w:val="22"/>
        </w:rPr>
        <w:t>L’impact anthropique sur l’aménagement du territoire peut être plus ou moins marqué…</w:t>
      </w:r>
    </w:p>
    <w:p w:rsidR="00F135DC" w:rsidRPr="00F135DC" w:rsidRDefault="00F135DC" w:rsidP="00F135DC">
      <w:pPr>
        <w:rPr>
          <w:rFonts w:cstheme="minorHAnsi"/>
          <w:sz w:val="22"/>
        </w:rPr>
      </w:pPr>
    </w:p>
    <w:p w:rsidR="00F135DC" w:rsidRPr="00F135DC" w:rsidRDefault="00F135DC" w:rsidP="00F135DC">
      <w:pPr>
        <w:rPr>
          <w:rFonts w:cstheme="minorHAnsi"/>
          <w:sz w:val="22"/>
        </w:rPr>
      </w:pPr>
      <w:r w:rsidRPr="00F135DC">
        <w:rPr>
          <w:rFonts w:cstheme="minorHAnsi"/>
          <w:i/>
          <w:iCs/>
          <w:sz w:val="22"/>
        </w:rPr>
        <w:t>« </w:t>
      </w:r>
      <w:r w:rsidRPr="00F135DC">
        <w:rPr>
          <w:rFonts w:cstheme="minorHAnsi"/>
          <w:b/>
          <w:bCs/>
          <w:i/>
          <w:iCs/>
          <w:sz w:val="22"/>
        </w:rPr>
        <w:t>Le Développement Durable : une notion récente.</w:t>
      </w:r>
    </w:p>
    <w:p w:rsidR="00F135DC" w:rsidRPr="00F135DC" w:rsidRDefault="00F135DC" w:rsidP="00F135DC">
      <w:pPr>
        <w:rPr>
          <w:rFonts w:cstheme="minorHAnsi"/>
          <w:i/>
          <w:iCs/>
          <w:sz w:val="22"/>
        </w:rPr>
      </w:pPr>
      <w:r w:rsidRPr="00F135DC">
        <w:rPr>
          <w:rFonts w:cstheme="minorHAnsi"/>
          <w:i/>
          <w:iCs/>
          <w:sz w:val="22"/>
        </w:rPr>
        <w:t xml:space="preserve">Depuis les années 1970, l’environnement apparaît comme un patrimoine mondial essentiel à transmettre aux générations futures. Dès lors, le concept ‘Développement Durable’ commence à être largement médiatisé devant le grand public. Au cours du Sommet de la Terre, à Rio de Janeiro en 1992 et du Sommet de </w:t>
      </w:r>
      <w:proofErr w:type="spellStart"/>
      <w:r w:rsidRPr="00F135DC">
        <w:rPr>
          <w:rFonts w:cstheme="minorHAnsi"/>
          <w:i/>
          <w:iCs/>
          <w:sz w:val="22"/>
        </w:rPr>
        <w:t>Johanesbourg</w:t>
      </w:r>
      <w:proofErr w:type="spellEnd"/>
      <w:r w:rsidRPr="00F135DC">
        <w:rPr>
          <w:rFonts w:cstheme="minorHAnsi"/>
          <w:i/>
          <w:iCs/>
          <w:sz w:val="22"/>
        </w:rPr>
        <w:t xml:space="preserve"> en 2002, des milliers de représentants gouvernementaux et d’ONG ont ratifié des traités prenant position sur les besoins environnementaux et sociétaux face à l’exploitation des ressources. »</w:t>
      </w:r>
    </w:p>
    <w:p w:rsidR="00F135DC" w:rsidRPr="00F135DC" w:rsidRDefault="00F135DC" w:rsidP="00F135DC">
      <w:pPr>
        <w:rPr>
          <w:rFonts w:cstheme="minorHAnsi"/>
          <w:sz w:val="22"/>
        </w:rPr>
      </w:pPr>
    </w:p>
    <w:p w:rsidR="00F135DC" w:rsidRPr="00F135DC" w:rsidRDefault="00F135DC" w:rsidP="00F135DC">
      <w:pPr>
        <w:jc w:val="both"/>
        <w:rPr>
          <w:rFonts w:cstheme="minorHAnsi"/>
          <w:sz w:val="22"/>
        </w:rPr>
      </w:pPr>
      <w:r w:rsidRPr="00F135DC">
        <w:rPr>
          <w:rFonts w:cstheme="minorHAnsi"/>
          <w:noProof/>
          <w:sz w:val="22"/>
          <w:lang w:eastAsia="fr-FR"/>
        </w:rPr>
        <w:drawing>
          <wp:anchor distT="0" distB="0" distL="114300" distR="114300" simplePos="0" relativeHeight="251658240" behindDoc="0" locked="0" layoutInCell="1" allowOverlap="1" wp14:anchorId="1D9707D9" wp14:editId="4614DC1C">
            <wp:simplePos x="0" y="0"/>
            <wp:positionH relativeFrom="column">
              <wp:posOffset>4167505</wp:posOffset>
            </wp:positionH>
            <wp:positionV relativeFrom="paragraph">
              <wp:posOffset>167005</wp:posOffset>
            </wp:positionV>
            <wp:extent cx="1733550" cy="1652270"/>
            <wp:effectExtent l="0" t="0" r="0" b="5080"/>
            <wp:wrapSquare wrapText="bothSides"/>
            <wp:docPr id="11" name="Image 11" descr="Description : Développement-durable_Vigneron-2008_Wikip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Description : Développement-durable_Vigneron-2008_Wikiped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1652270"/>
                    </a:xfrm>
                    <a:prstGeom prst="rect">
                      <a:avLst/>
                    </a:prstGeom>
                    <a:noFill/>
                  </pic:spPr>
                </pic:pic>
              </a:graphicData>
            </a:graphic>
            <wp14:sizeRelH relativeFrom="page">
              <wp14:pctWidth>0</wp14:pctWidth>
            </wp14:sizeRelH>
            <wp14:sizeRelV relativeFrom="page">
              <wp14:pctHeight>0</wp14:pctHeight>
            </wp14:sizeRelV>
          </wp:anchor>
        </w:drawing>
      </w:r>
    </w:p>
    <w:p w:rsidR="00F135DC" w:rsidRPr="00F135DC" w:rsidRDefault="00F135DC" w:rsidP="00F135DC">
      <w:pPr>
        <w:jc w:val="both"/>
        <w:rPr>
          <w:rFonts w:cstheme="minorHAnsi"/>
          <w:sz w:val="22"/>
        </w:rPr>
      </w:pPr>
      <w:r w:rsidRPr="00F135DC">
        <w:rPr>
          <w:rFonts w:cstheme="minorHAnsi"/>
          <w:sz w:val="22"/>
        </w:rPr>
        <w:t xml:space="preserve">- La pression croissante de l’homme sur son environnement implique la nécessiter d’aménager le territoire de manière durable, de protéger / préserver des espaces naturels indemnes, et de restaurer des espaces </w:t>
      </w:r>
      <w:proofErr w:type="spellStart"/>
      <w:r w:rsidRPr="00F135DC">
        <w:rPr>
          <w:rFonts w:cstheme="minorHAnsi"/>
          <w:sz w:val="22"/>
        </w:rPr>
        <w:t>anthropisés</w:t>
      </w:r>
      <w:proofErr w:type="spellEnd"/>
      <w:r w:rsidRPr="00F135DC">
        <w:rPr>
          <w:rFonts w:cstheme="minorHAnsi"/>
          <w:sz w:val="22"/>
        </w:rPr>
        <w:t>.</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 Les contraintes sont écologiques (= nature, environnement) et socio-économiques (= activités sociales et économiques de l’homme). Afin que la gestion et le développement soient durables, ces contraintes doivent être conciliées par des équilibres à la fois viables, vivables et équitables dans le temps.</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Le patrimoine géologique aussi est concerné…</w:t>
      </w:r>
    </w:p>
    <w:p w:rsidR="00F135DC" w:rsidRPr="00F135DC" w:rsidRDefault="00F135DC" w:rsidP="00F135DC">
      <w:pPr>
        <w:numPr>
          <w:ilvl w:val="0"/>
          <w:numId w:val="34"/>
        </w:numPr>
        <w:jc w:val="both"/>
        <w:rPr>
          <w:rFonts w:cstheme="minorHAnsi"/>
          <w:sz w:val="22"/>
        </w:rPr>
      </w:pPr>
      <w:r w:rsidRPr="00F135DC">
        <w:rPr>
          <w:rFonts w:cstheme="minorHAnsi"/>
          <w:sz w:val="22"/>
        </w:rPr>
        <w:t>Identifier, conserver et valoriser le patrimoine…</w:t>
      </w:r>
    </w:p>
    <w:p w:rsidR="00F135DC" w:rsidRDefault="00F135DC" w:rsidP="00F135DC">
      <w:pPr>
        <w:jc w:val="both"/>
        <w:rPr>
          <w:rFonts w:cstheme="minorHAnsi"/>
        </w:rPr>
      </w:pPr>
    </w:p>
    <w:p w:rsidR="00F135DC" w:rsidRPr="00F135DC" w:rsidRDefault="00F135DC" w:rsidP="00F135DC">
      <w:pPr>
        <w:pStyle w:val="Titre1"/>
      </w:pPr>
      <w:bookmarkStart w:id="1" w:name="_Toc319172190"/>
      <w:r w:rsidRPr="00F135DC">
        <w:t>Quelques notions concernant le patrimoine géologique</w:t>
      </w:r>
      <w:bookmarkEnd w:id="1"/>
    </w:p>
    <w:p w:rsidR="00F135DC" w:rsidRPr="00F135DC" w:rsidRDefault="00F135DC" w:rsidP="00F135DC">
      <w:pPr>
        <w:pStyle w:val="Titre2"/>
      </w:pPr>
      <w:bookmarkStart w:id="2" w:name="_Toc319172191"/>
      <w:r w:rsidRPr="00F135DC">
        <w:t>Patrimoine et patrimoine géologique</w:t>
      </w:r>
      <w:bookmarkEnd w:id="2"/>
    </w:p>
    <w:p w:rsidR="00F135DC" w:rsidRPr="00F135DC" w:rsidRDefault="00F135DC" w:rsidP="00F135DC">
      <w:pPr>
        <w:jc w:val="both"/>
        <w:rPr>
          <w:rFonts w:cstheme="minorHAnsi"/>
          <w:i/>
          <w:sz w:val="22"/>
        </w:rPr>
      </w:pPr>
      <w:r w:rsidRPr="00F135DC">
        <w:rPr>
          <w:rFonts w:cstheme="minorHAnsi"/>
          <w:i/>
          <w:sz w:val="22"/>
        </w:rPr>
        <w:t xml:space="preserve">• Le </w:t>
      </w:r>
      <w:r w:rsidRPr="00F135DC">
        <w:rPr>
          <w:rFonts w:cstheme="minorHAnsi"/>
          <w:b/>
          <w:bCs/>
          <w:i/>
          <w:sz w:val="22"/>
        </w:rPr>
        <w:t>patrimoine</w:t>
      </w:r>
      <w:r w:rsidRPr="00F135DC">
        <w:rPr>
          <w:rFonts w:cstheme="minorHAnsi"/>
          <w:i/>
          <w:sz w:val="22"/>
        </w:rPr>
        <w:t xml:space="preserve"> (‘</w:t>
      </w:r>
      <w:proofErr w:type="spellStart"/>
      <w:r w:rsidRPr="00F135DC">
        <w:rPr>
          <w:rFonts w:cstheme="minorHAnsi"/>
          <w:i/>
          <w:sz w:val="22"/>
        </w:rPr>
        <w:t>heritage</w:t>
      </w:r>
      <w:proofErr w:type="spellEnd"/>
      <w:r w:rsidRPr="00F135DC">
        <w:rPr>
          <w:rFonts w:cstheme="minorHAnsi"/>
          <w:i/>
          <w:sz w:val="22"/>
        </w:rPr>
        <w:t>’ en anglais) est décrit comme un ‘’bien matériel ou immatériel d’une personne, d’un groupe d’humains ou de l’humanité, considéré comme un héritage légué par les générations qui nous ont précédées, conservé au présent, et transmis intact ou augmenté aux générations futures’’…</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Le terme ‘patrimoine’, ou ‘</w:t>
      </w:r>
      <w:proofErr w:type="spellStart"/>
      <w:r w:rsidRPr="00F135DC">
        <w:rPr>
          <w:rFonts w:cstheme="minorHAnsi"/>
          <w:i/>
          <w:sz w:val="22"/>
        </w:rPr>
        <w:t>patrimonium</w:t>
      </w:r>
      <w:proofErr w:type="spellEnd"/>
      <w:r w:rsidRPr="00F135DC">
        <w:rPr>
          <w:rFonts w:cstheme="minorHAnsi"/>
          <w:i/>
          <w:sz w:val="22"/>
        </w:rPr>
        <w:t>’ en latin, vient de ‘pater’ (père) et ‘</w:t>
      </w:r>
      <w:proofErr w:type="spellStart"/>
      <w:r w:rsidRPr="00F135DC">
        <w:rPr>
          <w:rFonts w:cstheme="minorHAnsi"/>
          <w:i/>
          <w:sz w:val="22"/>
        </w:rPr>
        <w:t>munio</w:t>
      </w:r>
      <w:proofErr w:type="spellEnd"/>
      <w:r w:rsidRPr="00F135DC">
        <w:rPr>
          <w:rFonts w:cstheme="minorHAnsi"/>
          <w:i/>
          <w:sz w:val="22"/>
        </w:rPr>
        <w:t>’ (munir).</w:t>
      </w:r>
    </w:p>
    <w:p w:rsidR="00F135DC" w:rsidRPr="00F135DC" w:rsidRDefault="00F135DC" w:rsidP="00F135DC">
      <w:pPr>
        <w:jc w:val="both"/>
        <w:rPr>
          <w:rFonts w:cstheme="minorHAnsi"/>
          <w:i/>
          <w:sz w:val="22"/>
        </w:rPr>
      </w:pPr>
      <w:r w:rsidRPr="00F135DC">
        <w:rPr>
          <w:rFonts w:cstheme="minorHAnsi"/>
          <w:i/>
          <w:sz w:val="22"/>
        </w:rPr>
        <w:t>• On distingue deux grandes composantes du patrimoine: culturelle et naturelle:</w:t>
      </w:r>
    </w:p>
    <w:p w:rsidR="00F135DC" w:rsidRPr="00F135DC" w:rsidRDefault="00F135DC" w:rsidP="00F135DC">
      <w:pPr>
        <w:ind w:firstLine="360"/>
        <w:jc w:val="both"/>
        <w:rPr>
          <w:rFonts w:cstheme="minorHAnsi"/>
          <w:i/>
          <w:sz w:val="22"/>
        </w:rPr>
      </w:pPr>
      <w:r w:rsidRPr="00F135DC">
        <w:rPr>
          <w:rFonts w:cstheme="minorHAnsi"/>
          <w:i/>
          <w:sz w:val="22"/>
        </w:rPr>
        <w:t>- Les dimensions du patrimoine culturel sont d’ordre historique, architectural, artistique, linguistique, culinaire, scientifique et technique, religieux, militaire, industriel, institutionnel, etc.</w:t>
      </w:r>
    </w:p>
    <w:p w:rsidR="00F135DC" w:rsidRPr="00F135DC" w:rsidRDefault="00F135DC" w:rsidP="00F135DC">
      <w:pPr>
        <w:ind w:firstLine="360"/>
        <w:jc w:val="both"/>
        <w:rPr>
          <w:rFonts w:cstheme="minorHAnsi"/>
          <w:i/>
          <w:sz w:val="22"/>
        </w:rPr>
      </w:pPr>
      <w:r w:rsidRPr="00F135DC">
        <w:rPr>
          <w:rFonts w:cstheme="minorHAnsi"/>
          <w:i/>
          <w:sz w:val="22"/>
        </w:rPr>
        <w:t>- Le patrimoine naturel, quant-à-lui, désigne « l’ensemble des biens dont l’existence, la production et la reproduction sont le résultat de l’activité de la nature, même si les objets qui le composent subissent des modifications du fait de l’Homme » (INSEE, 1986).</w:t>
      </w:r>
    </w:p>
    <w:p w:rsidR="00F135DC" w:rsidRPr="00F135DC" w:rsidRDefault="00F135DC" w:rsidP="00F135DC">
      <w:pPr>
        <w:jc w:val="center"/>
        <w:rPr>
          <w:rFonts w:cstheme="minorHAnsi"/>
          <w:i/>
        </w:rPr>
      </w:pPr>
      <w:r w:rsidRPr="00F135DC">
        <w:rPr>
          <w:rFonts w:cstheme="minorHAnsi"/>
          <w:noProof/>
          <w:lang w:eastAsia="fr-FR"/>
        </w:rPr>
        <w:drawing>
          <wp:inline distT="0" distB="0" distL="0" distR="0" wp14:anchorId="371754BC" wp14:editId="151A71DD">
            <wp:extent cx="3124200" cy="2067598"/>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9336" cy="2070997"/>
                    </a:xfrm>
                    <a:prstGeom prst="rect">
                      <a:avLst/>
                    </a:prstGeom>
                    <a:noFill/>
                    <a:ln>
                      <a:noFill/>
                    </a:ln>
                  </pic:spPr>
                </pic:pic>
              </a:graphicData>
            </a:graphic>
          </wp:inline>
        </w:drawing>
      </w:r>
    </w:p>
    <w:p w:rsidR="00F135DC" w:rsidRPr="00F135DC" w:rsidRDefault="00F135DC" w:rsidP="00F135DC">
      <w:pPr>
        <w:rPr>
          <w:rFonts w:cstheme="minorHAnsi"/>
        </w:rPr>
      </w:pPr>
    </w:p>
    <w:p w:rsidR="00F135DC" w:rsidRPr="00F135DC" w:rsidRDefault="00F135DC" w:rsidP="00F135DC">
      <w:pPr>
        <w:rPr>
          <w:rFonts w:cstheme="minorHAnsi"/>
          <w:sz w:val="22"/>
          <w:szCs w:val="22"/>
        </w:rPr>
      </w:pPr>
      <w:r w:rsidRPr="00F135DC">
        <w:rPr>
          <w:rFonts w:cstheme="minorHAnsi"/>
          <w:b/>
          <w:bCs/>
          <w:sz w:val="22"/>
          <w:szCs w:val="22"/>
        </w:rPr>
        <w:t>Le 1</w:t>
      </w:r>
      <w:r w:rsidRPr="00F135DC">
        <w:rPr>
          <w:rFonts w:cstheme="minorHAnsi"/>
          <w:b/>
          <w:bCs/>
          <w:sz w:val="22"/>
          <w:szCs w:val="22"/>
          <w:vertAlign w:val="superscript"/>
        </w:rPr>
        <w:t>er</w:t>
      </w:r>
      <w:r w:rsidRPr="00F135DC">
        <w:rPr>
          <w:rFonts w:cstheme="minorHAnsi"/>
          <w:b/>
          <w:bCs/>
          <w:sz w:val="22"/>
          <w:szCs w:val="22"/>
        </w:rPr>
        <w:t xml:space="preserve"> spécimen minéral reconnu « Bien culturel d’intérêt patrimonial majeur » :</w:t>
      </w:r>
    </w:p>
    <w:p w:rsidR="00F135DC" w:rsidRPr="00F135DC" w:rsidRDefault="00F135DC" w:rsidP="00F135DC">
      <w:pPr>
        <w:rPr>
          <w:rFonts w:cstheme="minorHAnsi"/>
          <w:sz w:val="22"/>
          <w:szCs w:val="22"/>
        </w:rPr>
      </w:pPr>
      <w:r w:rsidRPr="00F135DC">
        <w:rPr>
          <w:rFonts w:cstheme="minorHAnsi"/>
          <w:sz w:val="22"/>
          <w:szCs w:val="22"/>
        </w:rPr>
        <w:t xml:space="preserve">En juillet 2006, l’ethnologue et cristallier amateur Christophe </w:t>
      </w:r>
      <w:proofErr w:type="spellStart"/>
      <w:r w:rsidRPr="00F135DC">
        <w:rPr>
          <w:rFonts w:cstheme="minorHAnsi"/>
          <w:sz w:val="22"/>
          <w:szCs w:val="22"/>
        </w:rPr>
        <w:t>Péray</w:t>
      </w:r>
      <w:proofErr w:type="spellEnd"/>
      <w:r w:rsidRPr="00F135DC">
        <w:rPr>
          <w:rFonts w:cstheme="minorHAnsi"/>
          <w:sz w:val="22"/>
          <w:szCs w:val="22"/>
        </w:rPr>
        <w:t xml:space="preserve"> découvre dans le massif du Mont-Blanc (à l’Aiguille verte) un spécimen minéralogique remarquable: une pierre de plus de 5 </w:t>
      </w:r>
      <w:proofErr w:type="spellStart"/>
      <w:proofErr w:type="gramStart"/>
      <w:r w:rsidRPr="00F135DC">
        <w:rPr>
          <w:rFonts w:cstheme="minorHAnsi"/>
          <w:sz w:val="22"/>
          <w:szCs w:val="22"/>
        </w:rPr>
        <w:t>kgs</w:t>
      </w:r>
      <w:proofErr w:type="spellEnd"/>
      <w:r w:rsidRPr="00F135DC">
        <w:rPr>
          <w:rFonts w:cstheme="minorHAnsi"/>
          <w:sz w:val="22"/>
          <w:szCs w:val="22"/>
        </w:rPr>
        <w:t>.,</w:t>
      </w:r>
      <w:proofErr w:type="gramEnd"/>
      <w:r w:rsidRPr="00F135DC">
        <w:rPr>
          <w:rFonts w:cstheme="minorHAnsi"/>
          <w:sz w:val="22"/>
          <w:szCs w:val="22"/>
        </w:rPr>
        <w:t xml:space="preserve"> composée d’une association de fluorite rouge et de quartz fumé. Baptisé ‘Laurent la Magnifique’ en hommage </w:t>
      </w:r>
      <w:proofErr w:type="spellStart"/>
      <w:r w:rsidRPr="00F135DC">
        <w:rPr>
          <w:rFonts w:cstheme="minorHAnsi"/>
          <w:sz w:val="22"/>
          <w:szCs w:val="22"/>
        </w:rPr>
        <w:t>a</w:t>
      </w:r>
      <w:proofErr w:type="spellEnd"/>
      <w:r w:rsidRPr="00F135DC">
        <w:rPr>
          <w:rFonts w:cstheme="minorHAnsi"/>
          <w:sz w:val="22"/>
          <w:szCs w:val="22"/>
        </w:rPr>
        <w:t xml:space="preserve"> son compagnon de cordée Laurent </w:t>
      </w:r>
      <w:proofErr w:type="spellStart"/>
      <w:r w:rsidRPr="00F135DC">
        <w:rPr>
          <w:rFonts w:cstheme="minorHAnsi"/>
          <w:sz w:val="22"/>
          <w:szCs w:val="22"/>
        </w:rPr>
        <w:t>Chatel</w:t>
      </w:r>
      <w:proofErr w:type="spellEnd"/>
      <w:r w:rsidRPr="00F135DC">
        <w:rPr>
          <w:rFonts w:cstheme="minorHAnsi"/>
          <w:sz w:val="22"/>
          <w:szCs w:val="22"/>
        </w:rPr>
        <w:t xml:space="preserve"> mort en montagne l’année précédente, le spécimen a été acquit par le Muséum National d’Histoire Naturelle le 06 avril 2010 par le biais d'un mécène (la fondation Total) pour la modique somme de 250 000 €… Il s’agit du premier objet d’histoire naturelle reconnu « Bien culturel d’intérêt patrimonial majeur ».</w:t>
      </w:r>
    </w:p>
    <w:p w:rsidR="00F135DC" w:rsidRPr="00F135DC" w:rsidRDefault="00F135DC" w:rsidP="00F135DC">
      <w:pPr>
        <w:rPr>
          <w:rFonts w:cstheme="minorHAnsi"/>
          <w:sz w:val="20"/>
        </w:rPr>
      </w:pPr>
    </w:p>
    <w:p w:rsidR="00F135DC" w:rsidRPr="00F135DC" w:rsidRDefault="00F135DC" w:rsidP="00F135DC">
      <w:pPr>
        <w:pStyle w:val="Titre2"/>
        <w:rPr>
          <w:sz w:val="24"/>
        </w:rPr>
      </w:pPr>
      <w:bookmarkStart w:id="3" w:name="_Toc319172192"/>
      <w:proofErr w:type="spellStart"/>
      <w:r w:rsidRPr="00F135DC">
        <w:t>Géosite</w:t>
      </w:r>
      <w:proofErr w:type="spellEnd"/>
      <w:r w:rsidRPr="00F135DC">
        <w:t xml:space="preserve"> / </w:t>
      </w:r>
      <w:proofErr w:type="spellStart"/>
      <w:r w:rsidRPr="00F135DC">
        <w:t>Géotope</w:t>
      </w:r>
      <w:bookmarkEnd w:id="3"/>
      <w:proofErr w:type="spellEnd"/>
    </w:p>
    <w:p w:rsidR="00F135DC" w:rsidRPr="00F135DC" w:rsidRDefault="00F135DC" w:rsidP="00F135DC">
      <w:pPr>
        <w:jc w:val="both"/>
        <w:rPr>
          <w:rFonts w:cstheme="minorHAnsi"/>
          <w:i/>
          <w:sz w:val="22"/>
        </w:rPr>
      </w:pPr>
      <w:r w:rsidRPr="00F135DC">
        <w:rPr>
          <w:rFonts w:cstheme="minorHAnsi"/>
          <w:i/>
          <w:sz w:val="22"/>
        </w:rPr>
        <w:t xml:space="preserve">• On appelle </w:t>
      </w:r>
      <w:proofErr w:type="spellStart"/>
      <w:r w:rsidRPr="00F135DC">
        <w:rPr>
          <w:rFonts w:cstheme="minorHAnsi"/>
          <w:b/>
          <w:bCs/>
          <w:i/>
          <w:sz w:val="22"/>
        </w:rPr>
        <w:t>géosites</w:t>
      </w:r>
      <w:proofErr w:type="spellEnd"/>
      <w:r w:rsidRPr="00F135DC">
        <w:rPr>
          <w:rFonts w:cstheme="minorHAnsi"/>
          <w:i/>
          <w:sz w:val="22"/>
        </w:rPr>
        <w:t xml:space="preserve"> ou </w:t>
      </w:r>
      <w:proofErr w:type="spellStart"/>
      <w:r w:rsidRPr="00F135DC">
        <w:rPr>
          <w:rFonts w:cstheme="minorHAnsi"/>
          <w:b/>
          <w:bCs/>
          <w:i/>
          <w:sz w:val="22"/>
        </w:rPr>
        <w:t>géotopes</w:t>
      </w:r>
      <w:proofErr w:type="spellEnd"/>
      <w:r w:rsidRPr="00F135DC">
        <w:rPr>
          <w:rFonts w:cstheme="minorHAnsi"/>
          <w:i/>
          <w:sz w:val="22"/>
        </w:rPr>
        <w:t xml:space="preserve"> des "espaces délimités qui contiennent et permettent d’observer des éléments et/ou des phénomènes géologiques présentant un intérêt pour la compréhension des sciences de la Terre".</w:t>
      </w:r>
    </w:p>
    <w:p w:rsidR="00F135DC" w:rsidRPr="00F135DC" w:rsidRDefault="00F135DC" w:rsidP="00F135DC">
      <w:pPr>
        <w:jc w:val="both"/>
        <w:rPr>
          <w:rFonts w:cstheme="minorHAnsi"/>
          <w:i/>
          <w:sz w:val="22"/>
        </w:rPr>
      </w:pPr>
      <w:r w:rsidRPr="00F135DC">
        <w:rPr>
          <w:rFonts w:cstheme="minorHAnsi"/>
          <w:i/>
          <w:sz w:val="22"/>
        </w:rPr>
        <w:t>• Il existe une grande diversité de sites présentant un intérêt géologique, du moindre petit affleurement au panorama de plusieurs dizaines de km</w:t>
      </w:r>
      <w:r w:rsidRPr="00F135DC">
        <w:rPr>
          <w:rFonts w:cstheme="minorHAnsi"/>
          <w:i/>
          <w:sz w:val="22"/>
          <w:vertAlign w:val="superscript"/>
        </w:rPr>
        <w:t>2</w:t>
      </w:r>
      <w:r w:rsidRPr="00F135DC">
        <w:rPr>
          <w:rFonts w:cstheme="minorHAnsi"/>
          <w:i/>
          <w:sz w:val="22"/>
        </w:rPr>
        <w:t>…</w:t>
      </w:r>
    </w:p>
    <w:p w:rsidR="00F135DC" w:rsidRPr="00F135DC" w:rsidRDefault="00F135DC" w:rsidP="00F135DC">
      <w:pPr>
        <w:jc w:val="both"/>
        <w:rPr>
          <w:rFonts w:cstheme="minorHAnsi"/>
          <w:i/>
        </w:rPr>
      </w:pPr>
    </w:p>
    <w:p w:rsidR="00F135DC" w:rsidRPr="00F135DC" w:rsidRDefault="00F135DC" w:rsidP="00F135DC">
      <w:pPr>
        <w:pStyle w:val="Titre2"/>
      </w:pPr>
      <w:bookmarkStart w:id="4" w:name="_Toc319172193"/>
      <w:r w:rsidRPr="00F135DC">
        <w:t xml:space="preserve">La </w:t>
      </w:r>
      <w:proofErr w:type="spellStart"/>
      <w:r w:rsidRPr="00F135DC">
        <w:t>Géodiversité</w:t>
      </w:r>
      <w:bookmarkEnd w:id="4"/>
      <w:proofErr w:type="spellEnd"/>
    </w:p>
    <w:p w:rsidR="00F135DC" w:rsidRPr="00F135DC" w:rsidRDefault="00F135DC" w:rsidP="00F135DC">
      <w:pPr>
        <w:jc w:val="both"/>
        <w:rPr>
          <w:rFonts w:cstheme="minorHAnsi"/>
          <w:i/>
          <w:sz w:val="22"/>
        </w:rPr>
      </w:pPr>
      <w:r w:rsidRPr="00F135DC">
        <w:rPr>
          <w:rFonts w:cstheme="minorHAnsi"/>
          <w:i/>
          <w:sz w:val="22"/>
        </w:rPr>
        <w:t xml:space="preserve">• La </w:t>
      </w:r>
      <w:proofErr w:type="spellStart"/>
      <w:r w:rsidRPr="00F135DC">
        <w:rPr>
          <w:rFonts w:cstheme="minorHAnsi"/>
          <w:b/>
          <w:bCs/>
          <w:i/>
          <w:sz w:val="22"/>
        </w:rPr>
        <w:t>géodiversité</w:t>
      </w:r>
      <w:proofErr w:type="spellEnd"/>
      <w:r w:rsidRPr="00F135DC">
        <w:rPr>
          <w:rFonts w:cstheme="minorHAnsi"/>
          <w:i/>
          <w:sz w:val="22"/>
        </w:rPr>
        <w:t xml:space="preserve"> (diversité géologique et géomorphologique) est l’équivalent abiotique de la </w:t>
      </w:r>
      <w:r w:rsidRPr="00F135DC">
        <w:rPr>
          <w:rFonts w:cstheme="minorHAnsi"/>
          <w:b/>
          <w:bCs/>
          <w:i/>
          <w:sz w:val="22"/>
        </w:rPr>
        <w:t>biodiversité</w:t>
      </w:r>
      <w:r w:rsidRPr="00F135DC">
        <w:rPr>
          <w:rFonts w:cstheme="minorHAnsi"/>
          <w:i/>
          <w:sz w:val="22"/>
        </w:rPr>
        <w:t>.</w:t>
      </w:r>
    </w:p>
    <w:p w:rsidR="00F135DC" w:rsidRPr="00F135DC" w:rsidRDefault="00F135DC" w:rsidP="00F135DC">
      <w:pPr>
        <w:jc w:val="both"/>
        <w:rPr>
          <w:rFonts w:cstheme="minorHAnsi"/>
          <w:i/>
          <w:sz w:val="22"/>
        </w:rPr>
      </w:pPr>
      <w:r w:rsidRPr="00F135DC">
        <w:rPr>
          <w:rFonts w:cstheme="minorHAnsi"/>
          <w:i/>
          <w:sz w:val="22"/>
        </w:rPr>
        <w:t>• Les environnements actuels ne sont que le dernier chapitre d’un livre que le géologue essaie de réécrire…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Elle représente "l’ensemble des éléments des sous-sols, sols et paysages qui, assemblés les uns aux autres, constituent des systèmes organisés, issus de processus géologiques" (</w:t>
      </w:r>
      <w:proofErr w:type="spellStart"/>
      <w:r w:rsidRPr="00F135DC">
        <w:rPr>
          <w:rFonts w:cstheme="minorHAnsi"/>
          <w:i/>
          <w:sz w:val="22"/>
        </w:rPr>
        <w:t>Sharples</w:t>
      </w:r>
      <w:proofErr w:type="spellEnd"/>
      <w:r w:rsidRPr="00F135DC">
        <w:rPr>
          <w:rFonts w:cstheme="minorHAnsi"/>
          <w:i/>
          <w:sz w:val="22"/>
        </w:rPr>
        <w:t>, 1995).</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sym w:font="Wingdings" w:char="F0E0"/>
      </w:r>
      <w:r w:rsidRPr="00F135DC">
        <w:rPr>
          <w:rFonts w:cstheme="minorHAnsi"/>
          <w:i/>
          <w:sz w:val="22"/>
        </w:rPr>
        <w:t xml:space="preserve"> La </w:t>
      </w:r>
      <w:proofErr w:type="spellStart"/>
      <w:r w:rsidRPr="00F135DC">
        <w:rPr>
          <w:rFonts w:cstheme="minorHAnsi"/>
          <w:i/>
          <w:sz w:val="22"/>
        </w:rPr>
        <w:t>géodiversité</w:t>
      </w:r>
      <w:proofErr w:type="spellEnd"/>
      <w:r w:rsidRPr="00F135DC">
        <w:rPr>
          <w:rFonts w:cstheme="minorHAnsi"/>
          <w:i/>
          <w:sz w:val="22"/>
        </w:rPr>
        <w:t xml:space="preserve"> est la base de la </w:t>
      </w:r>
      <w:proofErr w:type="spellStart"/>
      <w:r w:rsidRPr="00F135DC">
        <w:rPr>
          <w:rFonts w:cstheme="minorHAnsi"/>
          <w:b/>
          <w:bCs/>
          <w:i/>
          <w:sz w:val="22"/>
        </w:rPr>
        <w:t>géoconservation</w:t>
      </w:r>
      <w:proofErr w:type="spellEnd"/>
      <w:r w:rsidRPr="00F135DC">
        <w:rPr>
          <w:rFonts w:cstheme="minorHAnsi"/>
          <w:i/>
          <w:sz w:val="22"/>
        </w:rPr>
        <w:t>.</w:t>
      </w:r>
      <w:r w:rsidRPr="00F135DC">
        <w:rPr>
          <w:rFonts w:eastAsiaTheme="minorEastAsia" w:cstheme="minorHAnsi"/>
          <w:color w:val="000000" w:themeColor="text1"/>
          <w:kern w:val="24"/>
          <w:sz w:val="32"/>
          <w:szCs w:val="36"/>
          <w:lang w:eastAsia="fr-FR"/>
          <w14:shadow w14:blurRad="38100" w14:dist="38100" w14:dir="2700000" w14:sx="100000" w14:sy="100000" w14:kx="0" w14:ky="0" w14:algn="tl">
            <w14:srgbClr w14:val="000000">
              <w14:alpha w14:val="57000"/>
            </w14:srgbClr>
          </w14:shadow>
        </w:rPr>
        <w:t xml:space="preserve"> </w:t>
      </w:r>
      <w:r w:rsidRPr="00F135DC">
        <w:rPr>
          <w:rFonts w:cstheme="minorHAnsi"/>
          <w:i/>
          <w:sz w:val="22"/>
        </w:rPr>
        <w:t>Chaque objet géologique étant unique, une destruction est une perte définitive…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L’évolution de l’anthroposphère, comme celle de la biosphère, est liées à celle de la planète…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xml:space="preserve">Les sociétés humaines, leur identité culturelle et de leur économie sont indissociables des objets et des processus de la </w:t>
      </w:r>
      <w:proofErr w:type="spellStart"/>
      <w:r w:rsidRPr="00F135DC">
        <w:rPr>
          <w:rFonts w:cstheme="minorHAnsi"/>
          <w:i/>
          <w:sz w:val="22"/>
        </w:rPr>
        <w:t>géodiversité</w:t>
      </w:r>
      <w:proofErr w:type="spellEnd"/>
      <w:r w:rsidRPr="00F135DC">
        <w:rPr>
          <w:rFonts w:cstheme="minorHAnsi"/>
          <w:i/>
          <w:sz w:val="22"/>
        </w:rPr>
        <w:t>.</w:t>
      </w:r>
    </w:p>
    <w:p w:rsidR="00F135DC" w:rsidRPr="00F135DC" w:rsidRDefault="00F135DC" w:rsidP="00F135DC">
      <w:pPr>
        <w:jc w:val="both"/>
        <w:rPr>
          <w:rFonts w:cstheme="minorHAnsi"/>
          <w:i/>
          <w:sz w:val="22"/>
        </w:rPr>
      </w:pPr>
      <w:r w:rsidRPr="00F135DC">
        <w:rPr>
          <w:rFonts w:cstheme="minorHAnsi"/>
          <w:i/>
          <w:sz w:val="22"/>
        </w:rPr>
        <w:t>Les activités de l’humanité sont dépendantes de la nature du sous-sol, du sol, des paysages et des processus géologiques.</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Les sciences de la Terre sont incontournables dans les grands problèmes de société actuels,</w:t>
      </w:r>
    </w:p>
    <w:p w:rsidR="00F135DC" w:rsidRPr="00F135DC" w:rsidRDefault="00F135DC" w:rsidP="00F135DC">
      <w:pPr>
        <w:jc w:val="both"/>
        <w:rPr>
          <w:rFonts w:cstheme="minorHAnsi"/>
          <w:i/>
          <w:sz w:val="22"/>
        </w:rPr>
      </w:pPr>
      <w:proofErr w:type="gramStart"/>
      <w:r w:rsidRPr="00F135DC">
        <w:rPr>
          <w:rFonts w:cstheme="minorHAnsi"/>
          <w:i/>
          <w:sz w:val="22"/>
        </w:rPr>
        <w:t>et</w:t>
      </w:r>
      <w:proofErr w:type="gramEnd"/>
      <w:r w:rsidRPr="00F135DC">
        <w:rPr>
          <w:rFonts w:cstheme="minorHAnsi"/>
          <w:i/>
          <w:sz w:val="22"/>
        </w:rPr>
        <w:t xml:space="preserve"> ce d’autant plus vu l’importance croissante donnée au développement durable:</w:t>
      </w:r>
    </w:p>
    <w:p w:rsidR="00F135DC" w:rsidRPr="00F135DC" w:rsidRDefault="00F135DC" w:rsidP="00F135DC">
      <w:pPr>
        <w:jc w:val="both"/>
        <w:rPr>
          <w:rFonts w:cstheme="minorHAnsi"/>
          <w:i/>
          <w:sz w:val="22"/>
        </w:rPr>
      </w:pPr>
      <w:r w:rsidRPr="00F135DC">
        <w:rPr>
          <w:rFonts w:cstheme="minorHAnsi"/>
          <w:i/>
          <w:sz w:val="22"/>
        </w:rPr>
        <w:tab/>
      </w:r>
      <w:r w:rsidRPr="00F135DC">
        <w:rPr>
          <w:rFonts w:cstheme="minorHAnsi"/>
          <w:i/>
          <w:sz w:val="22"/>
        </w:rPr>
        <w:sym w:font="Wingdings" w:char="F0E0"/>
      </w:r>
      <w:r w:rsidRPr="00F135DC">
        <w:rPr>
          <w:rFonts w:cstheme="minorHAnsi"/>
          <w:i/>
          <w:sz w:val="22"/>
        </w:rPr>
        <w:t xml:space="preserve"> Ressources naturelles (matières premières, sources d’énergie, eau);</w:t>
      </w:r>
    </w:p>
    <w:p w:rsidR="00F135DC" w:rsidRPr="00F135DC" w:rsidRDefault="00F135DC" w:rsidP="00F135DC">
      <w:pPr>
        <w:jc w:val="both"/>
        <w:rPr>
          <w:rFonts w:cstheme="minorHAnsi"/>
          <w:i/>
          <w:sz w:val="22"/>
        </w:rPr>
      </w:pPr>
      <w:r w:rsidRPr="00F135DC">
        <w:rPr>
          <w:rFonts w:cstheme="minorHAnsi"/>
          <w:i/>
          <w:sz w:val="22"/>
        </w:rPr>
        <w:tab/>
      </w:r>
      <w:r w:rsidRPr="00F135DC">
        <w:rPr>
          <w:rFonts w:cstheme="minorHAnsi"/>
          <w:i/>
          <w:sz w:val="22"/>
        </w:rPr>
        <w:sym w:font="Wingdings" w:char="F0E0"/>
      </w:r>
      <w:r w:rsidRPr="00F135DC">
        <w:rPr>
          <w:rFonts w:cstheme="minorHAnsi"/>
          <w:i/>
          <w:sz w:val="22"/>
        </w:rPr>
        <w:t xml:space="preserve"> Risques naturels (compréhension et prévention);</w:t>
      </w:r>
    </w:p>
    <w:p w:rsidR="00F135DC" w:rsidRPr="00F135DC" w:rsidRDefault="00F135DC" w:rsidP="00F135DC">
      <w:pPr>
        <w:jc w:val="both"/>
        <w:rPr>
          <w:rFonts w:cstheme="minorHAnsi"/>
          <w:i/>
          <w:sz w:val="22"/>
        </w:rPr>
      </w:pPr>
      <w:r w:rsidRPr="00F135DC">
        <w:rPr>
          <w:rFonts w:cstheme="minorHAnsi"/>
          <w:i/>
          <w:sz w:val="22"/>
        </w:rPr>
        <w:tab/>
      </w:r>
      <w:r w:rsidRPr="00F135DC">
        <w:rPr>
          <w:rFonts w:cstheme="minorHAnsi"/>
          <w:i/>
          <w:sz w:val="22"/>
        </w:rPr>
        <w:sym w:font="Wingdings" w:char="F0E0"/>
      </w:r>
      <w:r w:rsidRPr="00F135DC">
        <w:rPr>
          <w:rFonts w:cstheme="minorHAnsi"/>
          <w:i/>
          <w:sz w:val="22"/>
        </w:rPr>
        <w:t xml:space="preserve"> Géologie de l’environnement (protection, aménagement du territoire);</w:t>
      </w:r>
    </w:p>
    <w:p w:rsidR="00F135DC" w:rsidRPr="00F135DC" w:rsidRDefault="00F135DC" w:rsidP="00F135DC">
      <w:pPr>
        <w:jc w:val="both"/>
        <w:rPr>
          <w:rFonts w:cstheme="minorHAnsi"/>
          <w:i/>
          <w:sz w:val="22"/>
        </w:rPr>
      </w:pPr>
      <w:r w:rsidRPr="00F135DC">
        <w:rPr>
          <w:rFonts w:cstheme="minorHAnsi"/>
          <w:i/>
          <w:sz w:val="22"/>
        </w:rPr>
        <w:tab/>
      </w:r>
      <w:r w:rsidRPr="00F135DC">
        <w:rPr>
          <w:rFonts w:cstheme="minorHAnsi"/>
          <w:i/>
          <w:sz w:val="22"/>
        </w:rPr>
        <w:sym w:font="Wingdings" w:char="F0E0"/>
      </w:r>
      <w:r w:rsidRPr="00F135DC">
        <w:rPr>
          <w:rFonts w:cstheme="minorHAnsi"/>
          <w:i/>
          <w:sz w:val="22"/>
        </w:rPr>
        <w:t xml:space="preserve"> Impacts de l’homme sur la planète et son évolution (perturbation des cycles naturels, rôle dans le changement climatique).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sz w:val="22"/>
        </w:rPr>
      </w:pPr>
      <w:r w:rsidRPr="00F135DC">
        <w:rPr>
          <w:rFonts w:cstheme="minorHAnsi"/>
          <w:sz w:val="22"/>
        </w:rPr>
        <w:t>Le patrimoine géologique de la France est remarquable de par sa richesse et sa diversité.</w:t>
      </w:r>
    </w:p>
    <w:p w:rsidR="00F135DC" w:rsidRPr="00F135DC" w:rsidRDefault="00F135DC" w:rsidP="00F135DC">
      <w:pPr>
        <w:jc w:val="both"/>
        <w:rPr>
          <w:rFonts w:cstheme="minorHAnsi"/>
          <w:sz w:val="22"/>
        </w:rPr>
      </w:pPr>
      <w:r w:rsidRPr="00F135DC">
        <w:rPr>
          <w:rFonts w:cstheme="minorHAnsi"/>
          <w:sz w:val="22"/>
        </w:rPr>
        <w:t>Les milliers de sites et objets géologiques de la France sont la signature de près de 2,5 milliards d’années d’histoire géologique...</w:t>
      </w:r>
    </w:p>
    <w:p w:rsidR="00F135DC" w:rsidRPr="00F135DC" w:rsidRDefault="00F135DC" w:rsidP="00F135DC">
      <w:pPr>
        <w:jc w:val="both"/>
        <w:rPr>
          <w:rFonts w:cstheme="minorHAnsi"/>
          <w:sz w:val="22"/>
        </w:rPr>
      </w:pPr>
    </w:p>
    <w:p w:rsidR="00F135DC" w:rsidRPr="00F135DC" w:rsidRDefault="00F135DC" w:rsidP="00F135DC">
      <w:pPr>
        <w:ind w:firstLine="708"/>
        <w:jc w:val="both"/>
        <w:rPr>
          <w:rFonts w:cstheme="minorHAnsi"/>
          <w:sz w:val="22"/>
        </w:rPr>
      </w:pPr>
      <w:r w:rsidRPr="00F135DC">
        <w:rPr>
          <w:rFonts w:cstheme="minorHAnsi"/>
          <w:sz w:val="22"/>
        </w:rPr>
        <w:sym w:font="Wingdings" w:char="F0E0"/>
      </w:r>
      <w:r w:rsidRPr="00F135DC">
        <w:rPr>
          <w:rFonts w:cstheme="minorHAnsi"/>
          <w:sz w:val="22"/>
        </w:rPr>
        <w:t xml:space="preserve"> Diversité des grands types de structures géologiques:</w:t>
      </w:r>
    </w:p>
    <w:p w:rsidR="00F135DC" w:rsidRPr="00F135DC" w:rsidRDefault="00F135DC" w:rsidP="00F135DC">
      <w:pPr>
        <w:ind w:left="708" w:firstLine="708"/>
        <w:jc w:val="both"/>
        <w:rPr>
          <w:rFonts w:cstheme="minorHAnsi"/>
          <w:sz w:val="22"/>
        </w:rPr>
      </w:pPr>
      <w:r w:rsidRPr="00F135DC">
        <w:rPr>
          <w:rFonts w:cstheme="minorHAnsi"/>
          <w:sz w:val="22"/>
        </w:rPr>
        <w:t>- Chaînes de montagnes: massifs anciens (Massif armoricain, Ardennes, Massif central) et chaînes plissées récentes (Alpes et Pyrénées);</w:t>
      </w:r>
    </w:p>
    <w:p w:rsidR="00F135DC" w:rsidRPr="00F135DC" w:rsidRDefault="00F135DC" w:rsidP="00F135DC">
      <w:pPr>
        <w:ind w:left="708" w:firstLine="708"/>
        <w:jc w:val="both"/>
        <w:rPr>
          <w:rFonts w:cstheme="minorHAnsi"/>
          <w:sz w:val="22"/>
        </w:rPr>
      </w:pPr>
      <w:r w:rsidRPr="00F135DC">
        <w:rPr>
          <w:rFonts w:cstheme="minorHAnsi"/>
          <w:sz w:val="22"/>
        </w:rPr>
        <w:lastRenderedPageBreak/>
        <w:t xml:space="preserve">- Grands ensembles sédimentaires (Bassin de </w:t>
      </w:r>
      <w:proofErr w:type="gramStart"/>
      <w:r w:rsidRPr="00F135DC">
        <w:rPr>
          <w:rFonts w:cstheme="minorHAnsi"/>
          <w:sz w:val="22"/>
        </w:rPr>
        <w:t>Paris ,</w:t>
      </w:r>
      <w:proofErr w:type="gramEnd"/>
      <w:r w:rsidRPr="00F135DC">
        <w:rPr>
          <w:rFonts w:cstheme="minorHAnsi"/>
          <w:sz w:val="22"/>
        </w:rPr>
        <w:t xml:space="preserve"> bassin du Sud-Est et bassin d’Aquitaine);</w:t>
      </w:r>
    </w:p>
    <w:p w:rsidR="00F135DC" w:rsidRPr="00F135DC" w:rsidRDefault="00F135DC" w:rsidP="00F135DC">
      <w:pPr>
        <w:ind w:left="708" w:firstLine="708"/>
        <w:jc w:val="both"/>
        <w:rPr>
          <w:rFonts w:cstheme="minorHAnsi"/>
          <w:sz w:val="22"/>
        </w:rPr>
      </w:pPr>
      <w:r w:rsidRPr="00F135DC">
        <w:rPr>
          <w:rFonts w:cstheme="minorHAnsi"/>
          <w:sz w:val="22"/>
        </w:rPr>
        <w:t>- Fossés d’effondrement (Alsace, Limagne).</w:t>
      </w:r>
    </w:p>
    <w:p w:rsidR="00F135DC" w:rsidRPr="00F135DC" w:rsidRDefault="00F135DC" w:rsidP="00F135DC">
      <w:pPr>
        <w:ind w:firstLine="708"/>
        <w:jc w:val="both"/>
        <w:rPr>
          <w:rFonts w:cstheme="minorHAnsi"/>
          <w:sz w:val="22"/>
        </w:rPr>
      </w:pPr>
      <w:r w:rsidRPr="00F135DC">
        <w:rPr>
          <w:rFonts w:cstheme="minorHAnsi"/>
          <w:sz w:val="22"/>
        </w:rPr>
        <w:sym w:font="Wingdings" w:char="F0E0"/>
      </w:r>
      <w:r w:rsidRPr="00F135DC">
        <w:rPr>
          <w:rFonts w:cstheme="minorHAnsi"/>
          <w:sz w:val="22"/>
        </w:rPr>
        <w:t xml:space="preserve"> Diversité des phénomènes géologiques et des types de roche:</w:t>
      </w:r>
    </w:p>
    <w:p w:rsidR="00F135DC" w:rsidRPr="00F135DC" w:rsidRDefault="00F135DC" w:rsidP="00F135DC">
      <w:pPr>
        <w:ind w:left="1416"/>
        <w:jc w:val="both"/>
        <w:rPr>
          <w:rFonts w:cstheme="minorHAnsi"/>
          <w:sz w:val="22"/>
        </w:rPr>
      </w:pPr>
      <w:r w:rsidRPr="00F135DC">
        <w:rPr>
          <w:rFonts w:cstheme="minorHAnsi"/>
          <w:sz w:val="22"/>
        </w:rPr>
        <w:t>- Magmatisme et volcanisme actuel et ancien;</w:t>
      </w:r>
    </w:p>
    <w:p w:rsidR="00F135DC" w:rsidRPr="00F135DC" w:rsidRDefault="00F135DC" w:rsidP="00F135DC">
      <w:pPr>
        <w:ind w:left="1416"/>
        <w:jc w:val="both"/>
        <w:rPr>
          <w:rFonts w:cstheme="minorHAnsi"/>
          <w:sz w:val="22"/>
        </w:rPr>
      </w:pPr>
      <w:r w:rsidRPr="00F135DC">
        <w:rPr>
          <w:rFonts w:cstheme="minorHAnsi"/>
          <w:sz w:val="22"/>
        </w:rPr>
        <w:t>- Métamorphisme;</w:t>
      </w:r>
    </w:p>
    <w:p w:rsidR="00F135DC" w:rsidRPr="00F135DC" w:rsidRDefault="00F135DC" w:rsidP="00F135DC">
      <w:pPr>
        <w:ind w:left="1416"/>
        <w:jc w:val="both"/>
        <w:rPr>
          <w:rFonts w:cstheme="minorHAnsi"/>
          <w:sz w:val="22"/>
        </w:rPr>
      </w:pPr>
      <w:r w:rsidRPr="00F135DC">
        <w:rPr>
          <w:rFonts w:cstheme="minorHAnsi"/>
          <w:sz w:val="22"/>
        </w:rPr>
        <w:t>- Erosion, transport et sédimentation.</w:t>
      </w:r>
    </w:p>
    <w:p w:rsidR="00F135DC" w:rsidRPr="00F135DC" w:rsidRDefault="00F135DC" w:rsidP="00F135DC">
      <w:pPr>
        <w:ind w:firstLine="708"/>
        <w:jc w:val="both"/>
        <w:rPr>
          <w:rFonts w:cstheme="minorHAnsi"/>
          <w:sz w:val="22"/>
        </w:rPr>
      </w:pPr>
      <w:r w:rsidRPr="00F135DC">
        <w:rPr>
          <w:rFonts w:cstheme="minorHAnsi"/>
          <w:sz w:val="22"/>
        </w:rPr>
        <w:sym w:font="Wingdings" w:char="F0E0"/>
      </w:r>
      <w:r w:rsidRPr="00F135DC">
        <w:rPr>
          <w:rFonts w:cstheme="minorHAnsi"/>
          <w:sz w:val="22"/>
        </w:rPr>
        <w:t xml:space="preserve"> Diversité des références mondiales qui y sont définies:</w:t>
      </w:r>
    </w:p>
    <w:p w:rsidR="00F135DC" w:rsidRPr="00F135DC" w:rsidRDefault="00F135DC" w:rsidP="00F135DC">
      <w:pPr>
        <w:ind w:left="1416"/>
        <w:jc w:val="both"/>
        <w:rPr>
          <w:rFonts w:cstheme="minorHAnsi"/>
          <w:sz w:val="22"/>
        </w:rPr>
      </w:pPr>
      <w:r w:rsidRPr="00F135DC">
        <w:rPr>
          <w:rFonts w:cstheme="minorHAnsi"/>
          <w:sz w:val="22"/>
        </w:rPr>
        <w:t>- Types de roches (</w:t>
      </w:r>
      <w:proofErr w:type="spellStart"/>
      <w:r w:rsidRPr="00F135DC">
        <w:rPr>
          <w:rFonts w:cstheme="minorHAnsi"/>
          <w:sz w:val="22"/>
        </w:rPr>
        <w:t>lithotypes</w:t>
      </w:r>
      <w:proofErr w:type="spellEnd"/>
      <w:r w:rsidRPr="00F135DC">
        <w:rPr>
          <w:rFonts w:cstheme="minorHAnsi"/>
          <w:sz w:val="22"/>
        </w:rPr>
        <w:t>), de minéraux, de fossiles (holotypes)</w:t>
      </w:r>
    </w:p>
    <w:p w:rsidR="00F135DC" w:rsidRPr="00F135DC" w:rsidRDefault="00F135DC" w:rsidP="00F135DC">
      <w:pPr>
        <w:ind w:left="1416"/>
        <w:jc w:val="both"/>
        <w:rPr>
          <w:rFonts w:cstheme="minorHAnsi"/>
          <w:sz w:val="22"/>
        </w:rPr>
      </w:pPr>
      <w:r w:rsidRPr="00F135DC">
        <w:rPr>
          <w:rFonts w:cstheme="minorHAnsi"/>
          <w:sz w:val="22"/>
        </w:rPr>
        <w:t xml:space="preserve">- Coupes de référence stratigraphique (plus de 40 </w:t>
      </w:r>
      <w:proofErr w:type="spellStart"/>
      <w:r w:rsidRPr="00F135DC">
        <w:rPr>
          <w:rFonts w:cstheme="minorHAnsi"/>
          <w:sz w:val="22"/>
        </w:rPr>
        <w:t>stratotypes</w:t>
      </w:r>
      <w:proofErr w:type="spellEnd"/>
      <w:r w:rsidRPr="00F135DC">
        <w:rPr>
          <w:rFonts w:cstheme="minorHAnsi"/>
          <w:sz w:val="22"/>
        </w:rPr>
        <w:t>)</w:t>
      </w:r>
    </w:p>
    <w:p w:rsidR="00F135DC" w:rsidRPr="00F135DC" w:rsidRDefault="00F135DC" w:rsidP="00F135DC">
      <w:pPr>
        <w:ind w:firstLine="708"/>
        <w:jc w:val="both"/>
        <w:rPr>
          <w:rFonts w:cstheme="minorHAnsi"/>
          <w:sz w:val="22"/>
        </w:rPr>
      </w:pPr>
      <w:r w:rsidRPr="00F135DC">
        <w:rPr>
          <w:rFonts w:cstheme="minorHAnsi"/>
          <w:sz w:val="22"/>
        </w:rPr>
        <w:sym w:font="Wingdings" w:char="F0E0"/>
      </w:r>
      <w:r w:rsidRPr="00F135DC">
        <w:rPr>
          <w:rFonts w:cstheme="minorHAnsi"/>
          <w:sz w:val="22"/>
        </w:rPr>
        <w:t xml:space="preserve"> Diversité des gisements et importance des collections et bibliothèques:</w:t>
      </w:r>
    </w:p>
    <w:p w:rsidR="00F135DC" w:rsidRPr="00F135DC" w:rsidRDefault="00F135DC" w:rsidP="00F135DC">
      <w:pPr>
        <w:ind w:left="1416"/>
        <w:jc w:val="both"/>
        <w:rPr>
          <w:rFonts w:cstheme="minorHAnsi"/>
          <w:sz w:val="22"/>
        </w:rPr>
      </w:pPr>
      <w:r w:rsidRPr="00F135DC">
        <w:rPr>
          <w:rFonts w:cstheme="minorHAnsi"/>
          <w:sz w:val="22"/>
        </w:rPr>
        <w:t xml:space="preserve">- Grande richesse des gisements paléontologiques et minéralogiques; </w:t>
      </w:r>
    </w:p>
    <w:p w:rsidR="00F135DC" w:rsidRPr="00F135DC" w:rsidRDefault="00F135DC" w:rsidP="00F135DC">
      <w:pPr>
        <w:ind w:left="1416"/>
        <w:jc w:val="both"/>
        <w:rPr>
          <w:rFonts w:cstheme="minorHAnsi"/>
          <w:sz w:val="22"/>
        </w:rPr>
      </w:pPr>
      <w:r w:rsidRPr="00F135DC">
        <w:rPr>
          <w:rFonts w:cstheme="minorHAnsi"/>
          <w:sz w:val="22"/>
        </w:rPr>
        <w:t>- Importance des collections publiques et institutionnelles (musées comme le MNHN, universités et autres institutions comme le BRGM);</w:t>
      </w:r>
    </w:p>
    <w:p w:rsidR="00F135DC" w:rsidRPr="00F135DC" w:rsidRDefault="00F135DC" w:rsidP="00F135DC">
      <w:pPr>
        <w:ind w:left="1416"/>
        <w:jc w:val="both"/>
        <w:rPr>
          <w:rFonts w:cstheme="minorHAnsi"/>
          <w:sz w:val="22"/>
        </w:rPr>
      </w:pPr>
      <w:r w:rsidRPr="00F135DC">
        <w:rPr>
          <w:rFonts w:cstheme="minorHAnsi"/>
          <w:sz w:val="22"/>
        </w:rPr>
        <w:t>- Importance des fonds de littérature scientifique (fonds anciens et récents des bibliothèques de sciences de la Terre).</w:t>
      </w:r>
    </w:p>
    <w:p w:rsidR="00F135DC" w:rsidRPr="00F135DC" w:rsidRDefault="00F135DC" w:rsidP="00F135DC">
      <w:pPr>
        <w:jc w:val="both"/>
        <w:rPr>
          <w:rFonts w:cstheme="minorHAnsi"/>
        </w:rPr>
      </w:pPr>
    </w:p>
    <w:p w:rsidR="00F135DC" w:rsidRPr="00F135DC" w:rsidRDefault="00F135DC" w:rsidP="00F135DC">
      <w:pPr>
        <w:jc w:val="both"/>
        <w:rPr>
          <w:rFonts w:cstheme="minorHAnsi"/>
          <w:i/>
        </w:rPr>
      </w:pPr>
    </w:p>
    <w:p w:rsidR="00F135DC" w:rsidRPr="00F135DC" w:rsidRDefault="00F135DC" w:rsidP="00F135DC">
      <w:pPr>
        <w:ind w:firstLine="708"/>
        <w:jc w:val="both"/>
        <w:rPr>
          <w:rFonts w:cstheme="minorHAnsi"/>
          <w:i/>
        </w:rPr>
      </w:pPr>
      <w:r w:rsidRPr="00F135DC">
        <w:rPr>
          <w:rFonts w:cstheme="minorHAnsi"/>
          <w:i/>
        </w:rPr>
        <w:t>4 – Aspects juridiques</w:t>
      </w:r>
    </w:p>
    <w:p w:rsidR="00F135DC" w:rsidRPr="00F135DC" w:rsidRDefault="00F135DC" w:rsidP="00F135DC">
      <w:pPr>
        <w:ind w:firstLine="708"/>
        <w:jc w:val="center"/>
        <w:rPr>
          <w:rFonts w:cstheme="minorHAnsi"/>
          <w:i/>
        </w:rPr>
      </w:pPr>
      <w:r w:rsidRPr="00F135DC">
        <w:rPr>
          <w:rFonts w:cstheme="minorHAnsi"/>
          <w:noProof/>
          <w:lang w:eastAsia="fr-FR"/>
        </w:rPr>
        <w:drawing>
          <wp:anchor distT="0" distB="0" distL="114300" distR="114300" simplePos="0" relativeHeight="251658240" behindDoc="0" locked="0" layoutInCell="1" allowOverlap="1" wp14:anchorId="328EDC4A" wp14:editId="2DA5D4C8">
            <wp:simplePos x="0" y="0"/>
            <wp:positionH relativeFrom="column">
              <wp:posOffset>2948305</wp:posOffset>
            </wp:positionH>
            <wp:positionV relativeFrom="paragraph">
              <wp:posOffset>-118745</wp:posOffset>
            </wp:positionV>
            <wp:extent cx="3529965" cy="2227580"/>
            <wp:effectExtent l="0" t="0" r="0" b="127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9965" cy="2227580"/>
                    </a:xfrm>
                    <a:prstGeom prst="rect">
                      <a:avLst/>
                    </a:prstGeom>
                    <a:noFill/>
                  </pic:spPr>
                </pic:pic>
              </a:graphicData>
            </a:graphic>
            <wp14:sizeRelH relativeFrom="page">
              <wp14:pctWidth>0</wp14:pctWidth>
            </wp14:sizeRelH>
            <wp14:sizeRelV relativeFrom="page">
              <wp14:pctHeight>0</wp14:pctHeight>
            </wp14:sizeRelV>
          </wp:anchor>
        </w:drawing>
      </w:r>
      <w:r w:rsidRPr="00F135DC">
        <w:rPr>
          <w:rFonts w:cstheme="minorHAnsi"/>
          <w:noProof/>
          <w:lang w:eastAsia="fr-FR"/>
        </w:rPr>
        <w:drawing>
          <wp:anchor distT="0" distB="0" distL="114300" distR="114300" simplePos="0" relativeHeight="251658240" behindDoc="0" locked="0" layoutInCell="1" allowOverlap="1" wp14:anchorId="4DE0C496" wp14:editId="42E296B8">
            <wp:simplePos x="0" y="0"/>
            <wp:positionH relativeFrom="column">
              <wp:posOffset>-547370</wp:posOffset>
            </wp:positionH>
            <wp:positionV relativeFrom="paragraph">
              <wp:posOffset>-116840</wp:posOffset>
            </wp:positionV>
            <wp:extent cx="3495675" cy="2226945"/>
            <wp:effectExtent l="0" t="0" r="9525" b="190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2226945"/>
                    </a:xfrm>
                    <a:prstGeom prst="rect">
                      <a:avLst/>
                    </a:prstGeom>
                    <a:noFill/>
                  </pic:spPr>
                </pic:pic>
              </a:graphicData>
            </a:graphic>
            <wp14:sizeRelH relativeFrom="page">
              <wp14:pctWidth>0</wp14:pctWidth>
            </wp14:sizeRelH>
            <wp14:sizeRelV relativeFrom="page">
              <wp14:pctHeight>0</wp14:pctHeight>
            </wp14:sizeRelV>
          </wp:anchor>
        </w:drawing>
      </w:r>
    </w:p>
    <w:p w:rsidR="00F135DC" w:rsidRPr="00F135DC" w:rsidRDefault="00F135DC" w:rsidP="00F135DC">
      <w:pPr>
        <w:pStyle w:val="Titre1"/>
      </w:pPr>
      <w:bookmarkStart w:id="5" w:name="_Toc319172194"/>
      <w:r w:rsidRPr="00F135DC">
        <w:t>Identification et connaissance du patrimoine géologique…</w:t>
      </w:r>
      <w:bookmarkEnd w:id="5"/>
    </w:p>
    <w:p w:rsidR="00F135DC" w:rsidRPr="00F135DC" w:rsidRDefault="00F135DC" w:rsidP="00F135DC">
      <w:pPr>
        <w:pStyle w:val="Titre2"/>
      </w:pPr>
      <w:bookmarkStart w:id="6" w:name="_Toc319172195"/>
      <w:r w:rsidRPr="00F135DC">
        <w:t>L’Inventaire National du Patrimoine Naturel (INPN)</w:t>
      </w:r>
      <w:bookmarkEnd w:id="6"/>
    </w:p>
    <w:p w:rsidR="00F135DC" w:rsidRPr="00F135DC" w:rsidRDefault="00F135DC" w:rsidP="00F135DC">
      <w:pPr>
        <w:jc w:val="both"/>
        <w:rPr>
          <w:rFonts w:cstheme="minorHAnsi"/>
          <w:sz w:val="22"/>
        </w:rPr>
      </w:pPr>
      <w:r w:rsidRPr="00F135DC">
        <w:rPr>
          <w:rFonts w:cstheme="minorHAnsi"/>
          <w:sz w:val="22"/>
        </w:rPr>
        <w:t xml:space="preserve">« La patrimonialisation d’un élément naturel </w:t>
      </w:r>
      <w:proofErr w:type="spellStart"/>
      <w:r w:rsidRPr="00F135DC">
        <w:rPr>
          <w:rFonts w:cstheme="minorHAnsi"/>
          <w:sz w:val="22"/>
        </w:rPr>
        <w:t>à</w:t>
      </w:r>
      <w:proofErr w:type="spellEnd"/>
      <w:r w:rsidRPr="00F135DC">
        <w:rPr>
          <w:rFonts w:cstheme="minorHAnsi"/>
          <w:sz w:val="22"/>
        </w:rPr>
        <w:t xml:space="preserve"> pour fonction de le mettre en valeur […] et d’induire un régime juridique protecteur » (Billet, 2002).</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 xml:space="preserve">Institué par la loi sur la démocratie de proximité (2002) </w:t>
      </w:r>
      <w:r w:rsidRPr="00F135DC">
        <w:rPr>
          <w:rFonts w:cstheme="minorHAnsi"/>
          <w:i/>
          <w:iCs/>
          <w:sz w:val="22"/>
        </w:rPr>
        <w:t>(Voir article L411-5 du code de l’environnement)</w:t>
      </w:r>
      <w:r w:rsidRPr="00F135DC">
        <w:rPr>
          <w:rFonts w:cstheme="minorHAnsi"/>
          <w:sz w:val="22"/>
        </w:rPr>
        <w:t>, l’Inventaire National du Patrimoine Naturel (INPN) est effectué pour chaque département sous la coordination scientifique d’un organisme gestionnaire: le SPN (‘Service du Patrimoine Naturel’) du MNHN (‘Muséum National d’Histoire Naturelle’).</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Les inventaires effectués concernent:</w:t>
      </w:r>
    </w:p>
    <w:p w:rsidR="00F135DC" w:rsidRPr="00F135DC" w:rsidRDefault="00F135DC" w:rsidP="00F135DC">
      <w:pPr>
        <w:ind w:left="708"/>
        <w:jc w:val="both"/>
        <w:rPr>
          <w:rFonts w:cstheme="minorHAnsi"/>
          <w:sz w:val="22"/>
        </w:rPr>
      </w:pPr>
      <w:r w:rsidRPr="00F135DC">
        <w:rPr>
          <w:rFonts w:cstheme="minorHAnsi"/>
          <w:sz w:val="22"/>
        </w:rPr>
        <w:t>- La biodiversité (espèces à protéger, listes rouges, etc.) ;</w:t>
      </w:r>
    </w:p>
    <w:p w:rsidR="00F135DC" w:rsidRPr="00F135DC" w:rsidRDefault="00F135DC" w:rsidP="00F135DC">
      <w:pPr>
        <w:ind w:left="708"/>
        <w:jc w:val="both"/>
        <w:rPr>
          <w:rFonts w:cstheme="minorHAnsi"/>
          <w:sz w:val="22"/>
        </w:rPr>
      </w:pPr>
      <w:r w:rsidRPr="00F135DC">
        <w:rPr>
          <w:rFonts w:cstheme="minorHAnsi"/>
          <w:sz w:val="22"/>
        </w:rPr>
        <w:t xml:space="preserve">- La </w:t>
      </w:r>
      <w:proofErr w:type="spellStart"/>
      <w:r w:rsidRPr="00F135DC">
        <w:rPr>
          <w:rFonts w:cstheme="minorHAnsi"/>
          <w:sz w:val="22"/>
        </w:rPr>
        <w:t>géodiversité</w:t>
      </w:r>
      <w:proofErr w:type="spellEnd"/>
      <w:r w:rsidRPr="00F135DC">
        <w:rPr>
          <w:rFonts w:cstheme="minorHAnsi"/>
          <w:sz w:val="22"/>
        </w:rPr>
        <w:t xml:space="preserve"> (IPGN = Inventaire du Patrimoine Géologique National) ;</w:t>
      </w:r>
    </w:p>
    <w:p w:rsidR="00F135DC" w:rsidRPr="00F135DC" w:rsidRDefault="00F135DC" w:rsidP="00F135DC">
      <w:pPr>
        <w:ind w:left="708"/>
        <w:jc w:val="both"/>
        <w:rPr>
          <w:rFonts w:cstheme="minorHAnsi"/>
          <w:sz w:val="22"/>
        </w:rPr>
      </w:pPr>
      <w:r w:rsidRPr="00F135DC">
        <w:rPr>
          <w:rFonts w:cstheme="minorHAnsi"/>
          <w:sz w:val="22"/>
        </w:rPr>
        <w:t>- Les espaces naturels (ZNIEFF = ‘Zones Naturelles d’Intérêt Ecologique Faunistique et Floristique’, sites ‘</w:t>
      </w:r>
      <w:proofErr w:type="spellStart"/>
      <w:r w:rsidRPr="00F135DC">
        <w:rPr>
          <w:rFonts w:cstheme="minorHAnsi"/>
          <w:sz w:val="22"/>
        </w:rPr>
        <w:t>Natura</w:t>
      </w:r>
      <w:proofErr w:type="spellEnd"/>
      <w:r w:rsidRPr="00F135DC">
        <w:rPr>
          <w:rFonts w:cstheme="minorHAnsi"/>
          <w:sz w:val="22"/>
        </w:rPr>
        <w:t xml:space="preserve"> 2000’, etc.) ;</w:t>
      </w:r>
    </w:p>
    <w:p w:rsidR="00F135DC" w:rsidRPr="00F135DC" w:rsidRDefault="00F135DC" w:rsidP="00F135DC">
      <w:pPr>
        <w:ind w:left="708"/>
        <w:jc w:val="both"/>
        <w:rPr>
          <w:rFonts w:cstheme="minorHAnsi"/>
          <w:sz w:val="22"/>
        </w:rPr>
      </w:pPr>
      <w:r w:rsidRPr="00F135DC">
        <w:rPr>
          <w:rFonts w:cstheme="minorHAnsi"/>
          <w:sz w:val="22"/>
        </w:rPr>
        <w:lastRenderedPageBreak/>
        <w:t>- les mesures de protection de l’environnement, les moyens de sa gestion et de sa mise en valeur.</w:t>
      </w:r>
    </w:p>
    <w:p w:rsidR="00F135DC" w:rsidRPr="00F135DC" w:rsidRDefault="00F135DC" w:rsidP="00F135DC">
      <w:pPr>
        <w:ind w:left="708"/>
        <w:jc w:val="center"/>
        <w:rPr>
          <w:rFonts w:cstheme="minorHAnsi"/>
          <w:i/>
        </w:rPr>
      </w:pPr>
    </w:p>
    <w:p w:rsidR="00F135DC" w:rsidRPr="00F135DC" w:rsidRDefault="00F135DC" w:rsidP="00F135DC">
      <w:pPr>
        <w:pStyle w:val="Titre2"/>
      </w:pPr>
      <w:bookmarkStart w:id="7" w:name="_Toc319172196"/>
      <w:r w:rsidRPr="00F135DC">
        <w:t>L’Inventaire National du Patrimoine Géologique (IPGN)</w:t>
      </w:r>
      <w:bookmarkEnd w:id="7"/>
    </w:p>
    <w:p w:rsidR="00F135DC" w:rsidRPr="00F135DC" w:rsidRDefault="00F135DC" w:rsidP="00F135DC">
      <w:pPr>
        <w:jc w:val="both"/>
        <w:rPr>
          <w:rFonts w:cstheme="minorHAnsi"/>
          <w:sz w:val="22"/>
        </w:rPr>
      </w:pPr>
      <w:r w:rsidRPr="00F135DC">
        <w:rPr>
          <w:rFonts w:cstheme="minorHAnsi"/>
          <w:sz w:val="22"/>
        </w:rPr>
        <w:t xml:space="preserve">• Dans le cadre de la </w:t>
      </w:r>
      <w:r w:rsidRPr="00F135DC">
        <w:rPr>
          <w:rFonts w:cstheme="minorHAnsi"/>
          <w:b/>
          <w:bCs/>
          <w:sz w:val="22"/>
        </w:rPr>
        <w:t xml:space="preserve">‘loi sur la démocratie de proximité’ </w:t>
      </w:r>
      <w:r w:rsidRPr="00F135DC">
        <w:rPr>
          <w:rFonts w:cstheme="minorHAnsi"/>
          <w:sz w:val="22"/>
        </w:rPr>
        <w:t>(2002),  un Inventaire National du Patrimoine Géologique (IPGN) a été lancé en 2007, préliminairement à la désignation de zones de protection.</w:t>
      </w:r>
    </w:p>
    <w:p w:rsidR="00F135DC" w:rsidRPr="00F135DC" w:rsidRDefault="00F135DC" w:rsidP="00F135DC">
      <w:pPr>
        <w:jc w:val="both"/>
        <w:rPr>
          <w:rFonts w:cstheme="minorHAnsi"/>
          <w:sz w:val="22"/>
        </w:rPr>
      </w:pPr>
      <w:r w:rsidRPr="00F135DC">
        <w:rPr>
          <w:rFonts w:cstheme="minorHAnsi"/>
          <w:sz w:val="22"/>
        </w:rPr>
        <w:t>• Ses objectifs:</w:t>
      </w:r>
    </w:p>
    <w:p w:rsidR="00F135DC" w:rsidRPr="00F135DC" w:rsidRDefault="00F135DC" w:rsidP="00F135DC">
      <w:pPr>
        <w:jc w:val="both"/>
        <w:rPr>
          <w:rFonts w:cstheme="minorHAnsi"/>
          <w:sz w:val="22"/>
        </w:rPr>
      </w:pPr>
      <w:r w:rsidRPr="00F135DC">
        <w:rPr>
          <w:rFonts w:cstheme="minorHAnsi"/>
          <w:sz w:val="22"/>
        </w:rPr>
        <w:t xml:space="preserve">     - Identifier les sites et objets d’intérêt géologique ;</w:t>
      </w:r>
    </w:p>
    <w:p w:rsidR="00F135DC" w:rsidRPr="00F135DC" w:rsidRDefault="00F135DC" w:rsidP="00F135DC">
      <w:pPr>
        <w:jc w:val="both"/>
        <w:rPr>
          <w:rFonts w:cstheme="minorHAnsi"/>
          <w:sz w:val="22"/>
        </w:rPr>
      </w:pPr>
      <w:r w:rsidRPr="00F135DC">
        <w:rPr>
          <w:rFonts w:cstheme="minorHAnsi"/>
          <w:sz w:val="22"/>
        </w:rPr>
        <w:t xml:space="preserve">     - Collecter leurs données (logiciel </w:t>
      </w:r>
      <w:proofErr w:type="gramStart"/>
      <w:r w:rsidRPr="00F135DC">
        <w:rPr>
          <w:rFonts w:cstheme="minorHAnsi"/>
          <w:sz w:val="22"/>
        </w:rPr>
        <w:t>GEOTOPE )</w:t>
      </w:r>
      <w:proofErr w:type="gramEnd"/>
      <w:r w:rsidRPr="00F135DC">
        <w:rPr>
          <w:rFonts w:cstheme="minorHAnsi"/>
          <w:sz w:val="22"/>
        </w:rPr>
        <w:t xml:space="preserve"> ;</w:t>
      </w:r>
    </w:p>
    <w:p w:rsidR="00F135DC" w:rsidRPr="00F135DC" w:rsidRDefault="00F135DC" w:rsidP="00F135DC">
      <w:pPr>
        <w:jc w:val="both"/>
        <w:rPr>
          <w:rFonts w:cstheme="minorHAnsi"/>
          <w:sz w:val="22"/>
        </w:rPr>
      </w:pPr>
      <w:r w:rsidRPr="00F135DC">
        <w:rPr>
          <w:rFonts w:cstheme="minorHAnsi"/>
          <w:sz w:val="22"/>
        </w:rPr>
        <w:t xml:space="preserve">     - Hiérarchiser/Valider les sites à vocation patrimoniale ;</w:t>
      </w:r>
    </w:p>
    <w:p w:rsidR="00F135DC" w:rsidRPr="00F135DC" w:rsidRDefault="00F135DC" w:rsidP="00F135DC">
      <w:pPr>
        <w:jc w:val="both"/>
        <w:rPr>
          <w:rFonts w:cstheme="minorHAnsi"/>
          <w:sz w:val="22"/>
        </w:rPr>
      </w:pPr>
      <w:r w:rsidRPr="00F135DC">
        <w:rPr>
          <w:rFonts w:cstheme="minorHAnsi"/>
          <w:sz w:val="22"/>
        </w:rPr>
        <w:t xml:space="preserve">     - Évaluer leur vulnérabilité et les besoins de protection.</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 xml:space="preserve">• Une méthodologie commune pour chaque région a été définie par la </w:t>
      </w:r>
      <w:r w:rsidRPr="00F135DC">
        <w:rPr>
          <w:rFonts w:cstheme="minorHAnsi"/>
          <w:b/>
          <w:bCs/>
          <w:sz w:val="22"/>
        </w:rPr>
        <w:t>‘Conférence Permanente du Patrimoine</w:t>
      </w:r>
      <w:r w:rsidRPr="00F135DC">
        <w:rPr>
          <w:rFonts w:cstheme="minorHAnsi"/>
          <w:sz w:val="22"/>
        </w:rPr>
        <w:t xml:space="preserve"> </w:t>
      </w:r>
      <w:r w:rsidRPr="00F135DC">
        <w:rPr>
          <w:rFonts w:cstheme="minorHAnsi"/>
          <w:b/>
          <w:bCs/>
          <w:sz w:val="22"/>
        </w:rPr>
        <w:t>Géologique’</w:t>
      </w:r>
      <w:r w:rsidRPr="00F135DC">
        <w:rPr>
          <w:rFonts w:cstheme="minorHAnsi"/>
          <w:sz w:val="22"/>
        </w:rPr>
        <w:t xml:space="preserve"> (CPPG), créée par le MEDD.</w:t>
      </w:r>
    </w:p>
    <w:p w:rsidR="00F135DC" w:rsidRPr="00F135DC" w:rsidRDefault="00F135DC" w:rsidP="00F135DC">
      <w:pPr>
        <w:jc w:val="both"/>
        <w:rPr>
          <w:rFonts w:cstheme="minorHAnsi"/>
        </w:rPr>
      </w:pPr>
    </w:p>
    <w:p w:rsidR="00F135DC" w:rsidRPr="00F135DC" w:rsidRDefault="00F135DC" w:rsidP="00F135DC">
      <w:pPr>
        <w:pStyle w:val="Titre2"/>
      </w:pPr>
      <w:bookmarkStart w:id="8" w:name="_Toc319172197"/>
      <w:r w:rsidRPr="00F135DC">
        <w:t>La recherche scientifique dans les Réserves Naturelles Géologiques</w:t>
      </w:r>
      <w:bookmarkEnd w:id="8"/>
    </w:p>
    <w:p w:rsidR="00F135DC" w:rsidRPr="00F135DC" w:rsidRDefault="00F135DC" w:rsidP="00F135DC">
      <w:pPr>
        <w:jc w:val="both"/>
        <w:rPr>
          <w:rFonts w:cstheme="minorHAnsi"/>
          <w:sz w:val="22"/>
        </w:rPr>
      </w:pPr>
      <w:r w:rsidRPr="00F135DC">
        <w:rPr>
          <w:rFonts w:cstheme="minorHAnsi"/>
          <w:sz w:val="22"/>
        </w:rPr>
        <w:t>La connaissance scientifique étant la base de tout projet de gestion du patrimoine (de la protection à la valorisation), il est important pour les réserves géologiques de mener une politique active de recherche.</w:t>
      </w:r>
    </w:p>
    <w:p w:rsidR="00F135DC" w:rsidRPr="00F135DC" w:rsidRDefault="00F135DC" w:rsidP="00F135DC">
      <w:pPr>
        <w:jc w:val="both"/>
        <w:rPr>
          <w:rFonts w:cstheme="minorHAnsi"/>
          <w:sz w:val="22"/>
        </w:rPr>
      </w:pPr>
      <w:r w:rsidRPr="00F135DC">
        <w:rPr>
          <w:rFonts w:cstheme="minorHAnsi"/>
          <w:sz w:val="22"/>
        </w:rPr>
        <w:t>Sous l’égide de comités scientifiques qui élaborent des programmes de recherche au sein des réserves, des études sont menées en partenariat avec des équipes pluridisciplinaires (inventaires, fouilles, expérimentations).</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Les réserves géologiques sont aussi un lieu privilégié pour l’enseignement de terrain des futurs géologues, pour l’encadrement de travaux d’étudiants (thèses), ou pour l’organisation de colloques.</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Les réserves géologiques jouent également le rôle d'interface entre scientifiques et amateurs de géologie.</w:t>
      </w:r>
    </w:p>
    <w:p w:rsidR="00F135DC" w:rsidRPr="00F135DC" w:rsidRDefault="00F135DC" w:rsidP="00F135DC">
      <w:pPr>
        <w:jc w:val="both"/>
        <w:rPr>
          <w:rFonts w:cstheme="minorHAnsi"/>
          <w:sz w:val="22"/>
        </w:rPr>
      </w:pPr>
      <w:r w:rsidRPr="00F135DC">
        <w:rPr>
          <w:rFonts w:cstheme="minorHAnsi"/>
          <w:sz w:val="22"/>
        </w:rPr>
        <w:t>Des collaborations avec des associations se sont avérées très fructueuses (GEOPOLIS = ‘Confédération française des acteurs des sciences de la Terre’ ; SAGA = ‘Société amicale des géologues amateurs à Paris’ ; CEM = ‘Centre d’Etudes Méditerranéennes’).</w:t>
      </w:r>
    </w:p>
    <w:p w:rsidR="00F135DC" w:rsidRPr="00F135DC" w:rsidRDefault="00F135DC" w:rsidP="00F135DC">
      <w:pPr>
        <w:jc w:val="both"/>
        <w:rPr>
          <w:rFonts w:cstheme="minorHAnsi"/>
        </w:rPr>
      </w:pPr>
    </w:p>
    <w:p w:rsidR="00F135DC" w:rsidRPr="00F135DC" w:rsidRDefault="00F135DC" w:rsidP="00F135DC">
      <w:pPr>
        <w:pStyle w:val="Titre1"/>
      </w:pPr>
      <w:bookmarkStart w:id="9" w:name="_Toc319172198"/>
      <w:r w:rsidRPr="00F135DC">
        <w:t xml:space="preserve">La </w:t>
      </w:r>
      <w:proofErr w:type="spellStart"/>
      <w:r w:rsidRPr="00F135DC">
        <w:t>géoconservation</w:t>
      </w:r>
      <w:bookmarkEnd w:id="9"/>
      <w:proofErr w:type="spellEnd"/>
    </w:p>
    <w:p w:rsidR="00F135DC" w:rsidRPr="00F135DC" w:rsidRDefault="00F135DC" w:rsidP="00F135DC">
      <w:pPr>
        <w:pStyle w:val="Titre2"/>
      </w:pPr>
      <w:r w:rsidRPr="00F135DC">
        <w:t xml:space="preserve"> </w:t>
      </w:r>
      <w:bookmarkStart w:id="10" w:name="_Toc319172199"/>
      <w:r w:rsidRPr="00F135DC">
        <w:t>Généralités</w:t>
      </w:r>
      <w:bookmarkEnd w:id="10"/>
    </w:p>
    <w:p w:rsidR="00F135DC" w:rsidRPr="00F135DC" w:rsidRDefault="00F135DC" w:rsidP="00F135DC">
      <w:pPr>
        <w:ind w:left="708"/>
        <w:jc w:val="both"/>
        <w:rPr>
          <w:rFonts w:cstheme="minorHAnsi"/>
          <w:i/>
        </w:rPr>
      </w:pPr>
      <w:r w:rsidRPr="00F135DC">
        <w:rPr>
          <w:rFonts w:cstheme="minorHAnsi"/>
          <w:noProof/>
          <w:lang w:eastAsia="fr-FR"/>
        </w:rPr>
        <w:drawing>
          <wp:anchor distT="0" distB="0" distL="114300" distR="114300" simplePos="0" relativeHeight="251658240" behindDoc="0" locked="0" layoutInCell="1" allowOverlap="1" wp14:anchorId="09BCDDB9" wp14:editId="2D92C39F">
            <wp:simplePos x="0" y="0"/>
            <wp:positionH relativeFrom="column">
              <wp:posOffset>3239135</wp:posOffset>
            </wp:positionH>
            <wp:positionV relativeFrom="paragraph">
              <wp:posOffset>128905</wp:posOffset>
            </wp:positionV>
            <wp:extent cx="3048000" cy="1082040"/>
            <wp:effectExtent l="0" t="0" r="0" b="381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082040"/>
                    </a:xfrm>
                    <a:prstGeom prst="rect">
                      <a:avLst/>
                    </a:prstGeom>
                    <a:noFill/>
                  </pic:spPr>
                </pic:pic>
              </a:graphicData>
            </a:graphic>
            <wp14:sizeRelH relativeFrom="page">
              <wp14:pctWidth>0</wp14:pctWidth>
            </wp14:sizeRelH>
            <wp14:sizeRelV relativeFrom="page">
              <wp14:pctHeight>0</wp14:pctHeight>
            </wp14:sizeRelV>
          </wp:anchor>
        </w:drawing>
      </w:r>
      <w:r w:rsidRPr="00F135DC">
        <w:rPr>
          <w:rFonts w:cstheme="minorHAnsi"/>
          <w:noProof/>
          <w:lang w:eastAsia="fr-FR"/>
        </w:rPr>
        <w:drawing>
          <wp:anchor distT="0" distB="0" distL="114300" distR="114300" simplePos="0" relativeHeight="251658240" behindDoc="0" locked="0" layoutInCell="1" allowOverlap="1" wp14:anchorId="72677430" wp14:editId="05E155F2">
            <wp:simplePos x="0" y="0"/>
            <wp:positionH relativeFrom="column">
              <wp:posOffset>138430</wp:posOffset>
            </wp:positionH>
            <wp:positionV relativeFrom="paragraph">
              <wp:posOffset>125095</wp:posOffset>
            </wp:positionV>
            <wp:extent cx="3105150" cy="108712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1087120"/>
                    </a:xfrm>
                    <a:prstGeom prst="rect">
                      <a:avLst/>
                    </a:prstGeom>
                    <a:noFill/>
                  </pic:spPr>
                </pic:pic>
              </a:graphicData>
            </a:graphic>
            <wp14:sizeRelH relativeFrom="page">
              <wp14:pctWidth>0</wp14:pctWidth>
            </wp14:sizeRelH>
            <wp14:sizeRelV relativeFrom="page">
              <wp14:pctHeight>0</wp14:pctHeight>
            </wp14:sizeRelV>
          </wp:anchor>
        </w:drawing>
      </w:r>
    </w:p>
    <w:p w:rsidR="00F135DC" w:rsidRPr="00F135DC" w:rsidRDefault="00F135DC" w:rsidP="00F135DC">
      <w:pPr>
        <w:rPr>
          <w:rFonts w:cstheme="minorHAnsi"/>
          <w:i/>
          <w:sz w:val="22"/>
        </w:rPr>
      </w:pPr>
      <w:r w:rsidRPr="00F135DC">
        <w:rPr>
          <w:rFonts w:cstheme="minorHAnsi"/>
          <w:i/>
          <w:sz w:val="22"/>
        </w:rPr>
        <w:t>• Protéger le patrimoine géologique…</w:t>
      </w:r>
      <w:r w:rsidRPr="00F135DC">
        <w:rPr>
          <w:rFonts w:cstheme="minorHAnsi"/>
          <w:i/>
          <w:sz w:val="22"/>
        </w:rPr>
        <w:tab/>
      </w:r>
      <w:r w:rsidRPr="00F135DC">
        <w:rPr>
          <w:rFonts w:cstheme="minorHAnsi"/>
          <w:i/>
          <w:sz w:val="22"/>
        </w:rPr>
        <w:tab/>
      </w:r>
      <w:r w:rsidRPr="00F135DC">
        <w:rPr>
          <w:rFonts w:cstheme="minorHAnsi"/>
          <w:b/>
          <w:bCs/>
          <w:i/>
          <w:sz w:val="22"/>
        </w:rPr>
        <w:t>POURQUOI ?</w:t>
      </w:r>
    </w:p>
    <w:p w:rsidR="00F135DC" w:rsidRPr="00F135DC" w:rsidRDefault="00F135DC" w:rsidP="00F135DC">
      <w:pPr>
        <w:numPr>
          <w:ilvl w:val="0"/>
          <w:numId w:val="35"/>
        </w:numPr>
        <w:rPr>
          <w:rFonts w:cstheme="minorHAnsi"/>
          <w:i/>
          <w:sz w:val="22"/>
        </w:rPr>
      </w:pPr>
      <w:r w:rsidRPr="00F135DC">
        <w:rPr>
          <w:rFonts w:cstheme="minorHAnsi"/>
          <w:i/>
          <w:sz w:val="22"/>
        </w:rPr>
        <w:t>Pour son aspect esthétique (rareté, unicité, beauté) ;</w:t>
      </w:r>
    </w:p>
    <w:p w:rsidR="00F135DC" w:rsidRPr="00F135DC" w:rsidRDefault="00F135DC" w:rsidP="00F135DC">
      <w:pPr>
        <w:numPr>
          <w:ilvl w:val="0"/>
          <w:numId w:val="36"/>
        </w:numPr>
        <w:rPr>
          <w:rFonts w:cstheme="minorHAnsi"/>
          <w:i/>
          <w:sz w:val="22"/>
        </w:rPr>
      </w:pPr>
      <w:r w:rsidRPr="00F135DC">
        <w:rPr>
          <w:rFonts w:cstheme="minorHAnsi"/>
          <w:i/>
          <w:sz w:val="22"/>
        </w:rPr>
        <w:t xml:space="preserve"> Car la destruction d’un site ou d’un objet est irrévocable ;</w:t>
      </w:r>
    </w:p>
    <w:p w:rsidR="00F135DC" w:rsidRPr="00F135DC" w:rsidRDefault="00F135DC" w:rsidP="00F135DC">
      <w:pPr>
        <w:numPr>
          <w:ilvl w:val="0"/>
          <w:numId w:val="37"/>
        </w:numPr>
        <w:rPr>
          <w:rFonts w:cstheme="minorHAnsi"/>
          <w:i/>
          <w:sz w:val="22"/>
        </w:rPr>
      </w:pPr>
      <w:r w:rsidRPr="00F135DC">
        <w:rPr>
          <w:rFonts w:cstheme="minorHAnsi"/>
          <w:i/>
          <w:sz w:val="22"/>
        </w:rPr>
        <w:t xml:space="preserve"> Pour son intérêt scientifique ;</w:t>
      </w:r>
    </w:p>
    <w:p w:rsidR="00F135DC" w:rsidRPr="00F135DC" w:rsidRDefault="00F135DC" w:rsidP="00F135DC">
      <w:pPr>
        <w:numPr>
          <w:ilvl w:val="0"/>
          <w:numId w:val="37"/>
        </w:numPr>
        <w:rPr>
          <w:rFonts w:cstheme="minorHAnsi"/>
          <w:i/>
          <w:sz w:val="22"/>
        </w:rPr>
      </w:pPr>
      <w:r w:rsidRPr="00F135DC">
        <w:rPr>
          <w:rFonts w:cstheme="minorHAnsi"/>
          <w:i/>
          <w:sz w:val="22"/>
        </w:rPr>
        <w:t xml:space="preserve"> Pour son intérêt pédagogique ;</w:t>
      </w:r>
    </w:p>
    <w:p w:rsidR="00F135DC" w:rsidRPr="00F135DC" w:rsidRDefault="00F135DC" w:rsidP="00F135DC">
      <w:pPr>
        <w:numPr>
          <w:ilvl w:val="0"/>
          <w:numId w:val="37"/>
        </w:numPr>
        <w:rPr>
          <w:rFonts w:cstheme="minorHAnsi"/>
          <w:i/>
          <w:sz w:val="22"/>
        </w:rPr>
      </w:pPr>
      <w:r w:rsidRPr="00F135DC">
        <w:rPr>
          <w:rFonts w:cstheme="minorHAnsi"/>
          <w:i/>
          <w:sz w:val="22"/>
        </w:rPr>
        <w:t xml:space="preserve"> Pour son intérêt économique et touristique.</w:t>
      </w:r>
    </w:p>
    <w:p w:rsidR="00F135DC" w:rsidRPr="00F135DC" w:rsidRDefault="00F135DC" w:rsidP="00F135DC">
      <w:pPr>
        <w:pStyle w:val="Titre2"/>
      </w:pPr>
      <w:bookmarkStart w:id="11" w:name="_Toc319172200"/>
      <w:r w:rsidRPr="00F135DC">
        <w:lastRenderedPageBreak/>
        <w:t>Espaces naturels protégés et Réserves Naturelles Géologiques</w:t>
      </w:r>
      <w:bookmarkEnd w:id="11"/>
    </w:p>
    <w:p w:rsidR="00F135DC" w:rsidRPr="00F135DC" w:rsidRDefault="00F135DC" w:rsidP="00F135DC">
      <w:pPr>
        <w:jc w:val="both"/>
        <w:rPr>
          <w:rFonts w:cstheme="minorHAnsi"/>
          <w:i/>
          <w:sz w:val="22"/>
        </w:rPr>
      </w:pPr>
      <w:r w:rsidRPr="00F135DC">
        <w:rPr>
          <w:rFonts w:cstheme="minorHAnsi"/>
          <w:i/>
          <w:sz w:val="22"/>
        </w:rPr>
        <w:t>• On distingue :</w:t>
      </w:r>
    </w:p>
    <w:p w:rsidR="00F135DC" w:rsidRPr="00F135DC" w:rsidRDefault="00F135DC" w:rsidP="00F135DC">
      <w:pPr>
        <w:jc w:val="both"/>
        <w:rPr>
          <w:rFonts w:cstheme="minorHAnsi"/>
          <w:i/>
          <w:sz w:val="22"/>
        </w:rPr>
      </w:pPr>
      <w:r w:rsidRPr="00F135DC">
        <w:rPr>
          <w:rFonts w:cstheme="minorHAnsi"/>
          <w:noProof/>
          <w:sz w:val="22"/>
          <w:lang w:eastAsia="fr-FR"/>
        </w:rPr>
        <w:drawing>
          <wp:anchor distT="0" distB="0" distL="114300" distR="114300" simplePos="0" relativeHeight="251658240" behindDoc="0" locked="0" layoutInCell="1" allowOverlap="1" wp14:anchorId="77943FC0" wp14:editId="0D5EA80E">
            <wp:simplePos x="0" y="0"/>
            <wp:positionH relativeFrom="column">
              <wp:posOffset>3042920</wp:posOffset>
            </wp:positionH>
            <wp:positionV relativeFrom="paragraph">
              <wp:posOffset>17780</wp:posOffset>
            </wp:positionV>
            <wp:extent cx="1209675" cy="1398270"/>
            <wp:effectExtent l="0" t="0" r="952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398270"/>
                    </a:xfrm>
                    <a:prstGeom prst="rect">
                      <a:avLst/>
                    </a:prstGeom>
                    <a:noFill/>
                  </pic:spPr>
                </pic:pic>
              </a:graphicData>
            </a:graphic>
            <wp14:sizeRelH relativeFrom="page">
              <wp14:pctWidth>0</wp14:pctWidth>
            </wp14:sizeRelH>
            <wp14:sizeRelV relativeFrom="page">
              <wp14:pctHeight>0</wp14:pctHeight>
            </wp14:sizeRelV>
          </wp:anchor>
        </w:drawing>
      </w:r>
      <w:r w:rsidRPr="00F135DC">
        <w:rPr>
          <w:rFonts w:cstheme="minorHAnsi"/>
          <w:i/>
          <w:sz w:val="22"/>
        </w:rPr>
        <w:t xml:space="preserve">     - Les Sites Classés ;</w:t>
      </w:r>
    </w:p>
    <w:p w:rsidR="00F135DC" w:rsidRPr="00F135DC" w:rsidRDefault="00F135DC" w:rsidP="00F135DC">
      <w:pPr>
        <w:jc w:val="both"/>
        <w:rPr>
          <w:rFonts w:cstheme="minorHAnsi"/>
          <w:i/>
          <w:sz w:val="22"/>
        </w:rPr>
      </w:pPr>
      <w:r w:rsidRPr="00F135DC">
        <w:rPr>
          <w:rFonts w:cstheme="minorHAnsi"/>
          <w:i/>
          <w:sz w:val="22"/>
        </w:rPr>
        <w:t xml:space="preserve">     - Les Parcs Naturels ;</w:t>
      </w:r>
    </w:p>
    <w:p w:rsidR="00F135DC" w:rsidRPr="00F135DC" w:rsidRDefault="00F135DC" w:rsidP="00F135DC">
      <w:pPr>
        <w:jc w:val="both"/>
        <w:rPr>
          <w:rFonts w:cstheme="minorHAnsi"/>
          <w:i/>
          <w:sz w:val="22"/>
        </w:rPr>
      </w:pPr>
      <w:r w:rsidRPr="00F135DC">
        <w:rPr>
          <w:rFonts w:cstheme="minorHAnsi"/>
          <w:i/>
          <w:sz w:val="22"/>
        </w:rPr>
        <w:t xml:space="preserve">     - Les Réserves Naturelles. </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Il existe 3 statuts de Parcs Naturels:</w:t>
      </w:r>
    </w:p>
    <w:p w:rsidR="00F135DC" w:rsidRPr="00F135DC" w:rsidRDefault="00F135DC" w:rsidP="00F135DC">
      <w:pPr>
        <w:jc w:val="both"/>
        <w:rPr>
          <w:rFonts w:cstheme="minorHAnsi"/>
          <w:i/>
          <w:sz w:val="22"/>
        </w:rPr>
      </w:pPr>
      <w:r w:rsidRPr="00F135DC">
        <w:rPr>
          <w:rFonts w:cstheme="minorHAnsi"/>
          <w:i/>
          <w:sz w:val="22"/>
        </w:rPr>
        <w:t xml:space="preserve">     - Les </w:t>
      </w:r>
      <w:r w:rsidRPr="00F135DC">
        <w:rPr>
          <w:rFonts w:cstheme="minorHAnsi"/>
          <w:b/>
          <w:bCs/>
          <w:i/>
          <w:sz w:val="22"/>
        </w:rPr>
        <w:t>Parcs Nationaux</w:t>
      </w:r>
      <w:r w:rsidRPr="00F135DC">
        <w:rPr>
          <w:rFonts w:cstheme="minorHAnsi"/>
          <w:i/>
          <w:sz w:val="22"/>
        </w:rPr>
        <w:t xml:space="preserve"> (9) ;</w:t>
      </w:r>
    </w:p>
    <w:p w:rsidR="00F135DC" w:rsidRPr="00F135DC" w:rsidRDefault="00F135DC" w:rsidP="00F135DC">
      <w:pPr>
        <w:jc w:val="both"/>
        <w:rPr>
          <w:rFonts w:cstheme="minorHAnsi"/>
          <w:i/>
          <w:sz w:val="22"/>
        </w:rPr>
      </w:pPr>
      <w:r w:rsidRPr="00F135DC">
        <w:rPr>
          <w:rFonts w:cstheme="minorHAnsi"/>
          <w:i/>
          <w:sz w:val="22"/>
        </w:rPr>
        <w:t xml:space="preserve">     - Les </w:t>
      </w:r>
      <w:r w:rsidRPr="00F135DC">
        <w:rPr>
          <w:rFonts w:cstheme="minorHAnsi"/>
          <w:b/>
          <w:bCs/>
          <w:i/>
          <w:sz w:val="22"/>
        </w:rPr>
        <w:t>Parcs Naturels Régionaux</w:t>
      </w:r>
      <w:r w:rsidRPr="00F135DC">
        <w:rPr>
          <w:rFonts w:cstheme="minorHAnsi"/>
          <w:i/>
          <w:sz w:val="22"/>
        </w:rPr>
        <w:t xml:space="preserve"> (46) ;</w:t>
      </w:r>
    </w:p>
    <w:p w:rsidR="00F135DC" w:rsidRPr="00F135DC" w:rsidRDefault="00F135DC" w:rsidP="00F135DC">
      <w:pPr>
        <w:jc w:val="both"/>
        <w:rPr>
          <w:rFonts w:cstheme="minorHAnsi"/>
          <w:i/>
          <w:sz w:val="22"/>
        </w:rPr>
      </w:pPr>
      <w:r w:rsidRPr="00F135DC">
        <w:rPr>
          <w:rFonts w:cstheme="minorHAnsi"/>
          <w:i/>
          <w:sz w:val="22"/>
        </w:rPr>
        <w:t xml:space="preserve">     - Les </w:t>
      </w:r>
      <w:r w:rsidRPr="00F135DC">
        <w:rPr>
          <w:rFonts w:cstheme="minorHAnsi"/>
          <w:b/>
          <w:bCs/>
          <w:i/>
          <w:sz w:val="22"/>
        </w:rPr>
        <w:t>Parcs Naturels Marins</w:t>
      </w:r>
      <w:r w:rsidRPr="00F135DC">
        <w:rPr>
          <w:rFonts w:cstheme="minorHAnsi"/>
          <w:i/>
          <w:sz w:val="22"/>
        </w:rPr>
        <w:t xml:space="preserve"> (2).</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p>
    <w:p w:rsidR="00F135DC" w:rsidRPr="00F135DC" w:rsidRDefault="00F135DC" w:rsidP="00F135DC">
      <w:pPr>
        <w:jc w:val="both"/>
        <w:rPr>
          <w:rFonts w:cstheme="minorHAnsi"/>
          <w:sz w:val="22"/>
        </w:rPr>
      </w:pPr>
      <w:r w:rsidRPr="00F135DC">
        <w:rPr>
          <w:rFonts w:cstheme="minorHAnsi"/>
          <w:b/>
          <w:bCs/>
          <w:sz w:val="22"/>
        </w:rPr>
        <w:t>QUELLE EST LA SPÉCIFICITÉ D’UN PARC NATUREL RÉGIONAL PAR RAPPORT À UN AUTRE ESPACE PROTÉGÉ ?</w:t>
      </w:r>
    </w:p>
    <w:p w:rsidR="00F135DC" w:rsidRPr="00F135DC" w:rsidRDefault="00F135DC" w:rsidP="00F135DC">
      <w:pPr>
        <w:numPr>
          <w:ilvl w:val="0"/>
          <w:numId w:val="38"/>
        </w:numPr>
        <w:jc w:val="both"/>
        <w:rPr>
          <w:rFonts w:cstheme="minorHAnsi"/>
          <w:sz w:val="22"/>
        </w:rPr>
      </w:pPr>
      <w:r w:rsidRPr="00F135DC">
        <w:rPr>
          <w:rFonts w:cstheme="minorHAnsi"/>
          <w:sz w:val="22"/>
        </w:rPr>
        <w:t xml:space="preserve"> La spécificité d’un Parc naturel régional par rapport à un autre espace protégé réside non seulement dans </w:t>
      </w:r>
      <w:r w:rsidRPr="00F135DC">
        <w:rPr>
          <w:rFonts w:cstheme="minorHAnsi"/>
          <w:b/>
          <w:bCs/>
          <w:sz w:val="22"/>
        </w:rPr>
        <w:t>la complémentarité entre ses objectifs de protection et de développement</w:t>
      </w:r>
      <w:r w:rsidRPr="00F135DC">
        <w:rPr>
          <w:rFonts w:cstheme="minorHAnsi"/>
          <w:sz w:val="22"/>
        </w:rPr>
        <w:t xml:space="preserve">, mais aussi dans </w:t>
      </w:r>
      <w:r w:rsidRPr="00F135DC">
        <w:rPr>
          <w:rFonts w:cstheme="minorHAnsi"/>
          <w:b/>
          <w:bCs/>
          <w:sz w:val="22"/>
        </w:rPr>
        <w:t xml:space="preserve">l’engagement volontaire de l’ensemble des </w:t>
      </w:r>
      <w:r w:rsidRPr="00F135DC">
        <w:rPr>
          <w:rFonts w:cstheme="minorHAnsi"/>
          <w:sz w:val="22"/>
        </w:rPr>
        <w:t xml:space="preserve">partenaires - Communes et EPCI , Région(s), Département(s) et État - </w:t>
      </w:r>
      <w:r w:rsidRPr="00F135DC">
        <w:rPr>
          <w:rFonts w:cstheme="minorHAnsi"/>
          <w:b/>
          <w:bCs/>
          <w:sz w:val="22"/>
        </w:rPr>
        <w:t xml:space="preserve">à orienter leurs interventions au bénéfice de l’environnement et du patrimoine dans le cadre du </w:t>
      </w:r>
      <w:r w:rsidRPr="00F135DC">
        <w:rPr>
          <w:rFonts w:cstheme="minorHAnsi"/>
          <w:sz w:val="22"/>
        </w:rPr>
        <w:t xml:space="preserve">contrat qu’est la charte du Parc. Ainsi, un Parc naturel régional induit des mesures de gestion et de protection de </w:t>
      </w:r>
      <w:r w:rsidRPr="00F135DC">
        <w:rPr>
          <w:rFonts w:cstheme="minorHAnsi"/>
          <w:b/>
          <w:bCs/>
          <w:sz w:val="22"/>
        </w:rPr>
        <w:t xml:space="preserve">valeur contractuelle pour l’ensemble de son territoire, à la différence d’autres espaces protégés </w:t>
      </w:r>
      <w:r w:rsidRPr="00F135DC">
        <w:rPr>
          <w:rFonts w:cstheme="minorHAnsi"/>
          <w:sz w:val="22"/>
        </w:rPr>
        <w:t>de valeur réglementaire.</w:t>
      </w:r>
    </w:p>
    <w:p w:rsidR="00F135DC" w:rsidRPr="00F135DC" w:rsidRDefault="00F135DC" w:rsidP="00F135DC">
      <w:pPr>
        <w:numPr>
          <w:ilvl w:val="0"/>
          <w:numId w:val="38"/>
        </w:numPr>
        <w:jc w:val="both"/>
        <w:rPr>
          <w:rFonts w:cstheme="minorHAnsi"/>
          <w:sz w:val="22"/>
        </w:rPr>
      </w:pPr>
      <w:r w:rsidRPr="00F135DC">
        <w:rPr>
          <w:rFonts w:cstheme="minorHAnsi"/>
          <w:sz w:val="22"/>
        </w:rPr>
        <w:t xml:space="preserve"> Un </w:t>
      </w:r>
      <w:r w:rsidRPr="00F135DC">
        <w:rPr>
          <w:rFonts w:cstheme="minorHAnsi"/>
          <w:b/>
          <w:bCs/>
          <w:sz w:val="22"/>
        </w:rPr>
        <w:t xml:space="preserve">Parc national est constitué d’un « cœur », monument exceptionnel de la nature, et d’une aire d’adhésion. L’Etat, en classant le Parc national par décret, se porte </w:t>
      </w:r>
      <w:r w:rsidRPr="00F135DC">
        <w:rPr>
          <w:rFonts w:cstheme="minorHAnsi"/>
          <w:sz w:val="22"/>
        </w:rPr>
        <w:t xml:space="preserve">garant au regard de la communauté internationale de la protection de ce « cœur ». Il confie la gestion du Parc à un </w:t>
      </w:r>
      <w:r w:rsidRPr="00F135DC">
        <w:rPr>
          <w:rFonts w:cstheme="minorHAnsi"/>
          <w:b/>
          <w:bCs/>
          <w:sz w:val="22"/>
        </w:rPr>
        <w:t xml:space="preserve">établissement public national, compétent pour l’application </w:t>
      </w:r>
      <w:r w:rsidRPr="00F135DC">
        <w:rPr>
          <w:rFonts w:cstheme="minorHAnsi"/>
          <w:sz w:val="22"/>
        </w:rPr>
        <w:t>de la réglementation spéciale du « cœur » de Parc. Une charte d’adhésion traduit la solidarité écologique entre le « cœur » et les territoires environnants. Elle est élaborée par les acteurs locaux, majoritaires au conseil d’administration de l’établissement public. Comme celle d’un Parc naturel régional, cette charte engage les communes adhérentes et les autres collectivités publiques</w:t>
      </w:r>
      <w:r w:rsidRPr="00F135DC">
        <w:rPr>
          <w:rFonts w:cstheme="minorHAnsi"/>
          <w:sz w:val="22"/>
          <w:vertAlign w:val="superscript"/>
        </w:rPr>
        <w:t>(1)</w:t>
      </w:r>
      <w:r w:rsidRPr="00F135DC">
        <w:rPr>
          <w:rFonts w:cstheme="minorHAnsi"/>
          <w:sz w:val="22"/>
        </w:rPr>
        <w:t>.</w:t>
      </w:r>
    </w:p>
    <w:p w:rsidR="00F135DC" w:rsidRPr="00F135DC" w:rsidRDefault="00F135DC" w:rsidP="00F135DC">
      <w:pPr>
        <w:numPr>
          <w:ilvl w:val="0"/>
          <w:numId w:val="39"/>
        </w:numPr>
        <w:jc w:val="both"/>
        <w:rPr>
          <w:rFonts w:cstheme="minorHAnsi"/>
          <w:sz w:val="22"/>
        </w:rPr>
      </w:pPr>
      <w:r w:rsidRPr="00F135DC">
        <w:rPr>
          <w:rFonts w:cstheme="minorHAnsi"/>
          <w:sz w:val="22"/>
        </w:rPr>
        <w:t xml:space="preserve"> Une </w:t>
      </w:r>
      <w:r w:rsidRPr="00F135DC">
        <w:rPr>
          <w:rFonts w:cstheme="minorHAnsi"/>
          <w:b/>
          <w:bCs/>
          <w:sz w:val="22"/>
        </w:rPr>
        <w:t xml:space="preserve">Réserve naturelle réglemente les usages de l’espace </w:t>
      </w:r>
      <w:r w:rsidRPr="00F135DC">
        <w:rPr>
          <w:rFonts w:cstheme="minorHAnsi"/>
          <w:sz w:val="22"/>
        </w:rPr>
        <w:t>et définit les mesures de protection de richesses naturelles très particulières, le plus souvent sur un espace restreint. Elle est créée par décret du Ministre en charge de l’Environnement et soumise à un plan de gestion.</w:t>
      </w:r>
    </w:p>
    <w:p w:rsidR="00F135DC" w:rsidRPr="00F135DC" w:rsidRDefault="00F135DC" w:rsidP="00F135DC">
      <w:pPr>
        <w:numPr>
          <w:ilvl w:val="0"/>
          <w:numId w:val="39"/>
        </w:numPr>
        <w:jc w:val="both"/>
        <w:rPr>
          <w:rFonts w:cstheme="minorHAnsi"/>
          <w:sz w:val="22"/>
        </w:rPr>
      </w:pPr>
      <w:r w:rsidRPr="00F135DC">
        <w:rPr>
          <w:rFonts w:cstheme="minorHAnsi"/>
          <w:sz w:val="22"/>
        </w:rPr>
        <w:t xml:space="preserve"> Un </w:t>
      </w:r>
      <w:r w:rsidRPr="00F135DC">
        <w:rPr>
          <w:rFonts w:cstheme="minorHAnsi"/>
          <w:b/>
          <w:bCs/>
          <w:sz w:val="22"/>
        </w:rPr>
        <w:t xml:space="preserve">site classé ou inscrit a pour objectif de conserver les </w:t>
      </w:r>
      <w:r w:rsidRPr="00F135DC">
        <w:rPr>
          <w:rFonts w:cstheme="minorHAnsi"/>
          <w:sz w:val="22"/>
        </w:rPr>
        <w:t>caractères historiques, artistiques, scientifiques ou pittoresques de lieux exceptionnels d’intérêt national. Le Ministère en charge de l’Environnement est à l’initiative du classement et toute construction et aménagement est soumis à son autorisation. Il n’est pas soumis à un plan de gestion spécifique, sauf s’il bénéficie de la procédure « grand site national »</w:t>
      </w:r>
      <w:r w:rsidRPr="00F135DC">
        <w:rPr>
          <w:rFonts w:cstheme="minorHAnsi"/>
          <w:sz w:val="22"/>
          <w:vertAlign w:val="superscript"/>
        </w:rPr>
        <w:t>(2)</w:t>
      </w:r>
      <w:r w:rsidRPr="00F135DC">
        <w:rPr>
          <w:rFonts w:cstheme="minorHAnsi"/>
          <w:sz w:val="22"/>
        </w:rPr>
        <w:t>.</w:t>
      </w:r>
    </w:p>
    <w:p w:rsidR="00F135DC" w:rsidRPr="00F135DC" w:rsidRDefault="00F135DC" w:rsidP="00F135DC">
      <w:pPr>
        <w:jc w:val="both"/>
        <w:rPr>
          <w:rFonts w:cstheme="minorHAnsi"/>
          <w:sz w:val="22"/>
        </w:rPr>
      </w:pPr>
    </w:p>
    <w:p w:rsidR="00F135DC" w:rsidRPr="00F135DC" w:rsidRDefault="00F135DC" w:rsidP="00F135DC">
      <w:pPr>
        <w:jc w:val="both"/>
        <w:rPr>
          <w:rFonts w:cstheme="minorHAnsi"/>
          <w:sz w:val="22"/>
        </w:rPr>
      </w:pPr>
      <w:r w:rsidRPr="00F135DC">
        <w:rPr>
          <w:rFonts w:cstheme="minorHAnsi"/>
          <w:sz w:val="22"/>
        </w:rPr>
        <w:t>• Une réserve naturelle est un espace protégé grâce à une réglementation adaptée pour conserver son patrimoine naturel, biologique et géologique.</w:t>
      </w:r>
    </w:p>
    <w:p w:rsidR="00F135DC" w:rsidRPr="00F135DC" w:rsidRDefault="00F135DC" w:rsidP="00F135DC">
      <w:pPr>
        <w:jc w:val="both"/>
        <w:rPr>
          <w:rFonts w:cstheme="minorHAnsi"/>
          <w:sz w:val="22"/>
        </w:rPr>
      </w:pPr>
      <w:r w:rsidRPr="00F135DC">
        <w:rPr>
          <w:rFonts w:cstheme="minorHAnsi"/>
          <w:sz w:val="22"/>
        </w:rPr>
        <w:t>• Trois missions :</w:t>
      </w:r>
    </w:p>
    <w:p w:rsidR="00F135DC" w:rsidRPr="00F135DC" w:rsidRDefault="00F135DC" w:rsidP="00F135DC">
      <w:pPr>
        <w:jc w:val="both"/>
        <w:rPr>
          <w:rFonts w:cstheme="minorHAnsi"/>
          <w:sz w:val="22"/>
        </w:rPr>
      </w:pPr>
      <w:r w:rsidRPr="00F135DC">
        <w:rPr>
          <w:rFonts w:cstheme="minorHAnsi"/>
          <w:sz w:val="22"/>
        </w:rPr>
        <w:t xml:space="preserve">     - Protéger ;</w:t>
      </w:r>
    </w:p>
    <w:p w:rsidR="00F135DC" w:rsidRPr="00F135DC" w:rsidRDefault="00F135DC" w:rsidP="00F135DC">
      <w:pPr>
        <w:jc w:val="both"/>
        <w:rPr>
          <w:rFonts w:cstheme="minorHAnsi"/>
          <w:sz w:val="22"/>
        </w:rPr>
      </w:pPr>
      <w:r w:rsidRPr="00F135DC">
        <w:rPr>
          <w:rFonts w:cstheme="minorHAnsi"/>
          <w:sz w:val="22"/>
        </w:rPr>
        <w:t xml:space="preserve">     - Gérer ;</w:t>
      </w:r>
    </w:p>
    <w:p w:rsidR="00F135DC" w:rsidRPr="00F135DC" w:rsidRDefault="00F135DC" w:rsidP="00F135DC">
      <w:pPr>
        <w:jc w:val="both"/>
        <w:rPr>
          <w:rFonts w:cstheme="minorHAnsi"/>
          <w:sz w:val="22"/>
        </w:rPr>
      </w:pPr>
      <w:r w:rsidRPr="00F135DC">
        <w:rPr>
          <w:rFonts w:cstheme="minorHAnsi"/>
          <w:sz w:val="22"/>
        </w:rPr>
        <w:t xml:space="preserve">     - Faire découvrir.</w:t>
      </w:r>
    </w:p>
    <w:p w:rsidR="00F135DC" w:rsidRPr="00F135DC" w:rsidRDefault="00F135DC" w:rsidP="00F135DC">
      <w:pPr>
        <w:jc w:val="both"/>
        <w:rPr>
          <w:rFonts w:cstheme="minorHAnsi"/>
          <w:sz w:val="22"/>
        </w:rPr>
      </w:pPr>
      <w:r w:rsidRPr="00F135DC">
        <w:rPr>
          <w:rFonts w:cstheme="minorHAnsi"/>
          <w:sz w:val="22"/>
        </w:rPr>
        <w:t>• Trois statuts :</w:t>
      </w:r>
    </w:p>
    <w:p w:rsidR="00F135DC" w:rsidRPr="00F135DC" w:rsidRDefault="00F135DC" w:rsidP="00F135DC">
      <w:pPr>
        <w:jc w:val="both"/>
        <w:rPr>
          <w:rFonts w:cstheme="minorHAnsi"/>
          <w:sz w:val="22"/>
        </w:rPr>
      </w:pPr>
      <w:r w:rsidRPr="00F135DC">
        <w:rPr>
          <w:rFonts w:cstheme="minorHAnsi"/>
          <w:sz w:val="22"/>
        </w:rPr>
        <w:t xml:space="preserve">     - Les R.N. Nationales (164, en vert) ;</w:t>
      </w:r>
    </w:p>
    <w:p w:rsidR="00F135DC" w:rsidRPr="00F135DC" w:rsidRDefault="00F135DC" w:rsidP="00F135DC">
      <w:pPr>
        <w:jc w:val="both"/>
        <w:rPr>
          <w:rFonts w:cstheme="minorHAnsi"/>
          <w:sz w:val="22"/>
        </w:rPr>
      </w:pPr>
      <w:r w:rsidRPr="00F135DC">
        <w:rPr>
          <w:rFonts w:cstheme="minorHAnsi"/>
          <w:sz w:val="22"/>
        </w:rPr>
        <w:t xml:space="preserve">     - Les R.N. Régionales (185, en blanc) ;</w:t>
      </w:r>
    </w:p>
    <w:p w:rsidR="00F135DC" w:rsidRPr="00F135DC" w:rsidRDefault="00F135DC" w:rsidP="00F135DC">
      <w:pPr>
        <w:jc w:val="both"/>
        <w:rPr>
          <w:rFonts w:cstheme="minorHAnsi"/>
          <w:sz w:val="22"/>
        </w:rPr>
      </w:pPr>
      <w:r w:rsidRPr="00F135DC">
        <w:rPr>
          <w:rFonts w:cstheme="minorHAnsi"/>
          <w:sz w:val="22"/>
        </w:rPr>
        <w:t xml:space="preserve">     - Les R.N. de Corse (6).</w:t>
      </w:r>
    </w:p>
    <w:p w:rsidR="00F135DC" w:rsidRPr="00F135DC" w:rsidRDefault="00F135DC" w:rsidP="00F135DC">
      <w:pPr>
        <w:jc w:val="both"/>
        <w:rPr>
          <w:rFonts w:cstheme="minorHAnsi"/>
          <w:sz w:val="22"/>
        </w:rPr>
      </w:pPr>
      <w:r w:rsidRPr="00F135DC">
        <w:rPr>
          <w:rFonts w:cstheme="minorHAnsi"/>
          <w:sz w:val="22"/>
        </w:rPr>
        <w:lastRenderedPageBreak/>
        <w:t>• L’association ‘Réserves Naturelles de France’ (RNF) coordonne et anime le réseau gestionnaire de ces réserves naturelles.</w:t>
      </w:r>
    </w:p>
    <w:p w:rsidR="00F135DC" w:rsidRPr="00F135DC" w:rsidRDefault="00F135DC" w:rsidP="00F135DC">
      <w:pPr>
        <w:jc w:val="both"/>
        <w:rPr>
          <w:rFonts w:cstheme="minorHAnsi"/>
        </w:rPr>
      </w:pPr>
    </w:p>
    <w:p w:rsidR="00F135DC" w:rsidRPr="00F135DC" w:rsidRDefault="00F135DC" w:rsidP="00F135DC">
      <w:pPr>
        <w:pStyle w:val="Titre2"/>
      </w:pPr>
      <w:bookmarkStart w:id="12" w:name="_Toc319172201"/>
      <w:r w:rsidRPr="00F135DC">
        <w:t>Le rôle de l’UNESCO et le label ‘</w:t>
      </w:r>
      <w:proofErr w:type="spellStart"/>
      <w:r w:rsidRPr="00F135DC">
        <w:t>Géoparc</w:t>
      </w:r>
      <w:proofErr w:type="spellEnd"/>
      <w:r w:rsidRPr="00F135DC">
        <w:t>’</w:t>
      </w:r>
      <w:bookmarkEnd w:id="12"/>
    </w:p>
    <w:p w:rsidR="00F135DC" w:rsidRPr="00F135DC" w:rsidRDefault="00F135DC" w:rsidP="00F135DC">
      <w:pPr>
        <w:jc w:val="both"/>
        <w:rPr>
          <w:rFonts w:cstheme="minorHAnsi"/>
          <w:i/>
          <w:sz w:val="22"/>
        </w:rPr>
      </w:pPr>
      <w:r w:rsidRPr="00F135DC">
        <w:rPr>
          <w:rFonts w:cstheme="minorHAnsi"/>
          <w:i/>
          <w:sz w:val="22"/>
        </w:rPr>
        <w:t>La ‘Convention pour la protection du patrimoine mondial’ institue en 1972 un inventaire des biens culturels et/ou naturels d’importance pour l’héritage commun de l’humanité, dont plusieurs ont une vocation géologique.</w:t>
      </w:r>
    </w:p>
    <w:p w:rsidR="00F135DC" w:rsidRPr="00F135DC" w:rsidRDefault="00F135DC" w:rsidP="00F135DC">
      <w:pPr>
        <w:jc w:val="both"/>
        <w:rPr>
          <w:rFonts w:cstheme="minorHAnsi"/>
          <w:i/>
          <w:sz w:val="22"/>
        </w:rPr>
      </w:pPr>
      <w:r w:rsidRPr="00F135DC">
        <w:rPr>
          <w:rFonts w:cstheme="minorHAnsi"/>
          <w:i/>
          <w:sz w:val="22"/>
        </w:rPr>
        <w:t xml:space="preserve">La liste du patrimoine mondial (ou patrimoine de l’humanité) est établie par le ‘Comité du patrimoine mondial’ de l’UNESCO. En 2009, cette « World </w:t>
      </w:r>
      <w:proofErr w:type="spellStart"/>
      <w:r w:rsidRPr="00F135DC">
        <w:rPr>
          <w:rFonts w:cstheme="minorHAnsi"/>
          <w:i/>
          <w:sz w:val="22"/>
        </w:rPr>
        <w:t>heritage</w:t>
      </w:r>
      <w:proofErr w:type="spellEnd"/>
      <w:r w:rsidRPr="00F135DC">
        <w:rPr>
          <w:rFonts w:cstheme="minorHAnsi"/>
          <w:i/>
          <w:sz w:val="22"/>
        </w:rPr>
        <w:t xml:space="preserve"> </w:t>
      </w:r>
      <w:proofErr w:type="spellStart"/>
      <w:r w:rsidRPr="00F135DC">
        <w:rPr>
          <w:rFonts w:cstheme="minorHAnsi"/>
          <w:i/>
          <w:sz w:val="22"/>
        </w:rPr>
        <w:t>list</w:t>
      </w:r>
      <w:proofErr w:type="spellEnd"/>
      <w:r w:rsidRPr="00F135DC">
        <w:rPr>
          <w:rFonts w:cstheme="minorHAnsi"/>
          <w:i/>
          <w:sz w:val="22"/>
        </w:rPr>
        <w:t> » comptait 890 sites répartis dans 148 États des 5 continents (dont 176 sites naturels et 46 présentant un intérêt géologique)</w:t>
      </w:r>
    </w:p>
    <w:p w:rsidR="00F135DC" w:rsidRPr="00F135DC" w:rsidRDefault="00F135DC" w:rsidP="00F135DC">
      <w:pPr>
        <w:jc w:val="both"/>
        <w:rPr>
          <w:rFonts w:cstheme="minorHAnsi"/>
          <w:i/>
          <w:sz w:val="22"/>
        </w:rPr>
      </w:pPr>
      <w:r w:rsidRPr="00F135DC">
        <w:rPr>
          <w:rFonts w:cstheme="minorHAnsi"/>
          <w:noProof/>
          <w:sz w:val="22"/>
          <w:lang w:eastAsia="fr-FR"/>
        </w:rPr>
        <w:drawing>
          <wp:anchor distT="0" distB="0" distL="114300" distR="114300" simplePos="0" relativeHeight="251658240" behindDoc="0" locked="0" layoutInCell="1" allowOverlap="1" wp14:anchorId="6BB48F79" wp14:editId="08F105BA">
            <wp:simplePos x="0" y="0"/>
            <wp:positionH relativeFrom="column">
              <wp:posOffset>4234180</wp:posOffset>
            </wp:positionH>
            <wp:positionV relativeFrom="paragraph">
              <wp:posOffset>87630</wp:posOffset>
            </wp:positionV>
            <wp:extent cx="1133475" cy="1078230"/>
            <wp:effectExtent l="0" t="0" r="9525" b="7620"/>
            <wp:wrapSquare wrapText="bothSides"/>
            <wp:docPr id="5" name="Image 5" descr="Description : LOGO_E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Description : LOGO_EU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33475" cy="1078230"/>
                    </a:xfrm>
                    <a:prstGeom prst="rect">
                      <a:avLst/>
                    </a:prstGeom>
                    <a:noFill/>
                  </pic:spPr>
                </pic:pic>
              </a:graphicData>
            </a:graphic>
            <wp14:sizeRelH relativeFrom="page">
              <wp14:pctWidth>0</wp14:pctWidth>
            </wp14:sizeRelH>
            <wp14:sizeRelV relativeFrom="page">
              <wp14:pctHeight>0</wp14:pctHeight>
            </wp14:sizeRelV>
          </wp:anchor>
        </w:drawing>
      </w:r>
    </w:p>
    <w:p w:rsidR="00F135DC" w:rsidRPr="00F135DC" w:rsidRDefault="00F135DC" w:rsidP="00F135DC">
      <w:pPr>
        <w:jc w:val="both"/>
        <w:rPr>
          <w:rFonts w:cstheme="minorHAnsi"/>
          <w:i/>
          <w:sz w:val="22"/>
        </w:rPr>
      </w:pPr>
      <w:r w:rsidRPr="00F135DC">
        <w:rPr>
          <w:rFonts w:cstheme="minorHAnsi"/>
          <w:i/>
          <w:sz w:val="22"/>
        </w:rPr>
        <w:t xml:space="preserve">• Le label </w:t>
      </w:r>
      <w:r w:rsidRPr="00F135DC">
        <w:rPr>
          <w:rFonts w:cstheme="minorHAnsi"/>
          <w:b/>
          <w:bCs/>
          <w:i/>
          <w:sz w:val="22"/>
        </w:rPr>
        <w:t>‘</w:t>
      </w:r>
      <w:proofErr w:type="spellStart"/>
      <w:r w:rsidRPr="00F135DC">
        <w:rPr>
          <w:rFonts w:cstheme="minorHAnsi"/>
          <w:b/>
          <w:bCs/>
          <w:i/>
          <w:sz w:val="22"/>
        </w:rPr>
        <w:t>Géoparc</w:t>
      </w:r>
      <w:proofErr w:type="spellEnd"/>
      <w:r w:rsidRPr="00F135DC">
        <w:rPr>
          <w:rFonts w:cstheme="minorHAnsi"/>
          <w:b/>
          <w:bCs/>
          <w:i/>
          <w:sz w:val="22"/>
        </w:rPr>
        <w:t>’</w:t>
      </w:r>
      <w:r w:rsidRPr="00F135DC">
        <w:rPr>
          <w:rFonts w:cstheme="minorHAnsi"/>
          <w:i/>
          <w:sz w:val="22"/>
        </w:rPr>
        <w:t xml:space="preserve"> est un outil de promotion et de protection du patrimoine géologique dans un contexte de développement durable, c’est-à-dire en considérant aussi le développement socio-économique des territoires mis en valeur.</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xml:space="preserve">• Un </w:t>
      </w:r>
      <w:proofErr w:type="spellStart"/>
      <w:r w:rsidRPr="00F135DC">
        <w:rPr>
          <w:rFonts w:cstheme="minorHAnsi"/>
          <w:i/>
          <w:sz w:val="22"/>
        </w:rPr>
        <w:t>géoparc</w:t>
      </w:r>
      <w:proofErr w:type="spellEnd"/>
      <w:r w:rsidRPr="00F135DC">
        <w:rPr>
          <w:rFonts w:cstheme="minorHAnsi"/>
          <w:i/>
          <w:sz w:val="22"/>
        </w:rPr>
        <w:t xml:space="preserve"> doit satisfaire à trois missions (</w:t>
      </w:r>
      <w:proofErr w:type="spellStart"/>
      <w:r w:rsidRPr="00F135DC">
        <w:rPr>
          <w:rFonts w:cstheme="minorHAnsi"/>
          <w:i/>
          <w:sz w:val="22"/>
        </w:rPr>
        <w:t>Patzak</w:t>
      </w:r>
      <w:proofErr w:type="spellEnd"/>
      <w:r w:rsidRPr="00F135DC">
        <w:rPr>
          <w:rFonts w:cstheme="minorHAnsi"/>
          <w:i/>
          <w:sz w:val="22"/>
        </w:rPr>
        <w:t>, 2000) :</w:t>
      </w:r>
    </w:p>
    <w:p w:rsidR="00F135DC" w:rsidRPr="00F135DC" w:rsidRDefault="00F135DC" w:rsidP="00F135DC">
      <w:pPr>
        <w:jc w:val="both"/>
        <w:rPr>
          <w:rFonts w:cstheme="minorHAnsi"/>
          <w:i/>
          <w:sz w:val="22"/>
        </w:rPr>
      </w:pPr>
      <w:r w:rsidRPr="00F135DC">
        <w:rPr>
          <w:rFonts w:cstheme="minorHAnsi"/>
          <w:b/>
          <w:bCs/>
          <w:i/>
          <w:sz w:val="22"/>
        </w:rPr>
        <w:t xml:space="preserve">     - GÉODIVERSITÉ :</w:t>
      </w:r>
    </w:p>
    <w:p w:rsidR="00F135DC" w:rsidRPr="00F135DC" w:rsidRDefault="00F135DC" w:rsidP="00F135DC">
      <w:pPr>
        <w:jc w:val="both"/>
        <w:rPr>
          <w:rFonts w:cstheme="minorHAnsi"/>
          <w:i/>
          <w:sz w:val="22"/>
        </w:rPr>
      </w:pPr>
      <w:r w:rsidRPr="00F135DC">
        <w:rPr>
          <w:rFonts w:cstheme="minorHAnsi"/>
          <w:i/>
          <w:sz w:val="22"/>
        </w:rPr>
        <w:t xml:space="preserve">    </w:t>
      </w:r>
      <w:r w:rsidRPr="00F135DC">
        <w:rPr>
          <w:rFonts w:cstheme="minorHAnsi"/>
          <w:i/>
          <w:sz w:val="22"/>
        </w:rPr>
        <w:sym w:font="Wingdings 3" w:char="F086"/>
      </w:r>
      <w:r w:rsidRPr="00F135DC">
        <w:rPr>
          <w:rFonts w:cstheme="minorHAnsi"/>
          <w:i/>
          <w:sz w:val="22"/>
        </w:rPr>
        <w:t xml:space="preserve"> Sensibiliser le public, former aux géosciences et à l’environnement ;</w:t>
      </w:r>
    </w:p>
    <w:p w:rsidR="00F135DC" w:rsidRPr="00F135DC" w:rsidRDefault="00F135DC" w:rsidP="00F135DC">
      <w:pPr>
        <w:jc w:val="both"/>
        <w:rPr>
          <w:rFonts w:cstheme="minorHAnsi"/>
          <w:i/>
          <w:sz w:val="22"/>
        </w:rPr>
      </w:pPr>
      <w:r w:rsidRPr="00F135DC">
        <w:rPr>
          <w:rFonts w:cstheme="minorHAnsi"/>
          <w:b/>
          <w:bCs/>
          <w:i/>
          <w:sz w:val="22"/>
        </w:rPr>
        <w:t xml:space="preserve">     - GÉOTOURISME :</w:t>
      </w:r>
    </w:p>
    <w:p w:rsidR="00F135DC" w:rsidRPr="00F135DC" w:rsidRDefault="00F135DC" w:rsidP="00F135DC">
      <w:pPr>
        <w:jc w:val="both"/>
        <w:rPr>
          <w:rFonts w:cstheme="minorHAnsi"/>
          <w:i/>
          <w:sz w:val="22"/>
        </w:rPr>
      </w:pPr>
      <w:r w:rsidRPr="00F135DC">
        <w:rPr>
          <w:rFonts w:cstheme="minorHAnsi"/>
          <w:i/>
          <w:sz w:val="22"/>
        </w:rPr>
        <w:t xml:space="preserve">    </w:t>
      </w:r>
      <w:r w:rsidRPr="00F135DC">
        <w:rPr>
          <w:rFonts w:cstheme="minorHAnsi"/>
          <w:i/>
          <w:sz w:val="22"/>
        </w:rPr>
        <w:sym w:font="Wingdings 3" w:char="F086"/>
      </w:r>
      <w:r w:rsidRPr="00F135DC">
        <w:rPr>
          <w:rFonts w:cstheme="minorHAnsi"/>
          <w:i/>
          <w:sz w:val="22"/>
        </w:rPr>
        <w:t xml:space="preserve"> Participer au développement durable du territoire ;</w:t>
      </w:r>
    </w:p>
    <w:p w:rsidR="00F135DC" w:rsidRPr="00F135DC" w:rsidRDefault="00F135DC" w:rsidP="00F135DC">
      <w:pPr>
        <w:jc w:val="both"/>
        <w:rPr>
          <w:rFonts w:cstheme="minorHAnsi"/>
          <w:i/>
          <w:sz w:val="22"/>
        </w:rPr>
      </w:pPr>
      <w:r w:rsidRPr="00F135DC">
        <w:rPr>
          <w:rFonts w:cstheme="minorHAnsi"/>
          <w:b/>
          <w:bCs/>
          <w:i/>
          <w:sz w:val="22"/>
        </w:rPr>
        <w:t xml:space="preserve">     - GÉOCONSERVATION :</w:t>
      </w:r>
    </w:p>
    <w:p w:rsidR="00F135DC" w:rsidRPr="00F135DC" w:rsidRDefault="00F135DC" w:rsidP="00F135DC">
      <w:pPr>
        <w:jc w:val="both"/>
        <w:rPr>
          <w:rFonts w:cstheme="minorHAnsi"/>
          <w:i/>
          <w:sz w:val="22"/>
        </w:rPr>
      </w:pPr>
      <w:r w:rsidRPr="00F135DC">
        <w:rPr>
          <w:rFonts w:cstheme="minorHAnsi"/>
          <w:i/>
          <w:sz w:val="22"/>
        </w:rPr>
        <w:t xml:space="preserve">    </w:t>
      </w:r>
      <w:r w:rsidRPr="00F135DC">
        <w:rPr>
          <w:rFonts w:cstheme="minorHAnsi"/>
          <w:i/>
          <w:sz w:val="22"/>
        </w:rPr>
        <w:sym w:font="Wingdings 3" w:char="F086"/>
      </w:r>
      <w:r w:rsidRPr="00F135DC">
        <w:rPr>
          <w:rFonts w:cstheme="minorHAnsi"/>
          <w:i/>
          <w:sz w:val="22"/>
        </w:rPr>
        <w:t xml:space="preserve"> Assurer, améliorer la conservation et la gestion des </w:t>
      </w:r>
      <w:proofErr w:type="spellStart"/>
      <w:r w:rsidRPr="00F135DC">
        <w:rPr>
          <w:rFonts w:cstheme="minorHAnsi"/>
          <w:i/>
          <w:sz w:val="22"/>
        </w:rPr>
        <w:t>géosites</w:t>
      </w:r>
      <w:proofErr w:type="spellEnd"/>
      <w:r w:rsidRPr="00F135DC">
        <w:rPr>
          <w:rFonts w:cstheme="minorHAnsi"/>
          <w:i/>
          <w:sz w:val="22"/>
        </w:rPr>
        <w:t>.</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sz w:val="22"/>
        </w:rPr>
      </w:pPr>
      <w:r w:rsidRPr="00F135DC">
        <w:rPr>
          <w:rFonts w:cstheme="minorHAnsi"/>
          <w:sz w:val="22"/>
        </w:rPr>
        <w:t xml:space="preserve">• Le concept est né en France en 1997 (R.N.N. de </w:t>
      </w:r>
      <w:proofErr w:type="spellStart"/>
      <w:r w:rsidRPr="00F135DC">
        <w:rPr>
          <w:rFonts w:cstheme="minorHAnsi"/>
          <w:sz w:val="22"/>
        </w:rPr>
        <w:t>H</w:t>
      </w:r>
      <w:r w:rsidRPr="00F135DC">
        <w:rPr>
          <w:rFonts w:cstheme="minorHAnsi"/>
          <w:sz w:val="22"/>
          <w:vertAlign w:val="superscript"/>
        </w:rPr>
        <w:t>te</w:t>
      </w:r>
      <w:proofErr w:type="spellEnd"/>
      <w:r w:rsidRPr="00F135DC">
        <w:rPr>
          <w:rFonts w:cstheme="minorHAnsi"/>
          <w:sz w:val="22"/>
        </w:rPr>
        <w:t>-Provence). Il séduit de nombreux pays européens, qui se réunissent dès l’année 2000 en un réseau…</w:t>
      </w:r>
    </w:p>
    <w:p w:rsidR="00F135DC" w:rsidRPr="00F135DC" w:rsidRDefault="00F135DC" w:rsidP="00F135DC">
      <w:pPr>
        <w:jc w:val="both"/>
        <w:rPr>
          <w:rFonts w:cstheme="minorHAnsi"/>
          <w:sz w:val="22"/>
        </w:rPr>
      </w:pPr>
      <w:r w:rsidRPr="00F135DC">
        <w:rPr>
          <w:rFonts w:cstheme="minorHAnsi"/>
          <w:sz w:val="22"/>
        </w:rPr>
        <w:t xml:space="preserve">• A ce jour, on compte 64 </w:t>
      </w:r>
      <w:proofErr w:type="spellStart"/>
      <w:r w:rsidRPr="00F135DC">
        <w:rPr>
          <w:rFonts w:cstheme="minorHAnsi"/>
          <w:sz w:val="22"/>
        </w:rPr>
        <w:t>géoparcs</w:t>
      </w:r>
      <w:proofErr w:type="spellEnd"/>
      <w:r w:rsidRPr="00F135DC">
        <w:rPr>
          <w:rFonts w:cstheme="minorHAnsi"/>
          <w:sz w:val="22"/>
        </w:rPr>
        <w:t xml:space="preserve"> internationaux, répartis dans 19 pays, dont 22 en Chine et 2 en France...</w:t>
      </w:r>
    </w:p>
    <w:p w:rsidR="00F135DC" w:rsidRPr="00F135DC" w:rsidRDefault="00F135DC" w:rsidP="00F135DC">
      <w:pPr>
        <w:jc w:val="both"/>
        <w:rPr>
          <w:rFonts w:cstheme="minorHAnsi"/>
          <w:sz w:val="22"/>
        </w:rPr>
      </w:pPr>
      <w:r w:rsidRPr="00F135DC">
        <w:rPr>
          <w:rFonts w:cstheme="minorHAnsi"/>
          <w:sz w:val="22"/>
        </w:rPr>
        <w:t>• En 2001, le label reçoit le soutien de la division des sciences de la  Terre de l’UNESCO. En 2004, il est étendu au niveau international…</w:t>
      </w:r>
    </w:p>
    <w:p w:rsidR="00F135DC" w:rsidRPr="00F135DC" w:rsidRDefault="00F135DC" w:rsidP="00F135DC">
      <w:pPr>
        <w:jc w:val="both"/>
        <w:rPr>
          <w:rFonts w:cstheme="minorHAnsi"/>
          <w:i/>
        </w:rPr>
      </w:pPr>
    </w:p>
    <w:p w:rsidR="00F135DC" w:rsidRPr="00F135DC" w:rsidRDefault="00F135DC" w:rsidP="00F135DC">
      <w:pPr>
        <w:pStyle w:val="Titre2"/>
      </w:pPr>
      <w:bookmarkStart w:id="13" w:name="_Toc319172202"/>
      <w:r w:rsidRPr="00F135DC">
        <w:t xml:space="preserve">Autres initiatives de </w:t>
      </w:r>
      <w:proofErr w:type="spellStart"/>
      <w:r w:rsidRPr="00F135DC">
        <w:t>géoconservation</w:t>
      </w:r>
      <w:bookmarkEnd w:id="13"/>
      <w:proofErr w:type="spellEnd"/>
    </w:p>
    <w:p w:rsidR="00F135DC" w:rsidRPr="00F135DC" w:rsidRDefault="00F135DC" w:rsidP="00F135DC">
      <w:pPr>
        <w:ind w:left="708"/>
        <w:jc w:val="both"/>
        <w:rPr>
          <w:rFonts w:cstheme="minorHAnsi"/>
          <w:i/>
        </w:rPr>
      </w:pPr>
    </w:p>
    <w:p w:rsidR="00F135DC" w:rsidRPr="00F135DC" w:rsidRDefault="00F135DC" w:rsidP="00F135DC">
      <w:pPr>
        <w:jc w:val="center"/>
        <w:rPr>
          <w:rFonts w:cstheme="minorHAnsi"/>
          <w:i/>
        </w:rPr>
      </w:pPr>
      <w:r w:rsidRPr="00F135DC">
        <w:rPr>
          <w:rFonts w:cstheme="minorHAnsi"/>
          <w:noProof/>
          <w:lang w:eastAsia="fr-FR"/>
        </w:rPr>
        <w:drawing>
          <wp:inline distT="0" distB="0" distL="0" distR="0" wp14:anchorId="4B8E90D4" wp14:editId="3756E8C9">
            <wp:extent cx="3476625" cy="22860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2286000"/>
                    </a:xfrm>
                    <a:prstGeom prst="rect">
                      <a:avLst/>
                    </a:prstGeom>
                    <a:noFill/>
                    <a:ln>
                      <a:noFill/>
                    </a:ln>
                  </pic:spPr>
                </pic:pic>
              </a:graphicData>
            </a:graphic>
          </wp:inline>
        </w:drawing>
      </w:r>
    </w:p>
    <w:p w:rsidR="00F135DC" w:rsidRDefault="00F135DC" w:rsidP="00F135DC">
      <w:pPr>
        <w:jc w:val="both"/>
        <w:rPr>
          <w:rFonts w:cstheme="minorHAnsi"/>
          <w:i/>
        </w:rPr>
      </w:pPr>
    </w:p>
    <w:p w:rsidR="00F135DC" w:rsidRDefault="00F135DC" w:rsidP="00F135DC">
      <w:pPr>
        <w:jc w:val="both"/>
        <w:rPr>
          <w:rFonts w:cstheme="minorHAnsi"/>
          <w:i/>
        </w:rPr>
      </w:pPr>
    </w:p>
    <w:p w:rsidR="00F135DC" w:rsidRDefault="00F135DC" w:rsidP="00F135DC">
      <w:pPr>
        <w:jc w:val="both"/>
        <w:rPr>
          <w:rFonts w:cstheme="minorHAnsi"/>
          <w:i/>
        </w:rPr>
      </w:pPr>
    </w:p>
    <w:p w:rsidR="00F135DC" w:rsidRDefault="00F135DC" w:rsidP="00F135DC">
      <w:pPr>
        <w:jc w:val="both"/>
        <w:rPr>
          <w:rFonts w:cstheme="minorHAnsi"/>
          <w:i/>
        </w:rPr>
      </w:pPr>
    </w:p>
    <w:p w:rsidR="00F135DC" w:rsidRPr="00F135DC" w:rsidRDefault="00F135DC" w:rsidP="00F135DC">
      <w:pPr>
        <w:pStyle w:val="Titre2"/>
      </w:pPr>
      <w:bookmarkStart w:id="14" w:name="_Toc319172203"/>
      <w:r w:rsidRPr="00F135DC">
        <w:lastRenderedPageBreak/>
        <w:t xml:space="preserve">La </w:t>
      </w:r>
      <w:proofErr w:type="spellStart"/>
      <w:r w:rsidRPr="00F135DC">
        <w:t>lithothèque</w:t>
      </w:r>
      <w:proofErr w:type="spellEnd"/>
      <w:r w:rsidRPr="00F135DC">
        <w:t xml:space="preserve"> du BRGM</w:t>
      </w:r>
      <w:bookmarkEnd w:id="14"/>
    </w:p>
    <w:p w:rsidR="00F135DC" w:rsidRPr="00F135DC" w:rsidRDefault="00F135DC" w:rsidP="00F135DC">
      <w:pPr>
        <w:ind w:left="708"/>
        <w:jc w:val="both"/>
        <w:rPr>
          <w:rFonts w:cstheme="minorHAnsi"/>
          <w:i/>
        </w:rPr>
      </w:pPr>
    </w:p>
    <w:p w:rsidR="00F135DC" w:rsidRPr="00F135DC" w:rsidRDefault="00F135DC" w:rsidP="00F135DC">
      <w:pPr>
        <w:jc w:val="center"/>
        <w:rPr>
          <w:rFonts w:cstheme="minorHAnsi"/>
          <w:i/>
        </w:rPr>
      </w:pPr>
      <w:r w:rsidRPr="00F135DC">
        <w:rPr>
          <w:rFonts w:cstheme="minorHAnsi"/>
          <w:noProof/>
          <w:lang w:eastAsia="fr-FR"/>
        </w:rPr>
        <w:drawing>
          <wp:inline distT="0" distB="0" distL="0" distR="0" wp14:anchorId="1C2D43B5" wp14:editId="0F8B44AF">
            <wp:extent cx="3486150" cy="144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1447800"/>
                    </a:xfrm>
                    <a:prstGeom prst="rect">
                      <a:avLst/>
                    </a:prstGeom>
                    <a:noFill/>
                    <a:ln>
                      <a:noFill/>
                    </a:ln>
                  </pic:spPr>
                </pic:pic>
              </a:graphicData>
            </a:graphic>
          </wp:inline>
        </w:drawing>
      </w:r>
    </w:p>
    <w:p w:rsidR="00F135DC" w:rsidRPr="00F135DC" w:rsidRDefault="00F135DC" w:rsidP="00F135DC">
      <w:pPr>
        <w:jc w:val="center"/>
        <w:rPr>
          <w:rFonts w:cstheme="minorHAnsi"/>
          <w:i/>
        </w:rPr>
      </w:pPr>
    </w:p>
    <w:p w:rsidR="00F135DC" w:rsidRPr="00F135DC" w:rsidRDefault="00F135DC" w:rsidP="00F135DC">
      <w:pPr>
        <w:pStyle w:val="Titre2"/>
      </w:pPr>
      <w:bookmarkStart w:id="15" w:name="_Toc319172204"/>
      <w:r w:rsidRPr="00F135DC">
        <w:t xml:space="preserve">La désignation ‘Global </w:t>
      </w:r>
      <w:proofErr w:type="spellStart"/>
      <w:r w:rsidRPr="00F135DC">
        <w:t>Heritage</w:t>
      </w:r>
      <w:proofErr w:type="spellEnd"/>
      <w:r w:rsidRPr="00F135DC">
        <w:t xml:space="preserve"> Stone Resource’</w:t>
      </w:r>
      <w:bookmarkEnd w:id="15"/>
    </w:p>
    <w:p w:rsidR="00F135DC" w:rsidRPr="00F135DC" w:rsidRDefault="00F135DC" w:rsidP="00F135DC">
      <w:pPr>
        <w:ind w:left="708"/>
        <w:jc w:val="center"/>
        <w:rPr>
          <w:rFonts w:cstheme="minorHAnsi"/>
          <w:i/>
        </w:rPr>
      </w:pPr>
      <w:r w:rsidRPr="00F135DC">
        <w:rPr>
          <w:rFonts w:cstheme="minorHAnsi"/>
          <w:noProof/>
          <w:lang w:eastAsia="fr-FR"/>
        </w:rPr>
        <w:drawing>
          <wp:inline distT="0" distB="0" distL="0" distR="0" wp14:anchorId="6CD69D73" wp14:editId="0063479B">
            <wp:extent cx="3438525" cy="23050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2305050"/>
                    </a:xfrm>
                    <a:prstGeom prst="rect">
                      <a:avLst/>
                    </a:prstGeom>
                    <a:noFill/>
                    <a:ln>
                      <a:noFill/>
                    </a:ln>
                  </pic:spPr>
                </pic:pic>
              </a:graphicData>
            </a:graphic>
          </wp:inline>
        </w:drawing>
      </w:r>
    </w:p>
    <w:p w:rsidR="00F135DC" w:rsidRPr="00F135DC" w:rsidRDefault="00F135DC" w:rsidP="00F135DC">
      <w:pPr>
        <w:pStyle w:val="Titre1"/>
      </w:pPr>
      <w:bookmarkStart w:id="16" w:name="_Toc319172205"/>
      <w:r w:rsidRPr="00F135DC">
        <w:t>Sensibilisation et valorisation</w:t>
      </w:r>
      <w:bookmarkEnd w:id="16"/>
    </w:p>
    <w:p w:rsidR="00F135DC" w:rsidRPr="00F135DC" w:rsidRDefault="00F135DC" w:rsidP="00F135DC">
      <w:pPr>
        <w:pStyle w:val="Titre2"/>
      </w:pPr>
      <w:bookmarkStart w:id="17" w:name="_Toc319172206"/>
      <w:r w:rsidRPr="00F135DC">
        <w:t>L’année internationale de la planète Terre (2007-2009)</w:t>
      </w:r>
      <w:bookmarkEnd w:id="17"/>
    </w:p>
    <w:p w:rsidR="00F135DC" w:rsidRPr="00F135DC" w:rsidRDefault="00F135DC" w:rsidP="00F135DC">
      <w:pPr>
        <w:jc w:val="both"/>
        <w:rPr>
          <w:rFonts w:cstheme="minorHAnsi"/>
          <w:i/>
          <w:sz w:val="22"/>
        </w:rPr>
      </w:pPr>
      <w:r w:rsidRPr="00F135DC">
        <w:rPr>
          <w:rFonts w:cstheme="minorHAnsi"/>
          <w:i/>
          <w:sz w:val="22"/>
        </w:rPr>
        <w:t>• Les années 2007 / 2008 / 2009 ont été décrétée par l’UNESCO  ‘Année Internationale de la planète Terre’, avec pour slogan</w:t>
      </w:r>
      <w:proofErr w:type="gramStart"/>
      <w:r w:rsidRPr="00F135DC">
        <w:rPr>
          <w:rFonts w:cstheme="minorHAnsi"/>
          <w:i/>
          <w:sz w:val="22"/>
        </w:rPr>
        <w:t xml:space="preserve">:  </w:t>
      </w:r>
      <w:r w:rsidRPr="00F135DC">
        <w:rPr>
          <w:rFonts w:cstheme="minorHAnsi"/>
          <w:b/>
          <w:bCs/>
          <w:i/>
          <w:sz w:val="22"/>
        </w:rPr>
        <w:t>«</w:t>
      </w:r>
      <w:proofErr w:type="gramEnd"/>
      <w:r w:rsidRPr="00F135DC">
        <w:rPr>
          <w:rFonts w:cstheme="minorHAnsi"/>
          <w:b/>
          <w:bCs/>
          <w:i/>
          <w:sz w:val="22"/>
        </w:rPr>
        <w:t> Les Géosciences au service de l’Humanité »</w:t>
      </w:r>
      <w:r w:rsidRPr="00F135DC">
        <w:rPr>
          <w:rFonts w:cstheme="minorHAnsi"/>
          <w:i/>
          <w:sz w:val="22"/>
        </w:rPr>
        <w:t>.</w:t>
      </w:r>
    </w:p>
    <w:p w:rsidR="00F135DC" w:rsidRPr="00F135DC" w:rsidRDefault="00F135DC" w:rsidP="00F135DC">
      <w:pPr>
        <w:jc w:val="both"/>
        <w:rPr>
          <w:rFonts w:cstheme="minorHAnsi"/>
          <w:i/>
          <w:sz w:val="22"/>
        </w:rPr>
      </w:pPr>
      <w:r w:rsidRPr="00F135DC">
        <w:rPr>
          <w:rFonts w:cstheme="minorHAnsi"/>
          <w:i/>
          <w:sz w:val="22"/>
        </w:rPr>
        <w:t>• A cette occasion, des centaines d’actions de sensibilisation ont été conduites sur la planète...</w:t>
      </w:r>
    </w:p>
    <w:p w:rsidR="00F135DC" w:rsidRPr="00F135DC" w:rsidRDefault="00F135DC" w:rsidP="00F135DC">
      <w:pPr>
        <w:jc w:val="both"/>
        <w:rPr>
          <w:rFonts w:cstheme="minorHAnsi"/>
          <w:i/>
        </w:rPr>
      </w:pPr>
    </w:p>
    <w:p w:rsidR="00F135DC" w:rsidRPr="00F135DC" w:rsidRDefault="00F135DC" w:rsidP="00F135DC">
      <w:pPr>
        <w:pStyle w:val="Titre2"/>
      </w:pPr>
      <w:bookmarkStart w:id="18" w:name="_Toc319172207"/>
      <w:proofErr w:type="spellStart"/>
      <w:r w:rsidRPr="00F135DC">
        <w:t>Géotourisme</w:t>
      </w:r>
      <w:proofErr w:type="spellEnd"/>
      <w:r w:rsidRPr="00F135DC">
        <w:t xml:space="preserve"> et tourisme géologique</w:t>
      </w:r>
      <w:bookmarkEnd w:id="18"/>
    </w:p>
    <w:p w:rsidR="00F135DC" w:rsidRPr="00F135DC" w:rsidRDefault="00F135DC" w:rsidP="00F135DC">
      <w:pPr>
        <w:jc w:val="both"/>
        <w:rPr>
          <w:rFonts w:cstheme="minorHAnsi"/>
          <w:i/>
          <w:sz w:val="22"/>
        </w:rPr>
      </w:pPr>
      <w:r w:rsidRPr="00F135DC">
        <w:rPr>
          <w:rFonts w:cstheme="minorHAnsi"/>
          <w:i/>
          <w:sz w:val="22"/>
        </w:rPr>
        <w:t xml:space="preserve">• Le </w:t>
      </w:r>
      <w:r w:rsidRPr="00F135DC">
        <w:rPr>
          <w:rFonts w:cstheme="minorHAnsi"/>
          <w:b/>
          <w:bCs/>
          <w:i/>
          <w:sz w:val="22"/>
        </w:rPr>
        <w:t>‘</w:t>
      </w:r>
      <w:proofErr w:type="spellStart"/>
      <w:r w:rsidRPr="00F135DC">
        <w:rPr>
          <w:rFonts w:cstheme="minorHAnsi"/>
          <w:b/>
          <w:bCs/>
          <w:i/>
          <w:sz w:val="22"/>
        </w:rPr>
        <w:t>géotourisme</w:t>
      </w:r>
      <w:proofErr w:type="spellEnd"/>
      <w:r w:rsidRPr="00F135DC">
        <w:rPr>
          <w:rFonts w:cstheme="minorHAnsi"/>
          <w:b/>
          <w:bCs/>
          <w:i/>
          <w:sz w:val="22"/>
        </w:rPr>
        <w:t>’</w:t>
      </w:r>
      <w:r w:rsidRPr="00F135DC">
        <w:rPr>
          <w:rFonts w:cstheme="minorHAnsi"/>
          <w:i/>
          <w:sz w:val="22"/>
        </w:rPr>
        <w:t xml:space="preserve"> est un écotourisme durable, qui se réfère au tourisme de la Terre, en faisant la promotion de la conservation de la nature.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xml:space="preserve">La ‘National </w:t>
      </w:r>
      <w:proofErr w:type="spellStart"/>
      <w:r w:rsidRPr="00F135DC">
        <w:rPr>
          <w:rFonts w:cstheme="minorHAnsi"/>
          <w:i/>
          <w:sz w:val="22"/>
        </w:rPr>
        <w:t>Geographic</w:t>
      </w:r>
      <w:proofErr w:type="spellEnd"/>
      <w:r w:rsidRPr="00F135DC">
        <w:rPr>
          <w:rFonts w:cstheme="minorHAnsi"/>
          <w:i/>
          <w:sz w:val="22"/>
        </w:rPr>
        <w:t xml:space="preserve"> Society’ (NGS), qui s'est appropriée l'appellation, définit le </w:t>
      </w:r>
      <w:proofErr w:type="spellStart"/>
      <w:r w:rsidRPr="00F135DC">
        <w:rPr>
          <w:rFonts w:cstheme="minorHAnsi"/>
          <w:i/>
          <w:sz w:val="22"/>
        </w:rPr>
        <w:t>géotourisme</w:t>
      </w:r>
      <w:proofErr w:type="spellEnd"/>
      <w:r w:rsidRPr="00F135DC">
        <w:rPr>
          <w:rFonts w:cstheme="minorHAnsi"/>
          <w:i/>
          <w:sz w:val="22"/>
        </w:rPr>
        <w:t xml:space="preserve"> comme un tourisme qui soutient et met en valeur une destination selon :</w:t>
      </w:r>
    </w:p>
    <w:p w:rsidR="00F135DC" w:rsidRPr="00F135DC" w:rsidRDefault="00F135DC" w:rsidP="00F135DC">
      <w:pPr>
        <w:ind w:left="708"/>
        <w:jc w:val="both"/>
        <w:rPr>
          <w:rFonts w:cstheme="minorHAnsi"/>
          <w:i/>
          <w:sz w:val="22"/>
        </w:rPr>
      </w:pPr>
      <w:r w:rsidRPr="00F135DC">
        <w:rPr>
          <w:rFonts w:cstheme="minorHAnsi"/>
          <w:i/>
          <w:sz w:val="22"/>
        </w:rPr>
        <w:t xml:space="preserve">   - son caractère géographique, son environnement,</w:t>
      </w:r>
    </w:p>
    <w:p w:rsidR="00F135DC" w:rsidRPr="00F135DC" w:rsidRDefault="00F135DC" w:rsidP="00F135DC">
      <w:pPr>
        <w:ind w:left="708"/>
        <w:jc w:val="both"/>
        <w:rPr>
          <w:rFonts w:cstheme="minorHAnsi"/>
          <w:i/>
          <w:sz w:val="22"/>
        </w:rPr>
      </w:pPr>
      <w:r w:rsidRPr="00F135DC">
        <w:rPr>
          <w:rFonts w:cstheme="minorHAnsi"/>
          <w:i/>
          <w:sz w:val="22"/>
        </w:rPr>
        <w:t xml:space="preserve">   - sa culture, son esthétisme, son patrimoine et le bien-être de ses habitants.</w:t>
      </w:r>
    </w:p>
    <w:p w:rsidR="00F135DC" w:rsidRPr="00F135DC" w:rsidRDefault="00F135DC" w:rsidP="00F135DC">
      <w:pPr>
        <w:ind w:left="708"/>
        <w:jc w:val="both"/>
        <w:rPr>
          <w:rFonts w:cstheme="minorHAnsi"/>
          <w:i/>
          <w:sz w:val="22"/>
        </w:rPr>
      </w:pPr>
    </w:p>
    <w:p w:rsidR="00F135DC" w:rsidRPr="00F135DC" w:rsidRDefault="00F135DC" w:rsidP="00F135DC">
      <w:pPr>
        <w:jc w:val="both"/>
        <w:rPr>
          <w:rFonts w:cstheme="minorHAnsi"/>
          <w:i/>
          <w:sz w:val="22"/>
        </w:rPr>
      </w:pPr>
      <w:r w:rsidRPr="00F135DC">
        <w:rPr>
          <w:rFonts w:cstheme="minorHAnsi"/>
          <w:i/>
          <w:sz w:val="22"/>
        </w:rPr>
        <w:t xml:space="preserve">Le </w:t>
      </w:r>
      <w:proofErr w:type="spellStart"/>
      <w:r w:rsidRPr="00F135DC">
        <w:rPr>
          <w:rFonts w:cstheme="minorHAnsi"/>
          <w:i/>
          <w:sz w:val="22"/>
        </w:rPr>
        <w:t>géotourisme</w:t>
      </w:r>
      <w:proofErr w:type="spellEnd"/>
      <w:r w:rsidRPr="00F135DC">
        <w:rPr>
          <w:rFonts w:cstheme="minorHAnsi"/>
          <w:i/>
          <w:sz w:val="22"/>
        </w:rPr>
        <w:t xml:space="preserve"> englobe donc les principes de développement durable, les bénéfices qu'ils peuvent apporter aux visiteurs comme aux résidents.</w:t>
      </w:r>
    </w:p>
    <w:p w:rsidR="00F135DC" w:rsidRPr="00F135DC" w:rsidRDefault="00F135DC" w:rsidP="00F135DC">
      <w:pPr>
        <w:jc w:val="both"/>
        <w:rPr>
          <w:rFonts w:cstheme="minorHAnsi"/>
          <w:i/>
          <w:sz w:val="22"/>
        </w:rPr>
      </w:pPr>
      <w:r w:rsidRPr="00F135DC">
        <w:rPr>
          <w:rFonts w:cstheme="minorHAnsi"/>
          <w:i/>
          <w:sz w:val="22"/>
        </w:rPr>
        <w:t>Il se doit de :</w:t>
      </w:r>
    </w:p>
    <w:p w:rsidR="00F135DC" w:rsidRPr="00F135DC" w:rsidRDefault="00F135DC" w:rsidP="00F135DC">
      <w:pPr>
        <w:ind w:left="708"/>
        <w:jc w:val="both"/>
        <w:rPr>
          <w:rFonts w:cstheme="minorHAnsi"/>
          <w:i/>
          <w:sz w:val="22"/>
        </w:rPr>
      </w:pPr>
      <w:r w:rsidRPr="00F135DC">
        <w:rPr>
          <w:rFonts w:cstheme="minorHAnsi"/>
          <w:i/>
          <w:sz w:val="22"/>
        </w:rPr>
        <w:t xml:space="preserve">   - impliquer la communauté, les entreprises locales et les groupes de citoyens,</w:t>
      </w:r>
    </w:p>
    <w:p w:rsidR="00F135DC" w:rsidRPr="00F135DC" w:rsidRDefault="00F135DC" w:rsidP="00F135DC">
      <w:pPr>
        <w:ind w:left="708"/>
        <w:jc w:val="both"/>
        <w:rPr>
          <w:rFonts w:cstheme="minorHAnsi"/>
          <w:i/>
          <w:sz w:val="22"/>
        </w:rPr>
      </w:pPr>
      <w:r w:rsidRPr="00F135DC">
        <w:rPr>
          <w:rFonts w:cstheme="minorHAnsi"/>
          <w:i/>
          <w:sz w:val="22"/>
        </w:rPr>
        <w:t xml:space="preserve">   - informer les visiteurs comme les résidents,</w:t>
      </w:r>
    </w:p>
    <w:p w:rsidR="00F135DC" w:rsidRPr="00F135DC" w:rsidRDefault="00F135DC" w:rsidP="00F135DC">
      <w:pPr>
        <w:ind w:left="708"/>
        <w:jc w:val="both"/>
        <w:rPr>
          <w:rFonts w:cstheme="minorHAnsi"/>
          <w:i/>
          <w:sz w:val="22"/>
        </w:rPr>
      </w:pPr>
      <w:r w:rsidRPr="00F135DC">
        <w:rPr>
          <w:rFonts w:cstheme="minorHAnsi"/>
          <w:i/>
          <w:sz w:val="22"/>
        </w:rPr>
        <w:t xml:space="preserve">   - générer des retombées économiques pour la communauté,</w:t>
      </w:r>
    </w:p>
    <w:p w:rsidR="00F135DC" w:rsidRPr="00F135DC" w:rsidRDefault="00F135DC" w:rsidP="00F135DC">
      <w:pPr>
        <w:ind w:left="708"/>
        <w:jc w:val="both"/>
        <w:rPr>
          <w:rFonts w:cstheme="minorHAnsi"/>
          <w:i/>
          <w:sz w:val="22"/>
        </w:rPr>
      </w:pPr>
      <w:r w:rsidRPr="00F135DC">
        <w:rPr>
          <w:rFonts w:cstheme="minorHAnsi"/>
          <w:i/>
          <w:sz w:val="22"/>
        </w:rPr>
        <w:t xml:space="preserve">   - économiser les ressources,</w:t>
      </w:r>
    </w:p>
    <w:p w:rsidR="00F135DC" w:rsidRPr="00F135DC" w:rsidRDefault="00F135DC" w:rsidP="00F135DC">
      <w:pPr>
        <w:ind w:left="708"/>
        <w:jc w:val="both"/>
        <w:rPr>
          <w:rFonts w:cstheme="minorHAnsi"/>
          <w:i/>
          <w:sz w:val="22"/>
        </w:rPr>
      </w:pPr>
      <w:r w:rsidRPr="00F135DC">
        <w:rPr>
          <w:rFonts w:cstheme="minorHAnsi"/>
          <w:i/>
          <w:sz w:val="22"/>
        </w:rPr>
        <w:t xml:space="preserve">   - respecter la culture locale et les traditions.</w:t>
      </w:r>
    </w:p>
    <w:p w:rsidR="00F135DC" w:rsidRPr="00F135DC" w:rsidRDefault="00F135DC" w:rsidP="00F135DC">
      <w:pPr>
        <w:jc w:val="both"/>
        <w:rPr>
          <w:rFonts w:cstheme="minorHAnsi"/>
          <w:i/>
          <w:sz w:val="22"/>
        </w:rPr>
      </w:pPr>
      <w:r w:rsidRPr="00F135DC">
        <w:rPr>
          <w:rFonts w:cstheme="minorHAnsi"/>
          <w:i/>
          <w:sz w:val="22"/>
        </w:rPr>
        <w:lastRenderedPageBreak/>
        <w:t xml:space="preserve">Le </w:t>
      </w:r>
      <w:proofErr w:type="spellStart"/>
      <w:r w:rsidRPr="00F135DC">
        <w:rPr>
          <w:rFonts w:cstheme="minorHAnsi"/>
          <w:i/>
          <w:sz w:val="22"/>
        </w:rPr>
        <w:t>géotourisme</w:t>
      </w:r>
      <w:proofErr w:type="spellEnd"/>
      <w:r w:rsidRPr="00F135DC">
        <w:rPr>
          <w:rFonts w:cstheme="minorHAnsi"/>
          <w:i/>
          <w:sz w:val="22"/>
        </w:rPr>
        <w:t xml:space="preserve"> intègre également les concepts de tourisme durable et d’écotourisme selon lequel le tourisme fait la promotion de la conservation de la nature.</w:t>
      </w:r>
    </w:p>
    <w:p w:rsidR="00F135DC" w:rsidRPr="00F135DC" w:rsidRDefault="00F135DC" w:rsidP="00F135DC">
      <w:pPr>
        <w:jc w:val="both"/>
        <w:rPr>
          <w:rFonts w:cstheme="minorHAnsi"/>
          <w:i/>
          <w:sz w:val="22"/>
        </w:rPr>
      </w:pPr>
    </w:p>
    <w:p w:rsidR="00F135DC" w:rsidRPr="00F135DC" w:rsidRDefault="00F135DC" w:rsidP="00F135DC">
      <w:pPr>
        <w:jc w:val="both"/>
        <w:rPr>
          <w:rFonts w:cstheme="minorHAnsi"/>
          <w:sz w:val="22"/>
        </w:rPr>
      </w:pPr>
      <w:r w:rsidRPr="00F135DC">
        <w:rPr>
          <w:rFonts w:cstheme="minorHAnsi"/>
          <w:sz w:val="22"/>
        </w:rPr>
        <w:t xml:space="preserve">• Le </w:t>
      </w:r>
      <w:r w:rsidRPr="00F135DC">
        <w:rPr>
          <w:rFonts w:cstheme="minorHAnsi"/>
          <w:b/>
          <w:bCs/>
          <w:sz w:val="22"/>
        </w:rPr>
        <w:t>‘tourisme géologique’</w:t>
      </w:r>
      <w:r w:rsidRPr="00F135DC">
        <w:rPr>
          <w:rFonts w:cstheme="minorHAnsi"/>
          <w:sz w:val="22"/>
        </w:rPr>
        <w:t xml:space="preserve"> peut être la dimension géologique du </w:t>
      </w:r>
      <w:proofErr w:type="spellStart"/>
      <w:r w:rsidRPr="00F135DC">
        <w:rPr>
          <w:rFonts w:cstheme="minorHAnsi"/>
          <w:sz w:val="22"/>
        </w:rPr>
        <w:t>géotourisme</w:t>
      </w:r>
      <w:proofErr w:type="spellEnd"/>
      <w:r w:rsidRPr="00F135DC">
        <w:rPr>
          <w:rFonts w:cstheme="minorHAnsi"/>
          <w:sz w:val="22"/>
        </w:rPr>
        <w:t>…</w:t>
      </w:r>
    </w:p>
    <w:p w:rsidR="00F135DC" w:rsidRPr="00F135DC" w:rsidRDefault="00F135DC" w:rsidP="00F135DC">
      <w:pPr>
        <w:jc w:val="both"/>
        <w:rPr>
          <w:rFonts w:cstheme="minorHAnsi"/>
          <w:sz w:val="22"/>
        </w:rPr>
      </w:pPr>
    </w:p>
    <w:p w:rsidR="00F135DC" w:rsidRPr="00F135DC" w:rsidRDefault="00F135DC" w:rsidP="00F135DC">
      <w:pPr>
        <w:pStyle w:val="Titre2"/>
      </w:pPr>
      <w:bookmarkStart w:id="19" w:name="_Toc319172208"/>
      <w:r w:rsidRPr="00F135DC">
        <w:t>Les outils de médiation</w:t>
      </w:r>
      <w:bookmarkEnd w:id="19"/>
    </w:p>
    <w:p w:rsidR="00F135DC" w:rsidRPr="00F135DC" w:rsidRDefault="00F135DC" w:rsidP="00F135DC">
      <w:pPr>
        <w:numPr>
          <w:ilvl w:val="0"/>
          <w:numId w:val="40"/>
        </w:numPr>
        <w:jc w:val="both"/>
        <w:rPr>
          <w:rFonts w:cstheme="minorHAnsi"/>
          <w:i/>
        </w:rPr>
      </w:pPr>
      <w:r w:rsidRPr="00F135DC">
        <w:rPr>
          <w:rFonts w:cstheme="minorHAnsi"/>
          <w:i/>
          <w:iCs/>
        </w:rPr>
        <w:t>Les musées</w:t>
      </w:r>
    </w:p>
    <w:p w:rsidR="00F135DC" w:rsidRPr="00F135DC" w:rsidRDefault="00F135DC" w:rsidP="00F135DC">
      <w:pPr>
        <w:jc w:val="both"/>
        <w:rPr>
          <w:rFonts w:cstheme="minorHAnsi"/>
          <w:i/>
          <w:sz w:val="22"/>
        </w:rPr>
      </w:pPr>
      <w:r w:rsidRPr="00F135DC">
        <w:rPr>
          <w:rFonts w:cstheme="minorHAnsi"/>
          <w:i/>
          <w:sz w:val="22"/>
        </w:rPr>
        <w:t>• Le plus souvent, ils sont associés à des éléments du patrimoine (sites géologiques ou paléontologiques, sites préhistoriques).</w:t>
      </w:r>
    </w:p>
    <w:p w:rsidR="00F135DC" w:rsidRPr="00F135DC" w:rsidRDefault="00F135DC" w:rsidP="00F135DC">
      <w:pPr>
        <w:jc w:val="both"/>
        <w:rPr>
          <w:rFonts w:cstheme="minorHAnsi"/>
          <w:i/>
        </w:rPr>
      </w:pPr>
    </w:p>
    <w:p w:rsidR="00F135DC" w:rsidRPr="00F135DC" w:rsidRDefault="00F135DC" w:rsidP="00F135DC">
      <w:pPr>
        <w:numPr>
          <w:ilvl w:val="0"/>
          <w:numId w:val="41"/>
        </w:numPr>
        <w:jc w:val="both"/>
        <w:rPr>
          <w:rFonts w:cstheme="minorHAnsi"/>
          <w:i/>
        </w:rPr>
      </w:pPr>
      <w:r w:rsidRPr="00F135DC">
        <w:rPr>
          <w:rFonts w:cstheme="minorHAnsi"/>
          <w:i/>
          <w:iCs/>
        </w:rPr>
        <w:t>Les sentiers d’interprétation des sites classés</w:t>
      </w:r>
    </w:p>
    <w:p w:rsidR="00F135DC" w:rsidRPr="00F135DC" w:rsidRDefault="00F135DC" w:rsidP="00F135DC">
      <w:pPr>
        <w:jc w:val="both"/>
        <w:rPr>
          <w:rFonts w:cstheme="minorHAnsi"/>
          <w:i/>
          <w:sz w:val="22"/>
        </w:rPr>
      </w:pPr>
      <w:r w:rsidRPr="00F135DC">
        <w:rPr>
          <w:rFonts w:cstheme="minorHAnsi"/>
          <w:i/>
          <w:sz w:val="22"/>
        </w:rPr>
        <w:t xml:space="preserve">• Aménagement des sites, panneaux </w:t>
      </w:r>
      <w:proofErr w:type="spellStart"/>
      <w:r w:rsidRPr="00F135DC">
        <w:rPr>
          <w:rFonts w:cstheme="minorHAnsi"/>
          <w:i/>
          <w:sz w:val="22"/>
        </w:rPr>
        <w:t>géodidactiques</w:t>
      </w:r>
      <w:proofErr w:type="spellEnd"/>
      <w:r w:rsidRPr="00F135DC">
        <w:rPr>
          <w:rFonts w:cstheme="minorHAnsi"/>
          <w:i/>
          <w:sz w:val="22"/>
        </w:rPr>
        <w:t>, illustrations cartographiques.</w:t>
      </w:r>
    </w:p>
    <w:p w:rsidR="00F135DC" w:rsidRPr="00F135DC" w:rsidRDefault="00F135DC" w:rsidP="00F135DC">
      <w:pPr>
        <w:jc w:val="both"/>
        <w:rPr>
          <w:rFonts w:cstheme="minorHAnsi"/>
          <w:i/>
          <w:sz w:val="22"/>
        </w:rPr>
      </w:pPr>
    </w:p>
    <w:p w:rsidR="00F135DC" w:rsidRPr="00F135DC" w:rsidRDefault="00F135DC" w:rsidP="00F135DC">
      <w:pPr>
        <w:numPr>
          <w:ilvl w:val="0"/>
          <w:numId w:val="42"/>
        </w:numPr>
        <w:jc w:val="both"/>
        <w:rPr>
          <w:rFonts w:cstheme="minorHAnsi"/>
          <w:i/>
        </w:rPr>
      </w:pPr>
      <w:r w:rsidRPr="00F135DC">
        <w:rPr>
          <w:rFonts w:cstheme="minorHAnsi"/>
          <w:i/>
          <w:iCs/>
        </w:rPr>
        <w:t>Les publications</w:t>
      </w:r>
    </w:p>
    <w:p w:rsidR="00F135DC" w:rsidRPr="00F135DC" w:rsidRDefault="00F135DC" w:rsidP="00F135DC">
      <w:pPr>
        <w:jc w:val="both"/>
        <w:rPr>
          <w:rFonts w:cstheme="minorHAnsi"/>
          <w:i/>
          <w:sz w:val="22"/>
        </w:rPr>
      </w:pPr>
      <w:r w:rsidRPr="00F135DC">
        <w:rPr>
          <w:rFonts w:cstheme="minorHAnsi"/>
          <w:i/>
          <w:sz w:val="22"/>
        </w:rPr>
        <w:t>• Fascicules de vulgarisation, plaquettes d’information, livrets-guides, C.P., etc.</w:t>
      </w:r>
    </w:p>
    <w:p w:rsidR="00F135DC" w:rsidRPr="00F135DC" w:rsidRDefault="00F135DC" w:rsidP="00F135DC">
      <w:pPr>
        <w:jc w:val="both"/>
        <w:rPr>
          <w:rFonts w:cstheme="minorHAnsi"/>
          <w:i/>
        </w:rPr>
      </w:pPr>
    </w:p>
    <w:p w:rsidR="00F135DC" w:rsidRPr="00F135DC" w:rsidRDefault="00F135DC" w:rsidP="00F135DC">
      <w:pPr>
        <w:numPr>
          <w:ilvl w:val="0"/>
          <w:numId w:val="43"/>
        </w:numPr>
        <w:jc w:val="both"/>
        <w:rPr>
          <w:rFonts w:cstheme="minorHAnsi"/>
          <w:i/>
        </w:rPr>
      </w:pPr>
      <w:r w:rsidRPr="00F135DC">
        <w:rPr>
          <w:rFonts w:cstheme="minorHAnsi"/>
          <w:i/>
          <w:iCs/>
        </w:rPr>
        <w:t>Les animations pédagogiques</w:t>
      </w:r>
    </w:p>
    <w:p w:rsidR="00F135DC" w:rsidRPr="00F135DC" w:rsidRDefault="00F135DC" w:rsidP="00F135DC">
      <w:pPr>
        <w:jc w:val="both"/>
        <w:rPr>
          <w:rFonts w:cstheme="minorHAnsi"/>
          <w:i/>
          <w:sz w:val="22"/>
        </w:rPr>
      </w:pPr>
      <w:r w:rsidRPr="00F135DC">
        <w:rPr>
          <w:rFonts w:cstheme="minorHAnsi"/>
          <w:i/>
          <w:sz w:val="22"/>
        </w:rPr>
        <w:t>• Fouilles paléontologiques pour les enfants, qui repartent avec un vrai fossile…</w:t>
      </w:r>
    </w:p>
    <w:p w:rsidR="00F135DC" w:rsidRPr="00F135DC" w:rsidRDefault="00F135DC" w:rsidP="00F135DC">
      <w:pPr>
        <w:jc w:val="both"/>
        <w:rPr>
          <w:rFonts w:cstheme="minorHAnsi"/>
          <w:i/>
        </w:rPr>
      </w:pPr>
    </w:p>
    <w:p w:rsidR="00F135DC" w:rsidRPr="00F135DC" w:rsidRDefault="00F135DC" w:rsidP="00F135DC">
      <w:pPr>
        <w:pStyle w:val="Titre2"/>
      </w:pPr>
      <w:bookmarkStart w:id="20" w:name="_Toc319172209"/>
      <w:r w:rsidRPr="00F135DC">
        <w:t>Le projet pilote ‘Paléontologie A16’ (PAL A16)</w:t>
      </w:r>
      <w:bookmarkEnd w:id="20"/>
    </w:p>
    <w:p w:rsidR="00F135DC" w:rsidRPr="00F135DC" w:rsidRDefault="00F135DC" w:rsidP="00F135DC">
      <w:pPr>
        <w:ind w:left="708"/>
        <w:jc w:val="both"/>
        <w:rPr>
          <w:rFonts w:cstheme="minorHAnsi"/>
          <w:i/>
        </w:rPr>
      </w:pPr>
    </w:p>
    <w:p w:rsidR="00F135DC" w:rsidRPr="00F135DC" w:rsidRDefault="00F135DC" w:rsidP="00F135DC">
      <w:pPr>
        <w:rPr>
          <w:rFonts w:cstheme="minorHAnsi"/>
          <w:sz w:val="22"/>
        </w:rPr>
      </w:pPr>
      <w:r w:rsidRPr="00F135DC">
        <w:rPr>
          <w:rFonts w:cstheme="minorHAnsi"/>
          <w:b/>
          <w:bCs/>
          <w:sz w:val="22"/>
        </w:rPr>
        <w:t>LE PROJET PALÉONTOLOGIE ‘A16’ :</w:t>
      </w:r>
    </w:p>
    <w:p w:rsidR="00F135DC" w:rsidRPr="00F135DC" w:rsidRDefault="00F135DC" w:rsidP="00F135DC">
      <w:pPr>
        <w:rPr>
          <w:rFonts w:cstheme="minorHAnsi"/>
          <w:sz w:val="22"/>
        </w:rPr>
      </w:pPr>
      <w:r w:rsidRPr="00F135DC">
        <w:rPr>
          <w:rFonts w:cstheme="minorHAnsi"/>
          <w:b/>
          <w:bCs/>
          <w:sz w:val="22"/>
        </w:rPr>
        <w:t xml:space="preserve">   - Description du projet</w:t>
      </w:r>
    </w:p>
    <w:p w:rsidR="00F135DC" w:rsidRPr="00F135DC" w:rsidRDefault="00F135DC" w:rsidP="00F135DC">
      <w:pPr>
        <w:rPr>
          <w:rFonts w:cstheme="minorHAnsi"/>
          <w:sz w:val="22"/>
        </w:rPr>
      </w:pPr>
      <w:r w:rsidRPr="00F135DC">
        <w:rPr>
          <w:rFonts w:cstheme="minorHAnsi"/>
          <w:sz w:val="22"/>
        </w:rPr>
        <w:t>La Paléontologie A16 (PAL A16) basée à Porrentruy est un projet pilote dans le domaine de la paléontologie en Suisse, voire en Europe. C'est en effet la première fois qu'un canton suisse soutient de façon officielle un travail de paléontologie sur le tracé d'une route nationale. Le projet a été lancé en février 2000 dans le but de démontrer l'importance du patrimoine jurassien. Le travail de la PAL A16 est financé par l'Office fédéral des routes (OFROU) et par la République et Canton du Jura. Intégrée à l'Office de la culture, la section est en partie administrée par la section d'archéologie du même office.</w:t>
      </w:r>
    </w:p>
    <w:p w:rsidR="00F135DC" w:rsidRPr="00F135DC" w:rsidRDefault="00F135DC" w:rsidP="00F135DC">
      <w:pPr>
        <w:rPr>
          <w:rFonts w:cstheme="minorHAnsi"/>
          <w:sz w:val="22"/>
        </w:rPr>
      </w:pPr>
      <w:r w:rsidRPr="00F135DC">
        <w:rPr>
          <w:rFonts w:cstheme="minorHAnsi"/>
          <w:sz w:val="22"/>
        </w:rPr>
        <w:t>Le travail de la section consiste essentiellement à sauvegarder tout objet paléontologique d'une importance régionale et/ou nationale. Le travail sur le terrain se concentre dans la bande touchée par le tracé de l'A16 (</w:t>
      </w:r>
      <w:proofErr w:type="spellStart"/>
      <w:r w:rsidRPr="00F135DC">
        <w:rPr>
          <w:rFonts w:cstheme="minorHAnsi"/>
          <w:sz w:val="22"/>
        </w:rPr>
        <w:t>Transjurane</w:t>
      </w:r>
      <w:proofErr w:type="spellEnd"/>
      <w:r w:rsidRPr="00F135DC">
        <w:rPr>
          <w:rFonts w:cstheme="minorHAnsi"/>
          <w:sz w:val="22"/>
        </w:rPr>
        <w:t xml:space="preserve">). La longueur totale des segments touchés sur ce tracé par les travaux en cours ou futurs est de 24,675 kms. Les zones principales sont: section 1 (Boncourt, plate-forme douanière), section 2 (Boncourt–Porrentruy ouest), section 3 (Porrentruy ouest–Porrentruy est), section 7 (Delémont ouest–Delémont est) et la section 8 (Delémont est– demi-jonction de </w:t>
      </w:r>
      <w:proofErr w:type="spellStart"/>
      <w:r w:rsidRPr="00F135DC">
        <w:rPr>
          <w:rFonts w:cstheme="minorHAnsi"/>
          <w:sz w:val="22"/>
        </w:rPr>
        <w:t>Choindez</w:t>
      </w:r>
      <w:proofErr w:type="spellEnd"/>
      <w:r w:rsidRPr="00F135DC">
        <w:rPr>
          <w:rFonts w:cstheme="minorHAnsi"/>
          <w:sz w:val="22"/>
        </w:rPr>
        <w:t>).</w:t>
      </w:r>
    </w:p>
    <w:p w:rsidR="00F135DC" w:rsidRPr="00F135DC" w:rsidRDefault="00F135DC" w:rsidP="00F135DC">
      <w:pPr>
        <w:rPr>
          <w:rFonts w:cstheme="minorHAnsi"/>
          <w:sz w:val="22"/>
        </w:rPr>
      </w:pPr>
      <w:r w:rsidRPr="00F135DC">
        <w:rPr>
          <w:rFonts w:cstheme="minorHAnsi"/>
          <w:sz w:val="22"/>
        </w:rPr>
        <w:t>Le projet profite des aperçus offerts par les travaux de construction sur le sous-sol pour étudier les roches, puis extraire et sauvegarder les fossiles qui s'y trouvent. Ainsi, l'héritage paléontologique culturel est protégé d'une façon aussi importante et judicieuse que possible, les données géologiques importantes étant également enregistrées.</w:t>
      </w:r>
    </w:p>
    <w:p w:rsidR="00F135DC" w:rsidRPr="00F135DC" w:rsidRDefault="00F135DC" w:rsidP="00F135DC">
      <w:pPr>
        <w:rPr>
          <w:rFonts w:cstheme="minorHAnsi"/>
          <w:sz w:val="22"/>
        </w:rPr>
      </w:pPr>
      <w:r w:rsidRPr="00F135DC">
        <w:rPr>
          <w:rFonts w:cstheme="minorHAnsi"/>
          <w:b/>
          <w:bCs/>
          <w:sz w:val="22"/>
        </w:rPr>
        <w:t xml:space="preserve">   - Buts du projet</w:t>
      </w:r>
    </w:p>
    <w:p w:rsidR="00F135DC" w:rsidRPr="00F135DC" w:rsidRDefault="00F135DC" w:rsidP="00F135DC">
      <w:pPr>
        <w:rPr>
          <w:rFonts w:cstheme="minorHAnsi"/>
          <w:sz w:val="22"/>
        </w:rPr>
      </w:pPr>
      <w:r w:rsidRPr="00F135DC">
        <w:rPr>
          <w:rFonts w:cstheme="minorHAnsi"/>
          <w:sz w:val="22"/>
        </w:rPr>
        <w:t xml:space="preserve">Un des buts principaux est de léguer tous les éléments (fossiles et informations géologiques) à la recherche paléontologique et aux générations futures. En parallèle à la mission de fouilles et de documentation sur le tracé de l'autoroute A16 menée par la Paléontologie A16, une démarche de valorisation de ces découvertes est assurée par le projet cantonal </w:t>
      </w:r>
      <w:proofErr w:type="spellStart"/>
      <w:r w:rsidRPr="00F135DC">
        <w:rPr>
          <w:rFonts w:cstheme="minorHAnsi"/>
          <w:sz w:val="22"/>
        </w:rPr>
        <w:t>paléojura</w:t>
      </w:r>
      <w:proofErr w:type="spellEnd"/>
      <w:r w:rsidRPr="00F135DC">
        <w:rPr>
          <w:rFonts w:cstheme="minorHAnsi"/>
          <w:sz w:val="22"/>
        </w:rPr>
        <w:t xml:space="preserve">. Basé sur trois axes, scientifique, pédagogique et touristique, </w:t>
      </w:r>
      <w:proofErr w:type="spellStart"/>
      <w:r w:rsidRPr="00F135DC">
        <w:rPr>
          <w:rFonts w:cstheme="minorHAnsi"/>
          <w:sz w:val="22"/>
        </w:rPr>
        <w:t>paléojura</w:t>
      </w:r>
      <w:proofErr w:type="spellEnd"/>
      <w:r w:rsidRPr="00F135DC">
        <w:rPr>
          <w:rFonts w:cstheme="minorHAnsi"/>
          <w:sz w:val="22"/>
        </w:rPr>
        <w:t xml:space="preserve"> développe des activités de promotion pour ces divers publics autour de la paléontologie et la géologie jurassienne. </w:t>
      </w:r>
      <w:proofErr w:type="spellStart"/>
      <w:r w:rsidRPr="00F135DC">
        <w:rPr>
          <w:rFonts w:cstheme="minorHAnsi"/>
          <w:sz w:val="22"/>
        </w:rPr>
        <w:t>Paléojura</w:t>
      </w:r>
      <w:proofErr w:type="spellEnd"/>
      <w:r w:rsidRPr="00F135DC">
        <w:rPr>
          <w:rFonts w:cstheme="minorHAnsi"/>
          <w:sz w:val="22"/>
        </w:rPr>
        <w:t xml:space="preserve"> a aussi pour mission de définir quelles seront les futures infrastructures d'accueil, à Porrentruy et sur le terrain vers </w:t>
      </w:r>
      <w:proofErr w:type="spellStart"/>
      <w:r w:rsidRPr="00F135DC">
        <w:rPr>
          <w:rFonts w:cstheme="minorHAnsi"/>
          <w:sz w:val="22"/>
        </w:rPr>
        <w:t>Courtedoux</w:t>
      </w:r>
      <w:proofErr w:type="spellEnd"/>
      <w:r w:rsidRPr="00F135DC">
        <w:rPr>
          <w:rFonts w:cstheme="minorHAnsi"/>
          <w:sz w:val="22"/>
        </w:rPr>
        <w:t>.</w:t>
      </w:r>
    </w:p>
    <w:p w:rsidR="00F135DC" w:rsidRPr="00F135DC" w:rsidRDefault="00F135DC" w:rsidP="00F135DC">
      <w:pPr>
        <w:rPr>
          <w:rFonts w:cstheme="minorHAnsi"/>
          <w:sz w:val="22"/>
        </w:rPr>
      </w:pPr>
      <w:r w:rsidRPr="00F135DC">
        <w:rPr>
          <w:rFonts w:cstheme="minorHAnsi"/>
          <w:b/>
          <w:bCs/>
          <w:sz w:val="22"/>
        </w:rPr>
        <w:lastRenderedPageBreak/>
        <w:t xml:space="preserve">   - Les méthodes de travail</w:t>
      </w:r>
    </w:p>
    <w:p w:rsidR="00F135DC" w:rsidRPr="00F135DC" w:rsidRDefault="00F135DC" w:rsidP="00F135DC">
      <w:pPr>
        <w:rPr>
          <w:rFonts w:cstheme="minorHAnsi"/>
          <w:sz w:val="22"/>
        </w:rPr>
      </w:pPr>
      <w:r w:rsidRPr="00F135DC">
        <w:rPr>
          <w:rFonts w:cstheme="minorHAnsi"/>
          <w:sz w:val="22"/>
        </w:rPr>
        <w:t>Les méthodes de travail sont similaires à celles des archéologues et subdivisées en plusieurs étapes: prospection et sondages sur le terrain, documentation (identification scientifique des objets découverts), fouilles méthodiques, archivage (stockage organisé des trouvailles et enregistrement dans une base de données), préparation (traitement des fossiles en vue de rendre leur étude possible), mise en valeur pour le grand public, collaborations scientifiques.</w:t>
      </w:r>
    </w:p>
    <w:p w:rsidR="00F135DC" w:rsidRPr="00F135DC" w:rsidRDefault="00F135DC" w:rsidP="00F135DC">
      <w:pPr>
        <w:rPr>
          <w:rFonts w:cstheme="minorHAnsi"/>
          <w:sz w:val="22"/>
        </w:rPr>
      </w:pPr>
      <w:r w:rsidRPr="00F135DC">
        <w:rPr>
          <w:rFonts w:cstheme="minorHAnsi"/>
          <w:sz w:val="22"/>
        </w:rPr>
        <w:t xml:space="preserve">Un premier bilan Les couches fouillées par la PAL A16 peuvent être regroupées en trois grands ensembles stratigraphiques : le Jurassique supérieur (dépôts carbonatés), l'Oligocène (molasse du Jura: alternance de dépôts continentaux et marins) et le Pléistocène (dépôts de </w:t>
      </w:r>
      <w:proofErr w:type="spellStart"/>
      <w:r w:rsidRPr="00F135DC">
        <w:rPr>
          <w:rFonts w:cstheme="minorHAnsi"/>
          <w:sz w:val="22"/>
        </w:rPr>
        <w:t>loess</w:t>
      </w:r>
      <w:proofErr w:type="spellEnd"/>
      <w:r w:rsidRPr="00F135DC">
        <w:rPr>
          <w:rFonts w:cstheme="minorHAnsi"/>
          <w:sz w:val="22"/>
        </w:rPr>
        <w:t xml:space="preserve"> glaciaires).</w:t>
      </w:r>
    </w:p>
    <w:p w:rsidR="00F135DC" w:rsidRPr="00F135DC" w:rsidRDefault="00F135DC" w:rsidP="00F135DC">
      <w:pPr>
        <w:rPr>
          <w:rFonts w:cstheme="minorHAnsi"/>
          <w:sz w:val="22"/>
        </w:rPr>
      </w:pPr>
      <w:r w:rsidRPr="00F135DC">
        <w:rPr>
          <w:rFonts w:cstheme="minorHAnsi"/>
          <w:sz w:val="22"/>
        </w:rPr>
        <w:t>Près de 35'000 fossiles, dont plus de 5'000 traces de dinosaures, ont déjà été dégagés :</w:t>
      </w:r>
    </w:p>
    <w:p w:rsidR="00F135DC" w:rsidRPr="00F135DC" w:rsidRDefault="00F135DC" w:rsidP="00F135DC">
      <w:pPr>
        <w:rPr>
          <w:rFonts w:cstheme="minorHAnsi"/>
          <w:sz w:val="22"/>
        </w:rPr>
      </w:pPr>
      <w:r w:rsidRPr="00F135DC">
        <w:rPr>
          <w:rFonts w:cstheme="minorHAnsi"/>
          <w:sz w:val="22"/>
        </w:rPr>
        <w:t xml:space="preserve">   - Jurassique </w:t>
      </w:r>
      <w:proofErr w:type="gramStart"/>
      <w:r w:rsidRPr="00F135DC">
        <w:rPr>
          <w:rFonts w:cstheme="minorHAnsi"/>
          <w:sz w:val="22"/>
        </w:rPr>
        <w:t>supérieur  :</w:t>
      </w:r>
      <w:proofErr w:type="gramEnd"/>
      <w:r w:rsidRPr="00F135DC">
        <w:rPr>
          <w:rFonts w:cstheme="minorHAnsi"/>
          <w:sz w:val="22"/>
        </w:rPr>
        <w:t xml:space="preserve"> restes de plantes, microfossiles, importante collection d’invertébrés marins (bivalves, ammonites, oursins, etc.), restes de poissons et de crocodiliens, plusieurs dizaines de carapaces de tortues, traces et pistes de dinosaures sauropodes et théropodes ;</w:t>
      </w:r>
    </w:p>
    <w:p w:rsidR="00F135DC" w:rsidRPr="00F135DC" w:rsidRDefault="00F135DC" w:rsidP="00F135DC">
      <w:pPr>
        <w:rPr>
          <w:rFonts w:cstheme="minorHAnsi"/>
          <w:sz w:val="22"/>
        </w:rPr>
      </w:pPr>
      <w:r w:rsidRPr="00F135DC">
        <w:rPr>
          <w:rFonts w:cstheme="minorHAnsi"/>
          <w:sz w:val="22"/>
        </w:rPr>
        <w:t xml:space="preserve">   - Oligocène : bois et feuilles fossiles, microfossiles, invertébrés marins, restes de tortues, ossements de mammifères ;</w:t>
      </w:r>
    </w:p>
    <w:p w:rsidR="00F135DC" w:rsidRPr="00F135DC" w:rsidRDefault="00F135DC" w:rsidP="00F135DC">
      <w:pPr>
        <w:rPr>
          <w:rFonts w:cstheme="minorHAnsi"/>
          <w:sz w:val="22"/>
        </w:rPr>
      </w:pPr>
      <w:r w:rsidRPr="00F135DC">
        <w:rPr>
          <w:rFonts w:cstheme="minorHAnsi"/>
          <w:sz w:val="22"/>
        </w:rPr>
        <w:t xml:space="preserve">   - Pléistocène : gastéropodes, micromammifères et restes de grands mammifères (mammouth laineux, rhinocéros laineux, bison des steppes, etc.)</w:t>
      </w:r>
    </w:p>
    <w:p w:rsidR="00F135DC" w:rsidRPr="00F135DC" w:rsidRDefault="00F135DC" w:rsidP="00F135DC">
      <w:pPr>
        <w:rPr>
          <w:rFonts w:cstheme="minorHAnsi"/>
          <w:sz w:val="22"/>
        </w:rPr>
      </w:pPr>
      <w:r w:rsidRPr="00F135DC">
        <w:rPr>
          <w:rFonts w:cstheme="minorHAnsi"/>
          <w:sz w:val="22"/>
        </w:rPr>
        <w:t>-----------------------------------------------------------------------------------------------------------------</w:t>
      </w:r>
    </w:p>
    <w:p w:rsidR="00F135DC" w:rsidRPr="00F135DC" w:rsidRDefault="00F135DC" w:rsidP="00F135DC">
      <w:pPr>
        <w:rPr>
          <w:rFonts w:cstheme="minorHAnsi"/>
          <w:sz w:val="22"/>
        </w:rPr>
      </w:pPr>
      <w:r w:rsidRPr="00F135DC">
        <w:rPr>
          <w:rFonts w:cstheme="minorHAnsi"/>
          <w:b/>
          <w:bCs/>
          <w:sz w:val="22"/>
        </w:rPr>
        <w:t>LE PROJET PALÉONTOLOGIE ‘PALEOJURA’ :</w:t>
      </w:r>
    </w:p>
    <w:p w:rsidR="00F135DC" w:rsidRPr="00F135DC" w:rsidRDefault="00F135DC" w:rsidP="00F135DC">
      <w:pPr>
        <w:rPr>
          <w:rFonts w:cstheme="minorHAnsi"/>
          <w:sz w:val="22"/>
        </w:rPr>
      </w:pPr>
      <w:r w:rsidRPr="00F135DC">
        <w:rPr>
          <w:rFonts w:cstheme="minorHAnsi"/>
          <w:sz w:val="22"/>
        </w:rPr>
        <w:t xml:space="preserve">Le projet cantonal </w:t>
      </w:r>
      <w:proofErr w:type="spellStart"/>
      <w:r w:rsidRPr="00F135DC">
        <w:rPr>
          <w:rFonts w:cstheme="minorHAnsi"/>
          <w:sz w:val="22"/>
        </w:rPr>
        <w:t>paléojura</w:t>
      </w:r>
      <w:proofErr w:type="spellEnd"/>
      <w:r w:rsidRPr="00F135DC">
        <w:rPr>
          <w:rFonts w:cstheme="minorHAnsi"/>
          <w:sz w:val="22"/>
        </w:rPr>
        <w:t xml:space="preserve">, approuvé par le Parlement en septembre 2008, vise à mettre en valeur les découvertes paléontologiques faites en </w:t>
      </w:r>
      <w:proofErr w:type="spellStart"/>
      <w:r w:rsidRPr="00F135DC">
        <w:rPr>
          <w:rFonts w:cstheme="minorHAnsi"/>
          <w:sz w:val="22"/>
        </w:rPr>
        <w:t>Ajoie</w:t>
      </w:r>
      <w:proofErr w:type="spellEnd"/>
      <w:r w:rsidRPr="00F135DC">
        <w:rPr>
          <w:rFonts w:cstheme="minorHAnsi"/>
          <w:sz w:val="22"/>
        </w:rPr>
        <w:t>. Il s'oriente autour de trois axes principaux visant à renforcer le potentiel touristique, scientifique et pédagogique de ce patrimoine exceptionnel.</w:t>
      </w:r>
    </w:p>
    <w:p w:rsidR="00F135DC" w:rsidRPr="00F135DC" w:rsidRDefault="00F135DC" w:rsidP="00F135DC">
      <w:pPr>
        <w:rPr>
          <w:rFonts w:cstheme="minorHAnsi"/>
          <w:sz w:val="22"/>
        </w:rPr>
      </w:pPr>
      <w:r w:rsidRPr="00F135DC">
        <w:rPr>
          <w:rFonts w:cstheme="minorHAnsi"/>
          <w:sz w:val="22"/>
        </w:rPr>
        <w:t xml:space="preserve">Les travaux autoroutiers de la </w:t>
      </w:r>
      <w:proofErr w:type="spellStart"/>
      <w:r w:rsidRPr="00F135DC">
        <w:rPr>
          <w:rFonts w:cstheme="minorHAnsi"/>
          <w:sz w:val="22"/>
        </w:rPr>
        <w:t>Transjurane</w:t>
      </w:r>
      <w:proofErr w:type="spellEnd"/>
      <w:r w:rsidRPr="00F135DC">
        <w:rPr>
          <w:rFonts w:cstheme="minorHAnsi"/>
          <w:sz w:val="22"/>
        </w:rPr>
        <w:t xml:space="preserve"> (A16) ont mis en évidence dès 2002 des traces de dinosaures dont l'intérêt est reconnu par les experts comme étant d'importance mondiale. Afin de faire connaître et reconnaître ce patrimoine, </w:t>
      </w:r>
      <w:proofErr w:type="spellStart"/>
      <w:r w:rsidRPr="00F135DC">
        <w:rPr>
          <w:rFonts w:cstheme="minorHAnsi"/>
          <w:sz w:val="22"/>
        </w:rPr>
        <w:t>paléojura</w:t>
      </w:r>
      <w:proofErr w:type="spellEnd"/>
      <w:r w:rsidRPr="00F135DC">
        <w:rPr>
          <w:rFonts w:cstheme="minorHAnsi"/>
          <w:sz w:val="22"/>
        </w:rPr>
        <w:t xml:space="preserve"> a pour objectif de coordonner, de fédérer et de développer des compétences en matière de paléontologie au sein d'institutions publiques et privées.</w:t>
      </w:r>
    </w:p>
    <w:p w:rsidR="00F135DC" w:rsidRPr="00F135DC" w:rsidRDefault="00F135DC" w:rsidP="00F135DC">
      <w:pPr>
        <w:rPr>
          <w:rFonts w:cstheme="minorHAnsi"/>
          <w:sz w:val="22"/>
        </w:rPr>
      </w:pPr>
      <w:r w:rsidRPr="00F135DC">
        <w:rPr>
          <w:rFonts w:cstheme="minorHAnsi"/>
          <w:sz w:val="22"/>
        </w:rPr>
        <w:t xml:space="preserve">Au niveau jurassien, </w:t>
      </w:r>
      <w:proofErr w:type="spellStart"/>
      <w:r w:rsidRPr="00F135DC">
        <w:rPr>
          <w:rFonts w:cstheme="minorHAnsi"/>
          <w:sz w:val="22"/>
        </w:rPr>
        <w:t>paléojura</w:t>
      </w:r>
      <w:proofErr w:type="spellEnd"/>
      <w:r w:rsidRPr="00F135DC">
        <w:rPr>
          <w:rFonts w:cstheme="minorHAnsi"/>
          <w:sz w:val="22"/>
        </w:rPr>
        <w:t xml:space="preserve"> collabore étroitement avec le Musée jurassien des sciences naturelles, véritable témoin phare de la tradition paléontologique du canton du Jura. Les fossiles de son exposition permanente constituent un héritage scientifique important. A moyen terme, cette institution aura aussi la charge de gérer le patrimoine paléontologique issu des fouilles de la </w:t>
      </w:r>
      <w:proofErr w:type="spellStart"/>
      <w:r w:rsidRPr="00F135DC">
        <w:rPr>
          <w:rFonts w:cstheme="minorHAnsi"/>
          <w:sz w:val="22"/>
        </w:rPr>
        <w:t>Transjurane</w:t>
      </w:r>
      <w:proofErr w:type="spellEnd"/>
      <w:r w:rsidRPr="00F135DC">
        <w:rPr>
          <w:rFonts w:cstheme="minorHAnsi"/>
          <w:sz w:val="22"/>
        </w:rPr>
        <w:t>.</w:t>
      </w:r>
    </w:p>
    <w:p w:rsidR="00F135DC" w:rsidRPr="00F135DC" w:rsidRDefault="00F135DC" w:rsidP="00F135DC">
      <w:pPr>
        <w:rPr>
          <w:rFonts w:cstheme="minorHAnsi"/>
          <w:sz w:val="22"/>
        </w:rPr>
      </w:pPr>
      <w:r w:rsidRPr="00F135DC">
        <w:rPr>
          <w:rFonts w:cstheme="minorHAnsi"/>
          <w:sz w:val="22"/>
        </w:rPr>
        <w:t xml:space="preserve">La Paléontologie A16, sous l'égide de l'Office de la culture, est un autre partenaire important de </w:t>
      </w:r>
      <w:proofErr w:type="spellStart"/>
      <w:r w:rsidRPr="00F135DC">
        <w:rPr>
          <w:rFonts w:cstheme="minorHAnsi"/>
          <w:sz w:val="22"/>
        </w:rPr>
        <w:t>paléojura</w:t>
      </w:r>
      <w:proofErr w:type="spellEnd"/>
      <w:r w:rsidRPr="00F135DC">
        <w:rPr>
          <w:rFonts w:cstheme="minorHAnsi"/>
          <w:sz w:val="22"/>
        </w:rPr>
        <w:t xml:space="preserve">, cette entité étant en charge des fouilles faites sur le tracé de la </w:t>
      </w:r>
      <w:proofErr w:type="spellStart"/>
      <w:r w:rsidRPr="00F135DC">
        <w:rPr>
          <w:rFonts w:cstheme="minorHAnsi"/>
          <w:sz w:val="22"/>
        </w:rPr>
        <w:t>Transjurane</w:t>
      </w:r>
      <w:proofErr w:type="spellEnd"/>
      <w:r w:rsidRPr="00F135DC">
        <w:rPr>
          <w:rFonts w:cstheme="minorHAnsi"/>
          <w:sz w:val="22"/>
        </w:rPr>
        <w:t>. Son rayonnement a permis de mettre en place un réseau national et international d'échanges scientifiques et de développer des compétences techniques en matière de paléontologie.</w:t>
      </w:r>
    </w:p>
    <w:p w:rsidR="00F135DC" w:rsidRPr="00F135DC" w:rsidRDefault="00F135DC" w:rsidP="00F135DC">
      <w:pPr>
        <w:rPr>
          <w:rFonts w:cstheme="minorHAnsi"/>
          <w:sz w:val="22"/>
        </w:rPr>
      </w:pPr>
      <w:r w:rsidRPr="00F135DC">
        <w:rPr>
          <w:rFonts w:cstheme="minorHAnsi"/>
          <w:sz w:val="22"/>
        </w:rPr>
        <w:t xml:space="preserve">Parmi de très nombreuses collaborations pouvant être développées, la Fondation paléontologique jurassienne constitue un autre partenaire pour </w:t>
      </w:r>
      <w:proofErr w:type="spellStart"/>
      <w:r w:rsidRPr="00F135DC">
        <w:rPr>
          <w:rFonts w:cstheme="minorHAnsi"/>
          <w:sz w:val="22"/>
        </w:rPr>
        <w:t>paléojura</w:t>
      </w:r>
      <w:proofErr w:type="spellEnd"/>
      <w:r w:rsidRPr="00F135DC">
        <w:rPr>
          <w:rFonts w:cstheme="minorHAnsi"/>
          <w:sz w:val="22"/>
        </w:rPr>
        <w:t>. Par le travail de passionnés, la Fondation a constitué une collection remarquable avec plus de 40'000 fossiles, tout en disposant d'une connaissance approfondie de la géologie jurassienne.</w:t>
      </w:r>
    </w:p>
    <w:p w:rsidR="00F135DC" w:rsidRPr="00F135DC" w:rsidRDefault="00F135DC" w:rsidP="00F135DC">
      <w:pPr>
        <w:rPr>
          <w:rFonts w:cstheme="minorHAnsi"/>
          <w:sz w:val="22"/>
        </w:rPr>
      </w:pPr>
      <w:proofErr w:type="spellStart"/>
      <w:r w:rsidRPr="00F135DC">
        <w:rPr>
          <w:rFonts w:cstheme="minorHAnsi"/>
          <w:sz w:val="22"/>
        </w:rPr>
        <w:t>Paléojura</w:t>
      </w:r>
      <w:proofErr w:type="spellEnd"/>
      <w:r w:rsidRPr="00F135DC">
        <w:rPr>
          <w:rFonts w:cstheme="minorHAnsi"/>
          <w:sz w:val="22"/>
        </w:rPr>
        <w:t xml:space="preserve"> bénéficie en tant que projet </w:t>
      </w:r>
      <w:proofErr w:type="spellStart"/>
      <w:r w:rsidRPr="00F135DC">
        <w:rPr>
          <w:rFonts w:cstheme="minorHAnsi"/>
          <w:sz w:val="22"/>
        </w:rPr>
        <w:t>Regio</w:t>
      </w:r>
      <w:proofErr w:type="spellEnd"/>
      <w:r w:rsidRPr="00F135DC">
        <w:rPr>
          <w:rFonts w:cstheme="minorHAnsi"/>
          <w:sz w:val="22"/>
        </w:rPr>
        <w:t xml:space="preserve"> Plus d'un soutien financier de la part de la Confédération par le biais du Secrétariat d'Etat à l'Economie. Ce soutien s'ajoute au financement voté par le Parlement jurassien.</w:t>
      </w:r>
    </w:p>
    <w:p w:rsidR="00F135DC" w:rsidRPr="00F135DC" w:rsidRDefault="00F135DC" w:rsidP="00F135DC">
      <w:pPr>
        <w:rPr>
          <w:rFonts w:cstheme="minorHAnsi"/>
          <w:sz w:val="22"/>
        </w:rPr>
      </w:pPr>
    </w:p>
    <w:p w:rsidR="00F135DC" w:rsidRPr="00F135DC" w:rsidRDefault="00F135DC" w:rsidP="00F135DC">
      <w:pPr>
        <w:rPr>
          <w:rFonts w:cstheme="minorHAnsi"/>
          <w:sz w:val="22"/>
        </w:rPr>
      </w:pPr>
    </w:p>
    <w:p w:rsidR="00F135DC" w:rsidRPr="00F135DC" w:rsidRDefault="00F135DC" w:rsidP="00F135DC">
      <w:pPr>
        <w:jc w:val="center"/>
        <w:rPr>
          <w:rFonts w:cstheme="minorHAnsi"/>
          <w:sz w:val="22"/>
        </w:rPr>
      </w:pPr>
      <w:r w:rsidRPr="00F135DC">
        <w:rPr>
          <w:rFonts w:cstheme="minorHAnsi"/>
          <w:b/>
          <w:bCs/>
          <w:sz w:val="22"/>
        </w:rPr>
        <w:t>Citation:</w:t>
      </w:r>
      <w:r w:rsidRPr="00F135DC">
        <w:rPr>
          <w:rFonts w:cstheme="minorHAnsi"/>
          <w:sz w:val="22"/>
        </w:rPr>
        <w:t xml:space="preserve"> « Nous n'héritons pas la terre de nos ancêtres, nous l'empruntons à nos enfants… »</w:t>
      </w:r>
    </w:p>
    <w:p w:rsidR="00F135DC" w:rsidRPr="00F135DC" w:rsidRDefault="00F135DC" w:rsidP="00F135DC">
      <w:pPr>
        <w:jc w:val="center"/>
        <w:rPr>
          <w:rFonts w:cstheme="minorHAnsi"/>
          <w:sz w:val="22"/>
        </w:rPr>
      </w:pPr>
      <w:r w:rsidRPr="00F135DC">
        <w:rPr>
          <w:rFonts w:cstheme="minorHAnsi"/>
          <w:sz w:val="22"/>
        </w:rPr>
        <w:t>(Citation souvent attribuée à Antoine de Saint-Exupéry, mais elle est peut-être plutôt de Khalil Gibran -?-)</w:t>
      </w:r>
    </w:p>
    <w:p w:rsidR="00F135DC" w:rsidRPr="00F135DC" w:rsidRDefault="00F135DC" w:rsidP="00F135DC">
      <w:pPr>
        <w:jc w:val="center"/>
        <w:rPr>
          <w:rFonts w:cstheme="minorHAnsi"/>
          <w:sz w:val="22"/>
        </w:rPr>
      </w:pPr>
      <w:r w:rsidRPr="00F135DC">
        <w:rPr>
          <w:rFonts w:cstheme="minorHAnsi"/>
          <w:sz w:val="22"/>
        </w:rPr>
        <w:t>…</w:t>
      </w:r>
    </w:p>
    <w:p w:rsidR="009E1CB9" w:rsidRPr="00F135DC" w:rsidRDefault="00E35B82">
      <w:pPr>
        <w:rPr>
          <w:sz w:val="22"/>
        </w:rPr>
      </w:pPr>
    </w:p>
    <w:sectPr w:rsidR="009E1CB9" w:rsidRPr="00F135DC">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B82" w:rsidRDefault="00E35B82" w:rsidP="00F135DC">
      <w:r>
        <w:separator/>
      </w:r>
    </w:p>
  </w:endnote>
  <w:endnote w:type="continuationSeparator" w:id="0">
    <w:p w:rsidR="00E35B82" w:rsidRDefault="00E35B82" w:rsidP="00F13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371664"/>
      <w:docPartObj>
        <w:docPartGallery w:val="Page Numbers (Bottom of Page)"/>
        <w:docPartUnique/>
      </w:docPartObj>
    </w:sdtPr>
    <w:sdtContent>
      <w:p w:rsidR="00F135DC" w:rsidRDefault="00F135DC">
        <w:pPr>
          <w:pStyle w:val="Pieddepage"/>
          <w:jc w:val="right"/>
        </w:pPr>
        <w:r>
          <w:fldChar w:fldCharType="begin"/>
        </w:r>
        <w:r>
          <w:instrText>PAGE   \* MERGEFORMAT</w:instrText>
        </w:r>
        <w:r>
          <w:fldChar w:fldCharType="separate"/>
        </w:r>
        <w:r>
          <w:rPr>
            <w:noProof/>
          </w:rPr>
          <w:t>2</w:t>
        </w:r>
        <w:r>
          <w:fldChar w:fldCharType="end"/>
        </w:r>
      </w:p>
    </w:sdtContent>
  </w:sdt>
  <w:p w:rsidR="00F135DC" w:rsidRDefault="00F135D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B82" w:rsidRDefault="00E35B82" w:rsidP="00F135DC">
      <w:r>
        <w:separator/>
      </w:r>
    </w:p>
  </w:footnote>
  <w:footnote w:type="continuationSeparator" w:id="0">
    <w:p w:rsidR="00E35B82" w:rsidRDefault="00E35B82" w:rsidP="00F135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35DC" w:rsidRDefault="00F135DC">
    <w:pPr>
      <w:pStyle w:val="En-tte"/>
    </w:pPr>
    <w:r>
      <w:t>Chapitre 6</w:t>
    </w:r>
    <w:r>
      <w:ptab w:relativeTo="margin" w:alignment="center" w:leader="none"/>
    </w:r>
    <w:r>
      <w:ptab w:relativeTo="margin" w:alignment="right" w:leader="none"/>
    </w:r>
    <w:r>
      <w:t>Géologie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4EEC0DEE"/>
    <w:lvl w:ilvl="0" w:tplc="6A165BFC">
      <w:start w:val="1"/>
      <w:numFmt w:val="upperRoman"/>
      <w:pStyle w:val="Titre1"/>
      <w:lvlText w:val="%1."/>
      <w:lvlJc w:val="left"/>
      <w:pPr>
        <w:ind w:left="1425" w:hanging="720"/>
      </w:pPr>
      <w:rPr>
        <w:rFonts w:hint="default"/>
        <w:sz w:val="32"/>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186D3B2F"/>
    <w:multiLevelType w:val="hybridMultilevel"/>
    <w:tmpl w:val="5B9AB1A2"/>
    <w:lvl w:ilvl="0" w:tplc="4732CACA">
      <w:start w:val="1"/>
      <w:numFmt w:val="bullet"/>
      <w:lvlText w:val="→"/>
      <w:lvlJc w:val="left"/>
      <w:pPr>
        <w:tabs>
          <w:tab w:val="num" w:pos="720"/>
        </w:tabs>
        <w:ind w:left="720" w:hanging="360"/>
      </w:pPr>
      <w:rPr>
        <w:rFonts w:ascii="Calibri" w:hAnsi="Calibri" w:cs="Times New Roman" w:hint="default"/>
      </w:rPr>
    </w:lvl>
    <w:lvl w:ilvl="1" w:tplc="45A8C66C">
      <w:start w:val="1"/>
      <w:numFmt w:val="bullet"/>
      <w:lvlText w:val="→"/>
      <w:lvlJc w:val="left"/>
      <w:pPr>
        <w:tabs>
          <w:tab w:val="num" w:pos="1440"/>
        </w:tabs>
        <w:ind w:left="1440" w:hanging="360"/>
      </w:pPr>
      <w:rPr>
        <w:rFonts w:ascii="Calibri" w:hAnsi="Calibri" w:cs="Times New Roman" w:hint="default"/>
      </w:rPr>
    </w:lvl>
    <w:lvl w:ilvl="2" w:tplc="9D60DE78">
      <w:start w:val="1"/>
      <w:numFmt w:val="bullet"/>
      <w:lvlText w:val="→"/>
      <w:lvlJc w:val="left"/>
      <w:pPr>
        <w:tabs>
          <w:tab w:val="num" w:pos="2160"/>
        </w:tabs>
        <w:ind w:left="2160" w:hanging="360"/>
      </w:pPr>
      <w:rPr>
        <w:rFonts w:ascii="Calibri" w:hAnsi="Calibri" w:cs="Times New Roman" w:hint="default"/>
      </w:rPr>
    </w:lvl>
    <w:lvl w:ilvl="3" w:tplc="40C05812">
      <w:start w:val="1"/>
      <w:numFmt w:val="bullet"/>
      <w:lvlText w:val="→"/>
      <w:lvlJc w:val="left"/>
      <w:pPr>
        <w:tabs>
          <w:tab w:val="num" w:pos="2880"/>
        </w:tabs>
        <w:ind w:left="2880" w:hanging="360"/>
      </w:pPr>
      <w:rPr>
        <w:rFonts w:ascii="Calibri" w:hAnsi="Calibri" w:cs="Times New Roman" w:hint="default"/>
      </w:rPr>
    </w:lvl>
    <w:lvl w:ilvl="4" w:tplc="120CAF76">
      <w:start w:val="1"/>
      <w:numFmt w:val="bullet"/>
      <w:lvlText w:val="→"/>
      <w:lvlJc w:val="left"/>
      <w:pPr>
        <w:tabs>
          <w:tab w:val="num" w:pos="3600"/>
        </w:tabs>
        <w:ind w:left="3600" w:hanging="360"/>
      </w:pPr>
      <w:rPr>
        <w:rFonts w:ascii="Calibri" w:hAnsi="Calibri" w:cs="Times New Roman" w:hint="default"/>
      </w:rPr>
    </w:lvl>
    <w:lvl w:ilvl="5" w:tplc="EB803AE2">
      <w:start w:val="1"/>
      <w:numFmt w:val="bullet"/>
      <w:lvlText w:val="→"/>
      <w:lvlJc w:val="left"/>
      <w:pPr>
        <w:tabs>
          <w:tab w:val="num" w:pos="4320"/>
        </w:tabs>
        <w:ind w:left="4320" w:hanging="360"/>
      </w:pPr>
      <w:rPr>
        <w:rFonts w:ascii="Calibri" w:hAnsi="Calibri" w:cs="Times New Roman" w:hint="default"/>
      </w:rPr>
    </w:lvl>
    <w:lvl w:ilvl="6" w:tplc="4F4EE1B2">
      <w:start w:val="1"/>
      <w:numFmt w:val="bullet"/>
      <w:lvlText w:val="→"/>
      <w:lvlJc w:val="left"/>
      <w:pPr>
        <w:tabs>
          <w:tab w:val="num" w:pos="5040"/>
        </w:tabs>
        <w:ind w:left="5040" w:hanging="360"/>
      </w:pPr>
      <w:rPr>
        <w:rFonts w:ascii="Calibri" w:hAnsi="Calibri" w:cs="Times New Roman" w:hint="default"/>
      </w:rPr>
    </w:lvl>
    <w:lvl w:ilvl="7" w:tplc="28023FF0">
      <w:start w:val="1"/>
      <w:numFmt w:val="bullet"/>
      <w:lvlText w:val="→"/>
      <w:lvlJc w:val="left"/>
      <w:pPr>
        <w:tabs>
          <w:tab w:val="num" w:pos="5760"/>
        </w:tabs>
        <w:ind w:left="5760" w:hanging="360"/>
      </w:pPr>
      <w:rPr>
        <w:rFonts w:ascii="Calibri" w:hAnsi="Calibri" w:cs="Times New Roman" w:hint="default"/>
      </w:rPr>
    </w:lvl>
    <w:lvl w:ilvl="8" w:tplc="4C98BB14">
      <w:start w:val="1"/>
      <w:numFmt w:val="bullet"/>
      <w:lvlText w:val="→"/>
      <w:lvlJc w:val="left"/>
      <w:pPr>
        <w:tabs>
          <w:tab w:val="num" w:pos="6480"/>
        </w:tabs>
        <w:ind w:left="6480" w:hanging="360"/>
      </w:pPr>
      <w:rPr>
        <w:rFonts w:ascii="Calibri" w:hAnsi="Calibri" w:cs="Times New Roman" w:hint="default"/>
      </w:rPr>
    </w:lvl>
  </w:abstractNum>
  <w:abstractNum w:abstractNumId="3">
    <w:nsid w:val="1EB66EA7"/>
    <w:multiLevelType w:val="hybridMultilevel"/>
    <w:tmpl w:val="8D0A3384"/>
    <w:lvl w:ilvl="0" w:tplc="9B5A4A8E">
      <w:start w:val="1"/>
      <w:numFmt w:val="bullet"/>
      <w:lvlText w:val=""/>
      <w:lvlJc w:val="left"/>
      <w:pPr>
        <w:tabs>
          <w:tab w:val="num" w:pos="720"/>
        </w:tabs>
        <w:ind w:left="720" w:hanging="360"/>
      </w:pPr>
      <w:rPr>
        <w:rFonts w:ascii="Wingdings 3" w:hAnsi="Wingdings 3" w:hint="default"/>
      </w:rPr>
    </w:lvl>
    <w:lvl w:ilvl="1" w:tplc="B4E0652C">
      <w:start w:val="1"/>
      <w:numFmt w:val="bullet"/>
      <w:lvlText w:val=""/>
      <w:lvlJc w:val="left"/>
      <w:pPr>
        <w:tabs>
          <w:tab w:val="num" w:pos="1440"/>
        </w:tabs>
        <w:ind w:left="1440" w:hanging="360"/>
      </w:pPr>
      <w:rPr>
        <w:rFonts w:ascii="Wingdings 3" w:hAnsi="Wingdings 3" w:hint="default"/>
      </w:rPr>
    </w:lvl>
    <w:lvl w:ilvl="2" w:tplc="C6F6761C">
      <w:start w:val="1"/>
      <w:numFmt w:val="bullet"/>
      <w:lvlText w:val=""/>
      <w:lvlJc w:val="left"/>
      <w:pPr>
        <w:tabs>
          <w:tab w:val="num" w:pos="2160"/>
        </w:tabs>
        <w:ind w:left="2160" w:hanging="360"/>
      </w:pPr>
      <w:rPr>
        <w:rFonts w:ascii="Wingdings 3" w:hAnsi="Wingdings 3" w:hint="default"/>
      </w:rPr>
    </w:lvl>
    <w:lvl w:ilvl="3" w:tplc="B60C591A">
      <w:start w:val="1"/>
      <w:numFmt w:val="bullet"/>
      <w:lvlText w:val=""/>
      <w:lvlJc w:val="left"/>
      <w:pPr>
        <w:tabs>
          <w:tab w:val="num" w:pos="2880"/>
        </w:tabs>
        <w:ind w:left="2880" w:hanging="360"/>
      </w:pPr>
      <w:rPr>
        <w:rFonts w:ascii="Wingdings 3" w:hAnsi="Wingdings 3" w:hint="default"/>
      </w:rPr>
    </w:lvl>
    <w:lvl w:ilvl="4" w:tplc="B57CE038">
      <w:start w:val="1"/>
      <w:numFmt w:val="bullet"/>
      <w:lvlText w:val=""/>
      <w:lvlJc w:val="left"/>
      <w:pPr>
        <w:tabs>
          <w:tab w:val="num" w:pos="3600"/>
        </w:tabs>
        <w:ind w:left="3600" w:hanging="360"/>
      </w:pPr>
      <w:rPr>
        <w:rFonts w:ascii="Wingdings 3" w:hAnsi="Wingdings 3" w:hint="default"/>
      </w:rPr>
    </w:lvl>
    <w:lvl w:ilvl="5" w:tplc="7A184B74">
      <w:start w:val="1"/>
      <w:numFmt w:val="bullet"/>
      <w:lvlText w:val=""/>
      <w:lvlJc w:val="left"/>
      <w:pPr>
        <w:tabs>
          <w:tab w:val="num" w:pos="4320"/>
        </w:tabs>
        <w:ind w:left="4320" w:hanging="360"/>
      </w:pPr>
      <w:rPr>
        <w:rFonts w:ascii="Wingdings 3" w:hAnsi="Wingdings 3" w:hint="default"/>
      </w:rPr>
    </w:lvl>
    <w:lvl w:ilvl="6" w:tplc="FCEEB9EE">
      <w:start w:val="1"/>
      <w:numFmt w:val="bullet"/>
      <w:lvlText w:val=""/>
      <w:lvlJc w:val="left"/>
      <w:pPr>
        <w:tabs>
          <w:tab w:val="num" w:pos="5040"/>
        </w:tabs>
        <w:ind w:left="5040" w:hanging="360"/>
      </w:pPr>
      <w:rPr>
        <w:rFonts w:ascii="Wingdings 3" w:hAnsi="Wingdings 3" w:hint="default"/>
      </w:rPr>
    </w:lvl>
    <w:lvl w:ilvl="7" w:tplc="78FCBF4A">
      <w:start w:val="1"/>
      <w:numFmt w:val="bullet"/>
      <w:lvlText w:val=""/>
      <w:lvlJc w:val="left"/>
      <w:pPr>
        <w:tabs>
          <w:tab w:val="num" w:pos="5760"/>
        </w:tabs>
        <w:ind w:left="5760" w:hanging="360"/>
      </w:pPr>
      <w:rPr>
        <w:rFonts w:ascii="Wingdings 3" w:hAnsi="Wingdings 3" w:hint="default"/>
      </w:rPr>
    </w:lvl>
    <w:lvl w:ilvl="8" w:tplc="EEDC2EC8">
      <w:start w:val="1"/>
      <w:numFmt w:val="bullet"/>
      <w:lvlText w:val=""/>
      <w:lvlJc w:val="left"/>
      <w:pPr>
        <w:tabs>
          <w:tab w:val="num" w:pos="6480"/>
        </w:tabs>
        <w:ind w:left="6480" w:hanging="360"/>
      </w:pPr>
      <w:rPr>
        <w:rFonts w:ascii="Wingdings 3" w:hAnsi="Wingdings 3" w:hint="default"/>
      </w:rPr>
    </w:lvl>
  </w:abstractNum>
  <w:abstractNum w:abstractNumId="4">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F0A5B4A"/>
    <w:multiLevelType w:val="hybridMultilevel"/>
    <w:tmpl w:val="00A04E3A"/>
    <w:lvl w:ilvl="0" w:tplc="5CEE6F30">
      <w:start w:val="1"/>
      <w:numFmt w:val="bullet"/>
      <w:lvlText w:val=""/>
      <w:lvlJc w:val="left"/>
      <w:pPr>
        <w:tabs>
          <w:tab w:val="num" w:pos="720"/>
        </w:tabs>
        <w:ind w:left="720" w:hanging="360"/>
      </w:pPr>
      <w:rPr>
        <w:rFonts w:ascii="Wingdings" w:hAnsi="Wingdings" w:hint="default"/>
      </w:rPr>
    </w:lvl>
    <w:lvl w:ilvl="1" w:tplc="1810A25E">
      <w:start w:val="1"/>
      <w:numFmt w:val="bullet"/>
      <w:lvlText w:val=""/>
      <w:lvlJc w:val="left"/>
      <w:pPr>
        <w:tabs>
          <w:tab w:val="num" w:pos="1440"/>
        </w:tabs>
        <w:ind w:left="1440" w:hanging="360"/>
      </w:pPr>
      <w:rPr>
        <w:rFonts w:ascii="Wingdings" w:hAnsi="Wingdings" w:hint="default"/>
      </w:rPr>
    </w:lvl>
    <w:lvl w:ilvl="2" w:tplc="82EC1758">
      <w:start w:val="1"/>
      <w:numFmt w:val="bullet"/>
      <w:lvlText w:val=""/>
      <w:lvlJc w:val="left"/>
      <w:pPr>
        <w:tabs>
          <w:tab w:val="num" w:pos="2160"/>
        </w:tabs>
        <w:ind w:left="2160" w:hanging="360"/>
      </w:pPr>
      <w:rPr>
        <w:rFonts w:ascii="Wingdings" w:hAnsi="Wingdings" w:hint="default"/>
      </w:rPr>
    </w:lvl>
    <w:lvl w:ilvl="3" w:tplc="D0A00CCA">
      <w:start w:val="1"/>
      <w:numFmt w:val="bullet"/>
      <w:lvlText w:val=""/>
      <w:lvlJc w:val="left"/>
      <w:pPr>
        <w:tabs>
          <w:tab w:val="num" w:pos="2880"/>
        </w:tabs>
        <w:ind w:left="2880" w:hanging="360"/>
      </w:pPr>
      <w:rPr>
        <w:rFonts w:ascii="Wingdings" w:hAnsi="Wingdings" w:hint="default"/>
      </w:rPr>
    </w:lvl>
    <w:lvl w:ilvl="4" w:tplc="E59627E6">
      <w:start w:val="1"/>
      <w:numFmt w:val="bullet"/>
      <w:lvlText w:val=""/>
      <w:lvlJc w:val="left"/>
      <w:pPr>
        <w:tabs>
          <w:tab w:val="num" w:pos="3600"/>
        </w:tabs>
        <w:ind w:left="3600" w:hanging="360"/>
      </w:pPr>
      <w:rPr>
        <w:rFonts w:ascii="Wingdings" w:hAnsi="Wingdings" w:hint="default"/>
      </w:rPr>
    </w:lvl>
    <w:lvl w:ilvl="5" w:tplc="2DCA01D0">
      <w:start w:val="1"/>
      <w:numFmt w:val="bullet"/>
      <w:lvlText w:val=""/>
      <w:lvlJc w:val="left"/>
      <w:pPr>
        <w:tabs>
          <w:tab w:val="num" w:pos="4320"/>
        </w:tabs>
        <w:ind w:left="4320" w:hanging="360"/>
      </w:pPr>
      <w:rPr>
        <w:rFonts w:ascii="Wingdings" w:hAnsi="Wingdings" w:hint="default"/>
      </w:rPr>
    </w:lvl>
    <w:lvl w:ilvl="6" w:tplc="F23A25CA">
      <w:start w:val="1"/>
      <w:numFmt w:val="bullet"/>
      <w:lvlText w:val=""/>
      <w:lvlJc w:val="left"/>
      <w:pPr>
        <w:tabs>
          <w:tab w:val="num" w:pos="5040"/>
        </w:tabs>
        <w:ind w:left="5040" w:hanging="360"/>
      </w:pPr>
      <w:rPr>
        <w:rFonts w:ascii="Wingdings" w:hAnsi="Wingdings" w:hint="default"/>
      </w:rPr>
    </w:lvl>
    <w:lvl w:ilvl="7" w:tplc="43F46F0E">
      <w:start w:val="1"/>
      <w:numFmt w:val="bullet"/>
      <w:lvlText w:val=""/>
      <w:lvlJc w:val="left"/>
      <w:pPr>
        <w:tabs>
          <w:tab w:val="num" w:pos="5760"/>
        </w:tabs>
        <w:ind w:left="5760" w:hanging="360"/>
      </w:pPr>
      <w:rPr>
        <w:rFonts w:ascii="Wingdings" w:hAnsi="Wingdings" w:hint="default"/>
      </w:rPr>
    </w:lvl>
    <w:lvl w:ilvl="8" w:tplc="F1F8760A">
      <w:start w:val="1"/>
      <w:numFmt w:val="bullet"/>
      <w:lvlText w:val=""/>
      <w:lvlJc w:val="left"/>
      <w:pPr>
        <w:tabs>
          <w:tab w:val="num" w:pos="6480"/>
        </w:tabs>
        <w:ind w:left="6480" w:hanging="360"/>
      </w:pPr>
      <w:rPr>
        <w:rFonts w:ascii="Wingdings" w:hAnsi="Wingdings" w:hint="default"/>
      </w:rPr>
    </w:lvl>
  </w:abstractNum>
  <w:abstractNum w:abstractNumId="6">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89036F9"/>
    <w:multiLevelType w:val="hybridMultilevel"/>
    <w:tmpl w:val="74EAA314"/>
    <w:lvl w:ilvl="0" w:tplc="CEAC1566">
      <w:start w:val="1"/>
      <w:numFmt w:val="bullet"/>
      <w:lvlText w:val=""/>
      <w:lvlJc w:val="left"/>
      <w:pPr>
        <w:tabs>
          <w:tab w:val="num" w:pos="720"/>
        </w:tabs>
        <w:ind w:left="720" w:hanging="360"/>
      </w:pPr>
      <w:rPr>
        <w:rFonts w:ascii="Wingdings 3" w:hAnsi="Wingdings 3" w:hint="default"/>
      </w:rPr>
    </w:lvl>
    <w:lvl w:ilvl="1" w:tplc="6F9C5260">
      <w:start w:val="1"/>
      <w:numFmt w:val="bullet"/>
      <w:lvlText w:val=""/>
      <w:lvlJc w:val="left"/>
      <w:pPr>
        <w:tabs>
          <w:tab w:val="num" w:pos="1440"/>
        </w:tabs>
        <w:ind w:left="1440" w:hanging="360"/>
      </w:pPr>
      <w:rPr>
        <w:rFonts w:ascii="Wingdings 3" w:hAnsi="Wingdings 3" w:hint="default"/>
      </w:rPr>
    </w:lvl>
    <w:lvl w:ilvl="2" w:tplc="9D763688">
      <w:start w:val="1"/>
      <w:numFmt w:val="bullet"/>
      <w:lvlText w:val=""/>
      <w:lvlJc w:val="left"/>
      <w:pPr>
        <w:tabs>
          <w:tab w:val="num" w:pos="2160"/>
        </w:tabs>
        <w:ind w:left="2160" w:hanging="360"/>
      </w:pPr>
      <w:rPr>
        <w:rFonts w:ascii="Wingdings 3" w:hAnsi="Wingdings 3" w:hint="default"/>
      </w:rPr>
    </w:lvl>
    <w:lvl w:ilvl="3" w:tplc="733AF582">
      <w:start w:val="1"/>
      <w:numFmt w:val="bullet"/>
      <w:lvlText w:val=""/>
      <w:lvlJc w:val="left"/>
      <w:pPr>
        <w:tabs>
          <w:tab w:val="num" w:pos="2880"/>
        </w:tabs>
        <w:ind w:left="2880" w:hanging="360"/>
      </w:pPr>
      <w:rPr>
        <w:rFonts w:ascii="Wingdings 3" w:hAnsi="Wingdings 3" w:hint="default"/>
      </w:rPr>
    </w:lvl>
    <w:lvl w:ilvl="4" w:tplc="0096C6C6">
      <w:start w:val="1"/>
      <w:numFmt w:val="bullet"/>
      <w:lvlText w:val=""/>
      <w:lvlJc w:val="left"/>
      <w:pPr>
        <w:tabs>
          <w:tab w:val="num" w:pos="3600"/>
        </w:tabs>
        <w:ind w:left="3600" w:hanging="360"/>
      </w:pPr>
      <w:rPr>
        <w:rFonts w:ascii="Wingdings 3" w:hAnsi="Wingdings 3" w:hint="default"/>
      </w:rPr>
    </w:lvl>
    <w:lvl w:ilvl="5" w:tplc="1870C104">
      <w:start w:val="1"/>
      <w:numFmt w:val="bullet"/>
      <w:lvlText w:val=""/>
      <w:lvlJc w:val="left"/>
      <w:pPr>
        <w:tabs>
          <w:tab w:val="num" w:pos="4320"/>
        </w:tabs>
        <w:ind w:left="4320" w:hanging="360"/>
      </w:pPr>
      <w:rPr>
        <w:rFonts w:ascii="Wingdings 3" w:hAnsi="Wingdings 3" w:hint="default"/>
      </w:rPr>
    </w:lvl>
    <w:lvl w:ilvl="6" w:tplc="291C940E">
      <w:start w:val="1"/>
      <w:numFmt w:val="bullet"/>
      <w:lvlText w:val=""/>
      <w:lvlJc w:val="left"/>
      <w:pPr>
        <w:tabs>
          <w:tab w:val="num" w:pos="5040"/>
        </w:tabs>
        <w:ind w:left="5040" w:hanging="360"/>
      </w:pPr>
      <w:rPr>
        <w:rFonts w:ascii="Wingdings 3" w:hAnsi="Wingdings 3" w:hint="default"/>
      </w:rPr>
    </w:lvl>
    <w:lvl w:ilvl="7" w:tplc="82DE1B02">
      <w:start w:val="1"/>
      <w:numFmt w:val="bullet"/>
      <w:lvlText w:val=""/>
      <w:lvlJc w:val="left"/>
      <w:pPr>
        <w:tabs>
          <w:tab w:val="num" w:pos="5760"/>
        </w:tabs>
        <w:ind w:left="5760" w:hanging="360"/>
      </w:pPr>
      <w:rPr>
        <w:rFonts w:ascii="Wingdings 3" w:hAnsi="Wingdings 3" w:hint="default"/>
      </w:rPr>
    </w:lvl>
    <w:lvl w:ilvl="8" w:tplc="7EAAA02A">
      <w:start w:val="1"/>
      <w:numFmt w:val="bullet"/>
      <w:lvlText w:val=""/>
      <w:lvlJc w:val="left"/>
      <w:pPr>
        <w:tabs>
          <w:tab w:val="num" w:pos="6480"/>
        </w:tabs>
        <w:ind w:left="6480" w:hanging="360"/>
      </w:pPr>
      <w:rPr>
        <w:rFonts w:ascii="Wingdings 3" w:hAnsi="Wingdings 3" w:hint="default"/>
      </w:rPr>
    </w:lvl>
  </w:abstractNum>
  <w:abstractNum w:abstractNumId="8">
    <w:nsid w:val="38CE027E"/>
    <w:multiLevelType w:val="hybridMultilevel"/>
    <w:tmpl w:val="A7BA0D20"/>
    <w:lvl w:ilvl="0" w:tplc="F1DC4AA6">
      <w:start w:val="1"/>
      <w:numFmt w:val="bullet"/>
      <w:lvlText w:val="•"/>
      <w:lvlJc w:val="left"/>
      <w:pPr>
        <w:tabs>
          <w:tab w:val="num" w:pos="720"/>
        </w:tabs>
        <w:ind w:left="720" w:hanging="360"/>
      </w:pPr>
      <w:rPr>
        <w:rFonts w:ascii="Arial" w:hAnsi="Arial" w:cs="Times New Roman" w:hint="default"/>
      </w:rPr>
    </w:lvl>
    <w:lvl w:ilvl="1" w:tplc="5AD4D94A">
      <w:start w:val="1"/>
      <w:numFmt w:val="bullet"/>
      <w:lvlText w:val="•"/>
      <w:lvlJc w:val="left"/>
      <w:pPr>
        <w:tabs>
          <w:tab w:val="num" w:pos="1440"/>
        </w:tabs>
        <w:ind w:left="1440" w:hanging="360"/>
      </w:pPr>
      <w:rPr>
        <w:rFonts w:ascii="Arial" w:hAnsi="Arial" w:cs="Times New Roman" w:hint="default"/>
      </w:rPr>
    </w:lvl>
    <w:lvl w:ilvl="2" w:tplc="975E6622">
      <w:start w:val="1"/>
      <w:numFmt w:val="bullet"/>
      <w:lvlText w:val="•"/>
      <w:lvlJc w:val="left"/>
      <w:pPr>
        <w:tabs>
          <w:tab w:val="num" w:pos="2160"/>
        </w:tabs>
        <w:ind w:left="2160" w:hanging="360"/>
      </w:pPr>
      <w:rPr>
        <w:rFonts w:ascii="Arial" w:hAnsi="Arial" w:cs="Times New Roman" w:hint="default"/>
      </w:rPr>
    </w:lvl>
    <w:lvl w:ilvl="3" w:tplc="9F1C6AB8">
      <w:start w:val="1"/>
      <w:numFmt w:val="bullet"/>
      <w:lvlText w:val="•"/>
      <w:lvlJc w:val="left"/>
      <w:pPr>
        <w:tabs>
          <w:tab w:val="num" w:pos="2880"/>
        </w:tabs>
        <w:ind w:left="2880" w:hanging="360"/>
      </w:pPr>
      <w:rPr>
        <w:rFonts w:ascii="Arial" w:hAnsi="Arial" w:cs="Times New Roman" w:hint="default"/>
      </w:rPr>
    </w:lvl>
    <w:lvl w:ilvl="4" w:tplc="8D92B454">
      <w:start w:val="1"/>
      <w:numFmt w:val="bullet"/>
      <w:lvlText w:val="•"/>
      <w:lvlJc w:val="left"/>
      <w:pPr>
        <w:tabs>
          <w:tab w:val="num" w:pos="3600"/>
        </w:tabs>
        <w:ind w:left="3600" w:hanging="360"/>
      </w:pPr>
      <w:rPr>
        <w:rFonts w:ascii="Arial" w:hAnsi="Arial" w:cs="Times New Roman" w:hint="default"/>
      </w:rPr>
    </w:lvl>
    <w:lvl w:ilvl="5" w:tplc="B2B8D488">
      <w:start w:val="1"/>
      <w:numFmt w:val="bullet"/>
      <w:lvlText w:val="•"/>
      <w:lvlJc w:val="left"/>
      <w:pPr>
        <w:tabs>
          <w:tab w:val="num" w:pos="4320"/>
        </w:tabs>
        <w:ind w:left="4320" w:hanging="360"/>
      </w:pPr>
      <w:rPr>
        <w:rFonts w:ascii="Arial" w:hAnsi="Arial" w:cs="Times New Roman" w:hint="default"/>
      </w:rPr>
    </w:lvl>
    <w:lvl w:ilvl="6" w:tplc="2506BC36">
      <w:start w:val="1"/>
      <w:numFmt w:val="bullet"/>
      <w:lvlText w:val="•"/>
      <w:lvlJc w:val="left"/>
      <w:pPr>
        <w:tabs>
          <w:tab w:val="num" w:pos="5040"/>
        </w:tabs>
        <w:ind w:left="5040" w:hanging="360"/>
      </w:pPr>
      <w:rPr>
        <w:rFonts w:ascii="Arial" w:hAnsi="Arial" w:cs="Times New Roman" w:hint="default"/>
      </w:rPr>
    </w:lvl>
    <w:lvl w:ilvl="7" w:tplc="1D18994E">
      <w:start w:val="1"/>
      <w:numFmt w:val="bullet"/>
      <w:lvlText w:val="•"/>
      <w:lvlJc w:val="left"/>
      <w:pPr>
        <w:tabs>
          <w:tab w:val="num" w:pos="5760"/>
        </w:tabs>
        <w:ind w:left="5760" w:hanging="360"/>
      </w:pPr>
      <w:rPr>
        <w:rFonts w:ascii="Arial" w:hAnsi="Arial" w:cs="Times New Roman" w:hint="default"/>
      </w:rPr>
    </w:lvl>
    <w:lvl w:ilvl="8" w:tplc="AF68B72E">
      <w:start w:val="1"/>
      <w:numFmt w:val="bullet"/>
      <w:lvlText w:val="•"/>
      <w:lvlJc w:val="left"/>
      <w:pPr>
        <w:tabs>
          <w:tab w:val="num" w:pos="6480"/>
        </w:tabs>
        <w:ind w:left="6480" w:hanging="360"/>
      </w:pPr>
      <w:rPr>
        <w:rFonts w:ascii="Arial" w:hAnsi="Arial" w:cs="Times New Roman" w:hint="default"/>
      </w:rPr>
    </w:lvl>
  </w:abstractNum>
  <w:abstractNum w:abstractNumId="9">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0">
    <w:nsid w:val="44FF1F15"/>
    <w:multiLevelType w:val="hybridMultilevel"/>
    <w:tmpl w:val="31027E44"/>
    <w:lvl w:ilvl="0" w:tplc="7C5E9BE6">
      <w:start w:val="1"/>
      <w:numFmt w:val="bullet"/>
      <w:lvlText w:val=""/>
      <w:lvlJc w:val="left"/>
      <w:pPr>
        <w:tabs>
          <w:tab w:val="num" w:pos="720"/>
        </w:tabs>
        <w:ind w:left="720" w:hanging="360"/>
      </w:pPr>
      <w:rPr>
        <w:rFonts w:ascii="Wingdings 3" w:hAnsi="Wingdings 3" w:hint="default"/>
      </w:rPr>
    </w:lvl>
    <w:lvl w:ilvl="1" w:tplc="4D92385A">
      <w:start w:val="1"/>
      <w:numFmt w:val="bullet"/>
      <w:lvlText w:val=""/>
      <w:lvlJc w:val="left"/>
      <w:pPr>
        <w:tabs>
          <w:tab w:val="num" w:pos="1440"/>
        </w:tabs>
        <w:ind w:left="1440" w:hanging="360"/>
      </w:pPr>
      <w:rPr>
        <w:rFonts w:ascii="Wingdings 3" w:hAnsi="Wingdings 3" w:hint="default"/>
      </w:rPr>
    </w:lvl>
    <w:lvl w:ilvl="2" w:tplc="4A12E6C2">
      <w:start w:val="1"/>
      <w:numFmt w:val="bullet"/>
      <w:lvlText w:val=""/>
      <w:lvlJc w:val="left"/>
      <w:pPr>
        <w:tabs>
          <w:tab w:val="num" w:pos="2160"/>
        </w:tabs>
        <w:ind w:left="2160" w:hanging="360"/>
      </w:pPr>
      <w:rPr>
        <w:rFonts w:ascii="Wingdings 3" w:hAnsi="Wingdings 3" w:hint="default"/>
      </w:rPr>
    </w:lvl>
    <w:lvl w:ilvl="3" w:tplc="2E5CD4AA">
      <w:start w:val="1"/>
      <w:numFmt w:val="bullet"/>
      <w:lvlText w:val=""/>
      <w:lvlJc w:val="left"/>
      <w:pPr>
        <w:tabs>
          <w:tab w:val="num" w:pos="2880"/>
        </w:tabs>
        <w:ind w:left="2880" w:hanging="360"/>
      </w:pPr>
      <w:rPr>
        <w:rFonts w:ascii="Wingdings 3" w:hAnsi="Wingdings 3" w:hint="default"/>
      </w:rPr>
    </w:lvl>
    <w:lvl w:ilvl="4" w:tplc="1DAA6BE6">
      <w:start w:val="1"/>
      <w:numFmt w:val="bullet"/>
      <w:lvlText w:val=""/>
      <w:lvlJc w:val="left"/>
      <w:pPr>
        <w:tabs>
          <w:tab w:val="num" w:pos="3600"/>
        </w:tabs>
        <w:ind w:left="3600" w:hanging="360"/>
      </w:pPr>
      <w:rPr>
        <w:rFonts w:ascii="Wingdings 3" w:hAnsi="Wingdings 3" w:hint="default"/>
      </w:rPr>
    </w:lvl>
    <w:lvl w:ilvl="5" w:tplc="E7903342">
      <w:start w:val="1"/>
      <w:numFmt w:val="bullet"/>
      <w:lvlText w:val=""/>
      <w:lvlJc w:val="left"/>
      <w:pPr>
        <w:tabs>
          <w:tab w:val="num" w:pos="4320"/>
        </w:tabs>
        <w:ind w:left="4320" w:hanging="360"/>
      </w:pPr>
      <w:rPr>
        <w:rFonts w:ascii="Wingdings 3" w:hAnsi="Wingdings 3" w:hint="default"/>
      </w:rPr>
    </w:lvl>
    <w:lvl w:ilvl="6" w:tplc="D8B8C968">
      <w:start w:val="1"/>
      <w:numFmt w:val="bullet"/>
      <w:lvlText w:val=""/>
      <w:lvlJc w:val="left"/>
      <w:pPr>
        <w:tabs>
          <w:tab w:val="num" w:pos="5040"/>
        </w:tabs>
        <w:ind w:left="5040" w:hanging="360"/>
      </w:pPr>
      <w:rPr>
        <w:rFonts w:ascii="Wingdings 3" w:hAnsi="Wingdings 3" w:hint="default"/>
      </w:rPr>
    </w:lvl>
    <w:lvl w:ilvl="7" w:tplc="311E9DD4">
      <w:start w:val="1"/>
      <w:numFmt w:val="bullet"/>
      <w:lvlText w:val=""/>
      <w:lvlJc w:val="left"/>
      <w:pPr>
        <w:tabs>
          <w:tab w:val="num" w:pos="5760"/>
        </w:tabs>
        <w:ind w:left="5760" w:hanging="360"/>
      </w:pPr>
      <w:rPr>
        <w:rFonts w:ascii="Wingdings 3" w:hAnsi="Wingdings 3" w:hint="default"/>
      </w:rPr>
    </w:lvl>
    <w:lvl w:ilvl="8" w:tplc="5E5ECF3E">
      <w:start w:val="1"/>
      <w:numFmt w:val="bullet"/>
      <w:lvlText w:val=""/>
      <w:lvlJc w:val="left"/>
      <w:pPr>
        <w:tabs>
          <w:tab w:val="num" w:pos="6480"/>
        </w:tabs>
        <w:ind w:left="6480" w:hanging="360"/>
      </w:pPr>
      <w:rPr>
        <w:rFonts w:ascii="Wingdings 3" w:hAnsi="Wingdings 3" w:hint="default"/>
      </w:rPr>
    </w:lvl>
  </w:abstractNum>
  <w:abstractNum w:abstractNumId="11">
    <w:nsid w:val="636C72D6"/>
    <w:multiLevelType w:val="hybridMultilevel"/>
    <w:tmpl w:val="901AC376"/>
    <w:lvl w:ilvl="0" w:tplc="2BEAF6EC">
      <w:start w:val="1"/>
      <w:numFmt w:val="bullet"/>
      <w:lvlText w:val=""/>
      <w:lvlJc w:val="left"/>
      <w:pPr>
        <w:tabs>
          <w:tab w:val="num" w:pos="720"/>
        </w:tabs>
        <w:ind w:left="720" w:hanging="360"/>
      </w:pPr>
      <w:rPr>
        <w:rFonts w:ascii="Wingdings 3" w:hAnsi="Wingdings 3" w:hint="default"/>
      </w:rPr>
    </w:lvl>
    <w:lvl w:ilvl="1" w:tplc="7DAA48D6">
      <w:start w:val="1"/>
      <w:numFmt w:val="bullet"/>
      <w:lvlText w:val=""/>
      <w:lvlJc w:val="left"/>
      <w:pPr>
        <w:tabs>
          <w:tab w:val="num" w:pos="1440"/>
        </w:tabs>
        <w:ind w:left="1440" w:hanging="360"/>
      </w:pPr>
      <w:rPr>
        <w:rFonts w:ascii="Wingdings 3" w:hAnsi="Wingdings 3" w:hint="default"/>
      </w:rPr>
    </w:lvl>
    <w:lvl w:ilvl="2" w:tplc="ACC80358">
      <w:start w:val="1"/>
      <w:numFmt w:val="bullet"/>
      <w:lvlText w:val=""/>
      <w:lvlJc w:val="left"/>
      <w:pPr>
        <w:tabs>
          <w:tab w:val="num" w:pos="2160"/>
        </w:tabs>
        <w:ind w:left="2160" w:hanging="360"/>
      </w:pPr>
      <w:rPr>
        <w:rFonts w:ascii="Wingdings 3" w:hAnsi="Wingdings 3" w:hint="default"/>
      </w:rPr>
    </w:lvl>
    <w:lvl w:ilvl="3" w:tplc="B5308B76">
      <w:start w:val="1"/>
      <w:numFmt w:val="bullet"/>
      <w:lvlText w:val=""/>
      <w:lvlJc w:val="left"/>
      <w:pPr>
        <w:tabs>
          <w:tab w:val="num" w:pos="2880"/>
        </w:tabs>
        <w:ind w:left="2880" w:hanging="360"/>
      </w:pPr>
      <w:rPr>
        <w:rFonts w:ascii="Wingdings 3" w:hAnsi="Wingdings 3" w:hint="default"/>
      </w:rPr>
    </w:lvl>
    <w:lvl w:ilvl="4" w:tplc="BF1E592C">
      <w:start w:val="1"/>
      <w:numFmt w:val="bullet"/>
      <w:lvlText w:val=""/>
      <w:lvlJc w:val="left"/>
      <w:pPr>
        <w:tabs>
          <w:tab w:val="num" w:pos="3600"/>
        </w:tabs>
        <w:ind w:left="3600" w:hanging="360"/>
      </w:pPr>
      <w:rPr>
        <w:rFonts w:ascii="Wingdings 3" w:hAnsi="Wingdings 3" w:hint="default"/>
      </w:rPr>
    </w:lvl>
    <w:lvl w:ilvl="5" w:tplc="6CAEEB4A">
      <w:start w:val="1"/>
      <w:numFmt w:val="bullet"/>
      <w:lvlText w:val=""/>
      <w:lvlJc w:val="left"/>
      <w:pPr>
        <w:tabs>
          <w:tab w:val="num" w:pos="4320"/>
        </w:tabs>
        <w:ind w:left="4320" w:hanging="360"/>
      </w:pPr>
      <w:rPr>
        <w:rFonts w:ascii="Wingdings 3" w:hAnsi="Wingdings 3" w:hint="default"/>
      </w:rPr>
    </w:lvl>
    <w:lvl w:ilvl="6" w:tplc="078016E6">
      <w:start w:val="1"/>
      <w:numFmt w:val="bullet"/>
      <w:lvlText w:val=""/>
      <w:lvlJc w:val="left"/>
      <w:pPr>
        <w:tabs>
          <w:tab w:val="num" w:pos="5040"/>
        </w:tabs>
        <w:ind w:left="5040" w:hanging="360"/>
      </w:pPr>
      <w:rPr>
        <w:rFonts w:ascii="Wingdings 3" w:hAnsi="Wingdings 3" w:hint="default"/>
      </w:rPr>
    </w:lvl>
    <w:lvl w:ilvl="7" w:tplc="F23A3282">
      <w:start w:val="1"/>
      <w:numFmt w:val="bullet"/>
      <w:lvlText w:val=""/>
      <w:lvlJc w:val="left"/>
      <w:pPr>
        <w:tabs>
          <w:tab w:val="num" w:pos="5760"/>
        </w:tabs>
        <w:ind w:left="5760" w:hanging="360"/>
      </w:pPr>
      <w:rPr>
        <w:rFonts w:ascii="Wingdings 3" w:hAnsi="Wingdings 3" w:hint="default"/>
      </w:rPr>
    </w:lvl>
    <w:lvl w:ilvl="8" w:tplc="32368998">
      <w:start w:val="1"/>
      <w:numFmt w:val="bullet"/>
      <w:lvlText w:val=""/>
      <w:lvlJc w:val="left"/>
      <w:pPr>
        <w:tabs>
          <w:tab w:val="num" w:pos="6480"/>
        </w:tabs>
        <w:ind w:left="6480" w:hanging="360"/>
      </w:pPr>
      <w:rPr>
        <w:rFonts w:ascii="Wingdings 3" w:hAnsi="Wingdings 3" w:hint="default"/>
      </w:rPr>
    </w:lvl>
  </w:abstractNum>
  <w:abstractNum w:abstractNumId="12">
    <w:nsid w:val="63CC541C"/>
    <w:multiLevelType w:val="hybridMultilevel"/>
    <w:tmpl w:val="152E03E0"/>
    <w:lvl w:ilvl="0" w:tplc="E9F26D92">
      <w:start w:val="1"/>
      <w:numFmt w:val="bullet"/>
      <w:lvlText w:val=""/>
      <w:lvlJc w:val="left"/>
      <w:pPr>
        <w:tabs>
          <w:tab w:val="num" w:pos="720"/>
        </w:tabs>
        <w:ind w:left="720" w:hanging="360"/>
      </w:pPr>
      <w:rPr>
        <w:rFonts w:ascii="Wingdings" w:hAnsi="Wingdings" w:hint="default"/>
      </w:rPr>
    </w:lvl>
    <w:lvl w:ilvl="1" w:tplc="F9C0CA22">
      <w:start w:val="1"/>
      <w:numFmt w:val="bullet"/>
      <w:lvlText w:val=""/>
      <w:lvlJc w:val="left"/>
      <w:pPr>
        <w:tabs>
          <w:tab w:val="num" w:pos="1440"/>
        </w:tabs>
        <w:ind w:left="1440" w:hanging="360"/>
      </w:pPr>
      <w:rPr>
        <w:rFonts w:ascii="Wingdings" w:hAnsi="Wingdings" w:hint="default"/>
      </w:rPr>
    </w:lvl>
    <w:lvl w:ilvl="2" w:tplc="25904924">
      <w:start w:val="1"/>
      <w:numFmt w:val="bullet"/>
      <w:lvlText w:val=""/>
      <w:lvlJc w:val="left"/>
      <w:pPr>
        <w:tabs>
          <w:tab w:val="num" w:pos="2160"/>
        </w:tabs>
        <w:ind w:left="2160" w:hanging="360"/>
      </w:pPr>
      <w:rPr>
        <w:rFonts w:ascii="Wingdings" w:hAnsi="Wingdings" w:hint="default"/>
      </w:rPr>
    </w:lvl>
    <w:lvl w:ilvl="3" w:tplc="50D68388">
      <w:start w:val="1"/>
      <w:numFmt w:val="bullet"/>
      <w:lvlText w:val=""/>
      <w:lvlJc w:val="left"/>
      <w:pPr>
        <w:tabs>
          <w:tab w:val="num" w:pos="2880"/>
        </w:tabs>
        <w:ind w:left="2880" w:hanging="360"/>
      </w:pPr>
      <w:rPr>
        <w:rFonts w:ascii="Wingdings" w:hAnsi="Wingdings" w:hint="default"/>
      </w:rPr>
    </w:lvl>
    <w:lvl w:ilvl="4" w:tplc="721C0812">
      <w:start w:val="1"/>
      <w:numFmt w:val="bullet"/>
      <w:lvlText w:val=""/>
      <w:lvlJc w:val="left"/>
      <w:pPr>
        <w:tabs>
          <w:tab w:val="num" w:pos="3600"/>
        </w:tabs>
        <w:ind w:left="3600" w:hanging="360"/>
      </w:pPr>
      <w:rPr>
        <w:rFonts w:ascii="Wingdings" w:hAnsi="Wingdings" w:hint="default"/>
      </w:rPr>
    </w:lvl>
    <w:lvl w:ilvl="5" w:tplc="1302B9B2">
      <w:start w:val="1"/>
      <w:numFmt w:val="bullet"/>
      <w:lvlText w:val=""/>
      <w:lvlJc w:val="left"/>
      <w:pPr>
        <w:tabs>
          <w:tab w:val="num" w:pos="4320"/>
        </w:tabs>
        <w:ind w:left="4320" w:hanging="360"/>
      </w:pPr>
      <w:rPr>
        <w:rFonts w:ascii="Wingdings" w:hAnsi="Wingdings" w:hint="default"/>
      </w:rPr>
    </w:lvl>
    <w:lvl w:ilvl="6" w:tplc="503A1360">
      <w:start w:val="1"/>
      <w:numFmt w:val="bullet"/>
      <w:lvlText w:val=""/>
      <w:lvlJc w:val="left"/>
      <w:pPr>
        <w:tabs>
          <w:tab w:val="num" w:pos="5040"/>
        </w:tabs>
        <w:ind w:left="5040" w:hanging="360"/>
      </w:pPr>
      <w:rPr>
        <w:rFonts w:ascii="Wingdings" w:hAnsi="Wingdings" w:hint="default"/>
      </w:rPr>
    </w:lvl>
    <w:lvl w:ilvl="7" w:tplc="901ABAB6">
      <w:start w:val="1"/>
      <w:numFmt w:val="bullet"/>
      <w:lvlText w:val=""/>
      <w:lvlJc w:val="left"/>
      <w:pPr>
        <w:tabs>
          <w:tab w:val="num" w:pos="5760"/>
        </w:tabs>
        <w:ind w:left="5760" w:hanging="360"/>
      </w:pPr>
      <w:rPr>
        <w:rFonts w:ascii="Wingdings" w:hAnsi="Wingdings" w:hint="default"/>
      </w:rPr>
    </w:lvl>
    <w:lvl w:ilvl="8" w:tplc="64BA926C">
      <w:start w:val="1"/>
      <w:numFmt w:val="bullet"/>
      <w:lvlText w:val=""/>
      <w:lvlJc w:val="left"/>
      <w:pPr>
        <w:tabs>
          <w:tab w:val="num" w:pos="6480"/>
        </w:tabs>
        <w:ind w:left="6480" w:hanging="360"/>
      </w:pPr>
      <w:rPr>
        <w:rFonts w:ascii="Wingdings" w:hAnsi="Wingdings" w:hint="default"/>
      </w:rPr>
    </w:lvl>
  </w:abstractNum>
  <w:abstractNum w:abstractNumId="13">
    <w:nsid w:val="6C791B25"/>
    <w:multiLevelType w:val="hybridMultilevel"/>
    <w:tmpl w:val="3ABA7228"/>
    <w:lvl w:ilvl="0" w:tplc="C1627AE4">
      <w:start w:val="1"/>
      <w:numFmt w:val="bullet"/>
      <w:lvlText w:val="•"/>
      <w:lvlJc w:val="left"/>
      <w:pPr>
        <w:tabs>
          <w:tab w:val="num" w:pos="720"/>
        </w:tabs>
        <w:ind w:left="720" w:hanging="360"/>
      </w:pPr>
      <w:rPr>
        <w:rFonts w:ascii="Arial" w:hAnsi="Arial" w:cs="Times New Roman" w:hint="default"/>
      </w:rPr>
    </w:lvl>
    <w:lvl w:ilvl="1" w:tplc="0D9A4EB2">
      <w:start w:val="1"/>
      <w:numFmt w:val="bullet"/>
      <w:lvlText w:val="•"/>
      <w:lvlJc w:val="left"/>
      <w:pPr>
        <w:tabs>
          <w:tab w:val="num" w:pos="1440"/>
        </w:tabs>
        <w:ind w:left="1440" w:hanging="360"/>
      </w:pPr>
      <w:rPr>
        <w:rFonts w:ascii="Arial" w:hAnsi="Arial" w:cs="Times New Roman" w:hint="default"/>
      </w:rPr>
    </w:lvl>
    <w:lvl w:ilvl="2" w:tplc="9960A130">
      <w:start w:val="1"/>
      <w:numFmt w:val="bullet"/>
      <w:lvlText w:val="•"/>
      <w:lvlJc w:val="left"/>
      <w:pPr>
        <w:tabs>
          <w:tab w:val="num" w:pos="2160"/>
        </w:tabs>
        <w:ind w:left="2160" w:hanging="360"/>
      </w:pPr>
      <w:rPr>
        <w:rFonts w:ascii="Arial" w:hAnsi="Arial" w:cs="Times New Roman" w:hint="default"/>
      </w:rPr>
    </w:lvl>
    <w:lvl w:ilvl="3" w:tplc="4D1A4516">
      <w:start w:val="1"/>
      <w:numFmt w:val="bullet"/>
      <w:lvlText w:val="•"/>
      <w:lvlJc w:val="left"/>
      <w:pPr>
        <w:tabs>
          <w:tab w:val="num" w:pos="2880"/>
        </w:tabs>
        <w:ind w:left="2880" w:hanging="360"/>
      </w:pPr>
      <w:rPr>
        <w:rFonts w:ascii="Arial" w:hAnsi="Arial" w:cs="Times New Roman" w:hint="default"/>
      </w:rPr>
    </w:lvl>
    <w:lvl w:ilvl="4" w:tplc="BD40E418">
      <w:start w:val="1"/>
      <w:numFmt w:val="bullet"/>
      <w:lvlText w:val="•"/>
      <w:lvlJc w:val="left"/>
      <w:pPr>
        <w:tabs>
          <w:tab w:val="num" w:pos="3600"/>
        </w:tabs>
        <w:ind w:left="3600" w:hanging="360"/>
      </w:pPr>
      <w:rPr>
        <w:rFonts w:ascii="Arial" w:hAnsi="Arial" w:cs="Times New Roman" w:hint="default"/>
      </w:rPr>
    </w:lvl>
    <w:lvl w:ilvl="5" w:tplc="FCD40638">
      <w:start w:val="1"/>
      <w:numFmt w:val="bullet"/>
      <w:lvlText w:val="•"/>
      <w:lvlJc w:val="left"/>
      <w:pPr>
        <w:tabs>
          <w:tab w:val="num" w:pos="4320"/>
        </w:tabs>
        <w:ind w:left="4320" w:hanging="360"/>
      </w:pPr>
      <w:rPr>
        <w:rFonts w:ascii="Arial" w:hAnsi="Arial" w:cs="Times New Roman" w:hint="default"/>
      </w:rPr>
    </w:lvl>
    <w:lvl w:ilvl="6" w:tplc="06BA7CC4">
      <w:start w:val="1"/>
      <w:numFmt w:val="bullet"/>
      <w:lvlText w:val="•"/>
      <w:lvlJc w:val="left"/>
      <w:pPr>
        <w:tabs>
          <w:tab w:val="num" w:pos="5040"/>
        </w:tabs>
        <w:ind w:left="5040" w:hanging="360"/>
      </w:pPr>
      <w:rPr>
        <w:rFonts w:ascii="Arial" w:hAnsi="Arial" w:cs="Times New Roman" w:hint="default"/>
      </w:rPr>
    </w:lvl>
    <w:lvl w:ilvl="7" w:tplc="E9B43DFE">
      <w:start w:val="1"/>
      <w:numFmt w:val="bullet"/>
      <w:lvlText w:val="•"/>
      <w:lvlJc w:val="left"/>
      <w:pPr>
        <w:tabs>
          <w:tab w:val="num" w:pos="5760"/>
        </w:tabs>
        <w:ind w:left="5760" w:hanging="360"/>
      </w:pPr>
      <w:rPr>
        <w:rFonts w:ascii="Arial" w:hAnsi="Arial" w:cs="Times New Roman" w:hint="default"/>
      </w:rPr>
    </w:lvl>
    <w:lvl w:ilvl="8" w:tplc="B35C3F86">
      <w:start w:val="1"/>
      <w:numFmt w:val="bullet"/>
      <w:lvlText w:val="•"/>
      <w:lvlJc w:val="left"/>
      <w:pPr>
        <w:tabs>
          <w:tab w:val="num" w:pos="6480"/>
        </w:tabs>
        <w:ind w:left="6480" w:hanging="360"/>
      </w:pPr>
      <w:rPr>
        <w:rFonts w:ascii="Arial" w:hAnsi="Arial" w:cs="Times New Roman" w:hint="default"/>
      </w:rPr>
    </w:lvl>
  </w:abstractNum>
  <w:abstractNum w:abstractNumId="14">
    <w:nsid w:val="764D393A"/>
    <w:multiLevelType w:val="hybridMultilevel"/>
    <w:tmpl w:val="48A07484"/>
    <w:lvl w:ilvl="0" w:tplc="80C4642E">
      <w:start w:val="1"/>
      <w:numFmt w:val="bullet"/>
      <w:lvlText w:val=""/>
      <w:lvlJc w:val="left"/>
      <w:pPr>
        <w:tabs>
          <w:tab w:val="num" w:pos="720"/>
        </w:tabs>
        <w:ind w:left="720" w:hanging="360"/>
      </w:pPr>
      <w:rPr>
        <w:rFonts w:ascii="Wingdings" w:hAnsi="Wingdings" w:hint="default"/>
      </w:rPr>
    </w:lvl>
    <w:lvl w:ilvl="1" w:tplc="C2FCCF5E">
      <w:start w:val="1"/>
      <w:numFmt w:val="bullet"/>
      <w:lvlText w:val=""/>
      <w:lvlJc w:val="left"/>
      <w:pPr>
        <w:tabs>
          <w:tab w:val="num" w:pos="1440"/>
        </w:tabs>
        <w:ind w:left="1440" w:hanging="360"/>
      </w:pPr>
      <w:rPr>
        <w:rFonts w:ascii="Wingdings" w:hAnsi="Wingdings" w:hint="default"/>
      </w:rPr>
    </w:lvl>
    <w:lvl w:ilvl="2" w:tplc="C648710C">
      <w:start w:val="1"/>
      <w:numFmt w:val="bullet"/>
      <w:lvlText w:val=""/>
      <w:lvlJc w:val="left"/>
      <w:pPr>
        <w:tabs>
          <w:tab w:val="num" w:pos="2160"/>
        </w:tabs>
        <w:ind w:left="2160" w:hanging="360"/>
      </w:pPr>
      <w:rPr>
        <w:rFonts w:ascii="Wingdings" w:hAnsi="Wingdings" w:hint="default"/>
      </w:rPr>
    </w:lvl>
    <w:lvl w:ilvl="3" w:tplc="5622C6C8">
      <w:start w:val="1"/>
      <w:numFmt w:val="bullet"/>
      <w:lvlText w:val=""/>
      <w:lvlJc w:val="left"/>
      <w:pPr>
        <w:tabs>
          <w:tab w:val="num" w:pos="2880"/>
        </w:tabs>
        <w:ind w:left="2880" w:hanging="360"/>
      </w:pPr>
      <w:rPr>
        <w:rFonts w:ascii="Wingdings" w:hAnsi="Wingdings" w:hint="default"/>
      </w:rPr>
    </w:lvl>
    <w:lvl w:ilvl="4" w:tplc="9EF21BB6">
      <w:start w:val="1"/>
      <w:numFmt w:val="bullet"/>
      <w:lvlText w:val=""/>
      <w:lvlJc w:val="left"/>
      <w:pPr>
        <w:tabs>
          <w:tab w:val="num" w:pos="3600"/>
        </w:tabs>
        <w:ind w:left="3600" w:hanging="360"/>
      </w:pPr>
      <w:rPr>
        <w:rFonts w:ascii="Wingdings" w:hAnsi="Wingdings" w:hint="default"/>
      </w:rPr>
    </w:lvl>
    <w:lvl w:ilvl="5" w:tplc="875C5B6E">
      <w:start w:val="1"/>
      <w:numFmt w:val="bullet"/>
      <w:lvlText w:val=""/>
      <w:lvlJc w:val="left"/>
      <w:pPr>
        <w:tabs>
          <w:tab w:val="num" w:pos="4320"/>
        </w:tabs>
        <w:ind w:left="4320" w:hanging="360"/>
      </w:pPr>
      <w:rPr>
        <w:rFonts w:ascii="Wingdings" w:hAnsi="Wingdings" w:hint="default"/>
      </w:rPr>
    </w:lvl>
    <w:lvl w:ilvl="6" w:tplc="27289BC0">
      <w:start w:val="1"/>
      <w:numFmt w:val="bullet"/>
      <w:lvlText w:val=""/>
      <w:lvlJc w:val="left"/>
      <w:pPr>
        <w:tabs>
          <w:tab w:val="num" w:pos="5040"/>
        </w:tabs>
        <w:ind w:left="5040" w:hanging="360"/>
      </w:pPr>
      <w:rPr>
        <w:rFonts w:ascii="Wingdings" w:hAnsi="Wingdings" w:hint="default"/>
      </w:rPr>
    </w:lvl>
    <w:lvl w:ilvl="7" w:tplc="94029800">
      <w:start w:val="1"/>
      <w:numFmt w:val="bullet"/>
      <w:lvlText w:val=""/>
      <w:lvlJc w:val="left"/>
      <w:pPr>
        <w:tabs>
          <w:tab w:val="num" w:pos="5760"/>
        </w:tabs>
        <w:ind w:left="5760" w:hanging="360"/>
      </w:pPr>
      <w:rPr>
        <w:rFonts w:ascii="Wingdings" w:hAnsi="Wingdings" w:hint="default"/>
      </w:rPr>
    </w:lvl>
    <w:lvl w:ilvl="8" w:tplc="D31A3F2A">
      <w:start w:val="1"/>
      <w:numFmt w:val="bullet"/>
      <w:lvlText w:val=""/>
      <w:lvlJc w:val="left"/>
      <w:pPr>
        <w:tabs>
          <w:tab w:val="num" w:pos="6480"/>
        </w:tabs>
        <w:ind w:left="6480" w:hanging="360"/>
      </w:pPr>
      <w:rPr>
        <w:rFonts w:ascii="Wingdings" w:hAnsi="Wingdings" w:hint="default"/>
      </w:rPr>
    </w:lvl>
  </w:abstractNum>
  <w:abstractNum w:abstractNumId="15">
    <w:nsid w:val="7B9E34B0"/>
    <w:multiLevelType w:val="hybridMultilevel"/>
    <w:tmpl w:val="E5569AD2"/>
    <w:lvl w:ilvl="0" w:tplc="128CDCDE">
      <w:start w:val="1"/>
      <w:numFmt w:val="bullet"/>
      <w:lvlText w:val=""/>
      <w:lvlJc w:val="left"/>
      <w:pPr>
        <w:tabs>
          <w:tab w:val="num" w:pos="720"/>
        </w:tabs>
        <w:ind w:left="720" w:hanging="360"/>
      </w:pPr>
      <w:rPr>
        <w:rFonts w:ascii="Wingdings 3" w:hAnsi="Wingdings 3" w:hint="default"/>
      </w:rPr>
    </w:lvl>
    <w:lvl w:ilvl="1" w:tplc="E1FC34EA">
      <w:start w:val="1"/>
      <w:numFmt w:val="bullet"/>
      <w:lvlText w:val=""/>
      <w:lvlJc w:val="left"/>
      <w:pPr>
        <w:tabs>
          <w:tab w:val="num" w:pos="1440"/>
        </w:tabs>
        <w:ind w:left="1440" w:hanging="360"/>
      </w:pPr>
      <w:rPr>
        <w:rFonts w:ascii="Wingdings 3" w:hAnsi="Wingdings 3" w:hint="default"/>
      </w:rPr>
    </w:lvl>
    <w:lvl w:ilvl="2" w:tplc="5EB4AEF4">
      <w:start w:val="1"/>
      <w:numFmt w:val="bullet"/>
      <w:lvlText w:val=""/>
      <w:lvlJc w:val="left"/>
      <w:pPr>
        <w:tabs>
          <w:tab w:val="num" w:pos="2160"/>
        </w:tabs>
        <w:ind w:left="2160" w:hanging="360"/>
      </w:pPr>
      <w:rPr>
        <w:rFonts w:ascii="Wingdings 3" w:hAnsi="Wingdings 3" w:hint="default"/>
      </w:rPr>
    </w:lvl>
    <w:lvl w:ilvl="3" w:tplc="400A4A3E">
      <w:start w:val="1"/>
      <w:numFmt w:val="bullet"/>
      <w:lvlText w:val=""/>
      <w:lvlJc w:val="left"/>
      <w:pPr>
        <w:tabs>
          <w:tab w:val="num" w:pos="2880"/>
        </w:tabs>
        <w:ind w:left="2880" w:hanging="360"/>
      </w:pPr>
      <w:rPr>
        <w:rFonts w:ascii="Wingdings 3" w:hAnsi="Wingdings 3" w:hint="default"/>
      </w:rPr>
    </w:lvl>
    <w:lvl w:ilvl="4" w:tplc="88128E54">
      <w:start w:val="1"/>
      <w:numFmt w:val="bullet"/>
      <w:lvlText w:val=""/>
      <w:lvlJc w:val="left"/>
      <w:pPr>
        <w:tabs>
          <w:tab w:val="num" w:pos="3600"/>
        </w:tabs>
        <w:ind w:left="3600" w:hanging="360"/>
      </w:pPr>
      <w:rPr>
        <w:rFonts w:ascii="Wingdings 3" w:hAnsi="Wingdings 3" w:hint="default"/>
      </w:rPr>
    </w:lvl>
    <w:lvl w:ilvl="5" w:tplc="9E6CFFC2">
      <w:start w:val="1"/>
      <w:numFmt w:val="bullet"/>
      <w:lvlText w:val=""/>
      <w:lvlJc w:val="left"/>
      <w:pPr>
        <w:tabs>
          <w:tab w:val="num" w:pos="4320"/>
        </w:tabs>
        <w:ind w:left="4320" w:hanging="360"/>
      </w:pPr>
      <w:rPr>
        <w:rFonts w:ascii="Wingdings 3" w:hAnsi="Wingdings 3" w:hint="default"/>
      </w:rPr>
    </w:lvl>
    <w:lvl w:ilvl="6" w:tplc="805AA2FE">
      <w:start w:val="1"/>
      <w:numFmt w:val="bullet"/>
      <w:lvlText w:val=""/>
      <w:lvlJc w:val="left"/>
      <w:pPr>
        <w:tabs>
          <w:tab w:val="num" w:pos="5040"/>
        </w:tabs>
        <w:ind w:left="5040" w:hanging="360"/>
      </w:pPr>
      <w:rPr>
        <w:rFonts w:ascii="Wingdings 3" w:hAnsi="Wingdings 3" w:hint="default"/>
      </w:rPr>
    </w:lvl>
    <w:lvl w:ilvl="7" w:tplc="56E034E4">
      <w:start w:val="1"/>
      <w:numFmt w:val="bullet"/>
      <w:lvlText w:val=""/>
      <w:lvlJc w:val="left"/>
      <w:pPr>
        <w:tabs>
          <w:tab w:val="num" w:pos="5760"/>
        </w:tabs>
        <w:ind w:left="5760" w:hanging="360"/>
      </w:pPr>
      <w:rPr>
        <w:rFonts w:ascii="Wingdings 3" w:hAnsi="Wingdings 3" w:hint="default"/>
      </w:rPr>
    </w:lvl>
    <w:lvl w:ilvl="8" w:tplc="88466AB8">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6"/>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num>
  <w:num w:numId="23">
    <w:abstractNumId w:val="0"/>
  </w:num>
  <w:num w:numId="24">
    <w:abstractNumId w:val="0"/>
  </w:num>
  <w:num w:numId="25">
    <w:abstractNumId w:val="0"/>
  </w:num>
  <w:num w:numId="26">
    <w:abstractNumId w:val="0"/>
  </w:num>
  <w:num w:numId="27">
    <w:abstractNumId w:val="6"/>
  </w:num>
  <w:num w:numId="28">
    <w:abstractNumId w:val="0"/>
  </w:num>
  <w:num w:numId="29">
    <w:abstractNumId w:val="9"/>
  </w:num>
  <w:num w:numId="30">
    <w:abstractNumId w:val="0"/>
  </w:num>
  <w:num w:numId="31">
    <w:abstractNumId w:val="0"/>
  </w:num>
  <w:num w:numId="32">
    <w:abstractNumId w:val="6"/>
  </w:num>
  <w:num w:numId="33">
    <w:abstractNumId w:val="2"/>
    <w:lvlOverride w:ilvl="0"/>
    <w:lvlOverride w:ilvl="1"/>
    <w:lvlOverride w:ilvl="2"/>
    <w:lvlOverride w:ilvl="3"/>
    <w:lvlOverride w:ilvl="4"/>
    <w:lvlOverride w:ilvl="5"/>
    <w:lvlOverride w:ilvl="6"/>
    <w:lvlOverride w:ilvl="7"/>
    <w:lvlOverride w:ilvl="8"/>
  </w:num>
  <w:num w:numId="34">
    <w:abstractNumId w:val="10"/>
    <w:lvlOverride w:ilvl="0"/>
    <w:lvlOverride w:ilvl="1"/>
    <w:lvlOverride w:ilvl="2"/>
    <w:lvlOverride w:ilvl="3"/>
    <w:lvlOverride w:ilvl="4"/>
    <w:lvlOverride w:ilvl="5"/>
    <w:lvlOverride w:ilvl="6"/>
    <w:lvlOverride w:ilvl="7"/>
    <w:lvlOverride w:ilvl="8"/>
  </w:num>
  <w:num w:numId="35">
    <w:abstractNumId w:val="5"/>
    <w:lvlOverride w:ilvl="0"/>
    <w:lvlOverride w:ilvl="1"/>
    <w:lvlOverride w:ilvl="2"/>
    <w:lvlOverride w:ilvl="3"/>
    <w:lvlOverride w:ilvl="4"/>
    <w:lvlOverride w:ilvl="5"/>
    <w:lvlOverride w:ilvl="6"/>
    <w:lvlOverride w:ilvl="7"/>
    <w:lvlOverride w:ilvl="8"/>
  </w:num>
  <w:num w:numId="36">
    <w:abstractNumId w:val="14"/>
    <w:lvlOverride w:ilvl="0"/>
    <w:lvlOverride w:ilvl="1"/>
    <w:lvlOverride w:ilvl="2"/>
    <w:lvlOverride w:ilvl="3"/>
    <w:lvlOverride w:ilvl="4"/>
    <w:lvlOverride w:ilvl="5"/>
    <w:lvlOverride w:ilvl="6"/>
    <w:lvlOverride w:ilvl="7"/>
    <w:lvlOverride w:ilvl="8"/>
  </w:num>
  <w:num w:numId="37">
    <w:abstractNumId w:val="12"/>
    <w:lvlOverride w:ilvl="0"/>
    <w:lvlOverride w:ilvl="1"/>
    <w:lvlOverride w:ilvl="2"/>
    <w:lvlOverride w:ilvl="3"/>
    <w:lvlOverride w:ilvl="4"/>
    <w:lvlOverride w:ilvl="5"/>
    <w:lvlOverride w:ilvl="6"/>
    <w:lvlOverride w:ilvl="7"/>
    <w:lvlOverride w:ilvl="8"/>
  </w:num>
  <w:num w:numId="38">
    <w:abstractNumId w:val="8"/>
    <w:lvlOverride w:ilvl="0"/>
    <w:lvlOverride w:ilvl="1"/>
    <w:lvlOverride w:ilvl="2"/>
    <w:lvlOverride w:ilvl="3"/>
    <w:lvlOverride w:ilvl="4"/>
    <w:lvlOverride w:ilvl="5"/>
    <w:lvlOverride w:ilvl="6"/>
    <w:lvlOverride w:ilvl="7"/>
    <w:lvlOverride w:ilvl="8"/>
  </w:num>
  <w:num w:numId="39">
    <w:abstractNumId w:val="13"/>
    <w:lvlOverride w:ilvl="0"/>
    <w:lvlOverride w:ilvl="1"/>
    <w:lvlOverride w:ilvl="2"/>
    <w:lvlOverride w:ilvl="3"/>
    <w:lvlOverride w:ilvl="4"/>
    <w:lvlOverride w:ilvl="5"/>
    <w:lvlOverride w:ilvl="6"/>
    <w:lvlOverride w:ilvl="7"/>
    <w:lvlOverride w:ilvl="8"/>
  </w:num>
  <w:num w:numId="40">
    <w:abstractNumId w:val="7"/>
    <w:lvlOverride w:ilvl="0"/>
    <w:lvlOverride w:ilvl="1"/>
    <w:lvlOverride w:ilvl="2"/>
    <w:lvlOverride w:ilvl="3"/>
    <w:lvlOverride w:ilvl="4"/>
    <w:lvlOverride w:ilvl="5"/>
    <w:lvlOverride w:ilvl="6"/>
    <w:lvlOverride w:ilvl="7"/>
    <w:lvlOverride w:ilvl="8"/>
  </w:num>
  <w:num w:numId="41">
    <w:abstractNumId w:val="3"/>
    <w:lvlOverride w:ilvl="0"/>
    <w:lvlOverride w:ilvl="1"/>
    <w:lvlOverride w:ilvl="2"/>
    <w:lvlOverride w:ilvl="3"/>
    <w:lvlOverride w:ilvl="4"/>
    <w:lvlOverride w:ilvl="5"/>
    <w:lvlOverride w:ilvl="6"/>
    <w:lvlOverride w:ilvl="7"/>
    <w:lvlOverride w:ilvl="8"/>
  </w:num>
  <w:num w:numId="42">
    <w:abstractNumId w:val="11"/>
    <w:lvlOverride w:ilvl="0"/>
    <w:lvlOverride w:ilvl="1"/>
    <w:lvlOverride w:ilvl="2"/>
    <w:lvlOverride w:ilvl="3"/>
    <w:lvlOverride w:ilvl="4"/>
    <w:lvlOverride w:ilvl="5"/>
    <w:lvlOverride w:ilvl="6"/>
    <w:lvlOverride w:ilvl="7"/>
    <w:lvlOverride w:ilvl="8"/>
  </w:num>
  <w:num w:numId="43">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5DC"/>
    <w:rsid w:val="0002048C"/>
    <w:rsid w:val="00071806"/>
    <w:rsid w:val="001748D7"/>
    <w:rsid w:val="001911FB"/>
    <w:rsid w:val="002F2D9E"/>
    <w:rsid w:val="00412F53"/>
    <w:rsid w:val="004230B5"/>
    <w:rsid w:val="00637FFC"/>
    <w:rsid w:val="006B7BE1"/>
    <w:rsid w:val="00772A77"/>
    <w:rsid w:val="008E0CE3"/>
    <w:rsid w:val="009935EA"/>
    <w:rsid w:val="00C85449"/>
    <w:rsid w:val="00CF33F9"/>
    <w:rsid w:val="00D72D1E"/>
    <w:rsid w:val="00E35B82"/>
    <w:rsid w:val="00E6194F"/>
    <w:rsid w:val="00F135DC"/>
    <w:rsid w:val="00F405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5DC"/>
    <w:pPr>
      <w:spacing w:after="0" w:line="240" w:lineRule="auto"/>
    </w:pPr>
    <w:rPr>
      <w:rFonts w:eastAsiaTheme="minorHAnsi" w:cs="Mangal"/>
      <w:sz w:val="24"/>
      <w:szCs w:val="24"/>
    </w:rPr>
  </w:style>
  <w:style w:type="paragraph" w:styleId="Titre1">
    <w:name w:val="heading 1"/>
    <w:basedOn w:val="Titre"/>
    <w:next w:val="Normal"/>
    <w:link w:val="Titre1Car"/>
    <w:uiPriority w:val="9"/>
    <w:qFormat/>
    <w:rsid w:val="00CF33F9"/>
    <w:pPr>
      <w:numPr>
        <w:numId w:val="31"/>
      </w:numPr>
      <w:outlineLvl w:val="0"/>
    </w:pPr>
  </w:style>
  <w:style w:type="paragraph" w:styleId="Titre2">
    <w:name w:val="heading 2"/>
    <w:basedOn w:val="Paragraphedeliste"/>
    <w:next w:val="Normal"/>
    <w:link w:val="Titre2Car"/>
    <w:uiPriority w:val="9"/>
    <w:unhideWhenUsed/>
    <w:qFormat/>
    <w:rsid w:val="00CF33F9"/>
    <w:pPr>
      <w:numPr>
        <w:ilvl w:val="1"/>
        <w:numId w:val="31"/>
      </w:numPr>
      <w:outlineLvl w:val="1"/>
    </w:pPr>
    <w:rPr>
      <w:rFonts w:cstheme="minorBidi"/>
      <w:i/>
      <w:color w:val="0070C0"/>
      <w:sz w:val="28"/>
      <w:szCs w:val="32"/>
    </w:rPr>
  </w:style>
  <w:style w:type="paragraph" w:styleId="Titre3">
    <w:name w:val="heading 3"/>
    <w:basedOn w:val="Paragraphedeliste"/>
    <w:next w:val="Normal"/>
    <w:link w:val="Titre3Car"/>
    <w:uiPriority w:val="9"/>
    <w:unhideWhenUsed/>
    <w:qFormat/>
    <w:rsid w:val="00CF33F9"/>
    <w:pPr>
      <w:numPr>
        <w:ilvl w:val="3"/>
        <w:numId w:val="28"/>
      </w:numPr>
      <w:outlineLvl w:val="2"/>
    </w:pPr>
    <w:rPr>
      <w:rFonts w:cstheme="minorBidi"/>
      <w:b/>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rPr>
  </w:style>
  <w:style w:type="paragraph" w:styleId="Titre5">
    <w:name w:val="heading 5"/>
    <w:basedOn w:val="Normal"/>
    <w:next w:val="Normal"/>
    <w:link w:val="Titre5Car"/>
    <w:uiPriority w:val="9"/>
    <w:unhideWhenUsed/>
    <w:qFormat/>
    <w:rsid w:val="00CF33F9"/>
    <w:pPr>
      <w:outlineLvl w:val="4"/>
    </w:pPr>
    <w:rPr>
      <w:rFonts w:cstheme="minorBidi"/>
      <w:b/>
      <w:color w:val="FF0000"/>
      <w:sz w:val="4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F33F9"/>
    <w:rPr>
      <w:i/>
      <w:color w:val="0070C0"/>
      <w:sz w:val="28"/>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CF33F9"/>
    <w:rPr>
      <w:b/>
      <w:color w:val="00B050"/>
      <w:sz w:val="32"/>
      <w:szCs w:val="32"/>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Textedebulles">
    <w:name w:val="Balloon Text"/>
    <w:basedOn w:val="Normal"/>
    <w:link w:val="TextedebullesCar"/>
    <w:uiPriority w:val="99"/>
    <w:semiHidden/>
    <w:unhideWhenUsed/>
    <w:rsid w:val="00F135DC"/>
    <w:rPr>
      <w:rFonts w:ascii="Tahoma" w:hAnsi="Tahoma" w:cs="Tahoma"/>
      <w:sz w:val="16"/>
      <w:szCs w:val="16"/>
    </w:rPr>
  </w:style>
  <w:style w:type="character" w:customStyle="1" w:styleId="TextedebullesCar">
    <w:name w:val="Texte de bulles Car"/>
    <w:basedOn w:val="Policepardfaut"/>
    <w:link w:val="Textedebulles"/>
    <w:uiPriority w:val="99"/>
    <w:semiHidden/>
    <w:rsid w:val="00F135DC"/>
    <w:rPr>
      <w:rFonts w:ascii="Tahoma" w:eastAsiaTheme="minorHAnsi" w:hAnsi="Tahoma" w:cs="Tahoma"/>
      <w:sz w:val="16"/>
      <w:szCs w:val="16"/>
    </w:rPr>
  </w:style>
  <w:style w:type="paragraph" w:styleId="En-tte">
    <w:name w:val="header"/>
    <w:basedOn w:val="Normal"/>
    <w:link w:val="En-tteCar"/>
    <w:uiPriority w:val="99"/>
    <w:unhideWhenUsed/>
    <w:rsid w:val="00F135DC"/>
    <w:pPr>
      <w:tabs>
        <w:tab w:val="center" w:pos="4536"/>
        <w:tab w:val="right" w:pos="9072"/>
      </w:tabs>
    </w:pPr>
  </w:style>
  <w:style w:type="character" w:customStyle="1" w:styleId="En-tteCar">
    <w:name w:val="En-tête Car"/>
    <w:basedOn w:val="Policepardfaut"/>
    <w:link w:val="En-tte"/>
    <w:uiPriority w:val="99"/>
    <w:rsid w:val="00F135DC"/>
    <w:rPr>
      <w:rFonts w:ascii="Times New Roman" w:eastAsiaTheme="minorHAnsi" w:hAnsi="Times New Roman" w:cs="Mangal"/>
      <w:sz w:val="24"/>
      <w:szCs w:val="24"/>
    </w:rPr>
  </w:style>
  <w:style w:type="paragraph" w:styleId="Pieddepage">
    <w:name w:val="footer"/>
    <w:basedOn w:val="Normal"/>
    <w:link w:val="PieddepageCar"/>
    <w:uiPriority w:val="99"/>
    <w:unhideWhenUsed/>
    <w:rsid w:val="00F135DC"/>
    <w:pPr>
      <w:tabs>
        <w:tab w:val="center" w:pos="4536"/>
        <w:tab w:val="right" w:pos="9072"/>
      </w:tabs>
    </w:pPr>
  </w:style>
  <w:style w:type="character" w:customStyle="1" w:styleId="PieddepageCar">
    <w:name w:val="Pied de page Car"/>
    <w:basedOn w:val="Policepardfaut"/>
    <w:link w:val="Pieddepage"/>
    <w:uiPriority w:val="99"/>
    <w:rsid w:val="00F135DC"/>
    <w:rPr>
      <w:rFonts w:ascii="Times New Roman" w:eastAsiaTheme="minorHAnsi" w:hAnsi="Times New Roman" w:cs="Mangal"/>
      <w:sz w:val="24"/>
      <w:szCs w:val="24"/>
    </w:rPr>
  </w:style>
  <w:style w:type="paragraph" w:styleId="TM1">
    <w:name w:val="toc 1"/>
    <w:basedOn w:val="Normal"/>
    <w:next w:val="Normal"/>
    <w:autoRedefine/>
    <w:uiPriority w:val="39"/>
    <w:unhideWhenUsed/>
    <w:rsid w:val="00F135DC"/>
    <w:pPr>
      <w:spacing w:before="360"/>
    </w:pPr>
    <w:rPr>
      <w:rFonts w:asciiTheme="majorHAnsi" w:hAnsiTheme="majorHAnsi"/>
      <w:b/>
      <w:bCs/>
      <w:caps/>
    </w:rPr>
  </w:style>
  <w:style w:type="paragraph" w:styleId="TM2">
    <w:name w:val="toc 2"/>
    <w:basedOn w:val="Normal"/>
    <w:next w:val="Normal"/>
    <w:autoRedefine/>
    <w:uiPriority w:val="39"/>
    <w:unhideWhenUsed/>
    <w:rsid w:val="00F135DC"/>
    <w:pPr>
      <w:spacing w:before="240"/>
    </w:pPr>
    <w:rPr>
      <w:rFonts w:cstheme="minorHAnsi"/>
      <w:b/>
      <w:bCs/>
      <w:sz w:val="20"/>
      <w:szCs w:val="20"/>
    </w:rPr>
  </w:style>
  <w:style w:type="paragraph" w:styleId="TM3">
    <w:name w:val="toc 3"/>
    <w:basedOn w:val="Normal"/>
    <w:next w:val="Normal"/>
    <w:autoRedefine/>
    <w:uiPriority w:val="39"/>
    <w:unhideWhenUsed/>
    <w:rsid w:val="00F135DC"/>
    <w:pPr>
      <w:ind w:left="240"/>
    </w:pPr>
    <w:rPr>
      <w:rFonts w:cstheme="minorHAnsi"/>
      <w:sz w:val="20"/>
      <w:szCs w:val="20"/>
    </w:rPr>
  </w:style>
  <w:style w:type="paragraph" w:styleId="TM4">
    <w:name w:val="toc 4"/>
    <w:basedOn w:val="Normal"/>
    <w:next w:val="Normal"/>
    <w:autoRedefine/>
    <w:uiPriority w:val="39"/>
    <w:unhideWhenUsed/>
    <w:rsid w:val="00F135DC"/>
    <w:pPr>
      <w:ind w:left="480"/>
    </w:pPr>
    <w:rPr>
      <w:rFonts w:cstheme="minorHAnsi"/>
      <w:sz w:val="20"/>
      <w:szCs w:val="20"/>
    </w:rPr>
  </w:style>
  <w:style w:type="paragraph" w:styleId="TM5">
    <w:name w:val="toc 5"/>
    <w:basedOn w:val="Normal"/>
    <w:next w:val="Normal"/>
    <w:autoRedefine/>
    <w:uiPriority w:val="39"/>
    <w:unhideWhenUsed/>
    <w:rsid w:val="00F135DC"/>
    <w:pPr>
      <w:ind w:left="720"/>
    </w:pPr>
    <w:rPr>
      <w:rFonts w:cstheme="minorHAnsi"/>
      <w:sz w:val="20"/>
      <w:szCs w:val="20"/>
    </w:rPr>
  </w:style>
  <w:style w:type="paragraph" w:styleId="TM6">
    <w:name w:val="toc 6"/>
    <w:basedOn w:val="Normal"/>
    <w:next w:val="Normal"/>
    <w:autoRedefine/>
    <w:uiPriority w:val="39"/>
    <w:unhideWhenUsed/>
    <w:rsid w:val="00F135DC"/>
    <w:pPr>
      <w:ind w:left="960"/>
    </w:pPr>
    <w:rPr>
      <w:rFonts w:cstheme="minorHAnsi"/>
      <w:sz w:val="20"/>
      <w:szCs w:val="20"/>
    </w:rPr>
  </w:style>
  <w:style w:type="paragraph" w:styleId="TM7">
    <w:name w:val="toc 7"/>
    <w:basedOn w:val="Normal"/>
    <w:next w:val="Normal"/>
    <w:autoRedefine/>
    <w:uiPriority w:val="39"/>
    <w:unhideWhenUsed/>
    <w:rsid w:val="00F135DC"/>
    <w:pPr>
      <w:ind w:left="1200"/>
    </w:pPr>
    <w:rPr>
      <w:rFonts w:cstheme="minorHAnsi"/>
      <w:sz w:val="20"/>
      <w:szCs w:val="20"/>
    </w:rPr>
  </w:style>
  <w:style w:type="paragraph" w:styleId="TM8">
    <w:name w:val="toc 8"/>
    <w:basedOn w:val="Normal"/>
    <w:next w:val="Normal"/>
    <w:autoRedefine/>
    <w:uiPriority w:val="39"/>
    <w:unhideWhenUsed/>
    <w:rsid w:val="00F135DC"/>
    <w:pPr>
      <w:ind w:left="1440"/>
    </w:pPr>
    <w:rPr>
      <w:rFonts w:cstheme="minorHAnsi"/>
      <w:sz w:val="20"/>
      <w:szCs w:val="20"/>
    </w:rPr>
  </w:style>
  <w:style w:type="paragraph" w:styleId="TM9">
    <w:name w:val="toc 9"/>
    <w:basedOn w:val="Normal"/>
    <w:next w:val="Normal"/>
    <w:autoRedefine/>
    <w:uiPriority w:val="39"/>
    <w:unhideWhenUsed/>
    <w:rsid w:val="00F135DC"/>
    <w:pPr>
      <w:ind w:left="1680"/>
    </w:pPr>
    <w:rPr>
      <w:rFonts w:cstheme="minorHAnsi"/>
      <w:sz w:val="20"/>
      <w:szCs w:val="20"/>
    </w:rPr>
  </w:style>
  <w:style w:type="character" w:styleId="Lienhypertexte">
    <w:name w:val="Hyperlink"/>
    <w:basedOn w:val="Policepardfaut"/>
    <w:uiPriority w:val="99"/>
    <w:unhideWhenUsed/>
    <w:rsid w:val="00F135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5DC"/>
    <w:pPr>
      <w:spacing w:after="0" w:line="240" w:lineRule="auto"/>
    </w:pPr>
    <w:rPr>
      <w:rFonts w:eastAsiaTheme="minorHAnsi" w:cs="Mangal"/>
      <w:sz w:val="24"/>
      <w:szCs w:val="24"/>
    </w:rPr>
  </w:style>
  <w:style w:type="paragraph" w:styleId="Titre1">
    <w:name w:val="heading 1"/>
    <w:basedOn w:val="Titre"/>
    <w:next w:val="Normal"/>
    <w:link w:val="Titre1Car"/>
    <w:uiPriority w:val="9"/>
    <w:qFormat/>
    <w:rsid w:val="00CF33F9"/>
    <w:pPr>
      <w:numPr>
        <w:numId w:val="31"/>
      </w:numPr>
      <w:outlineLvl w:val="0"/>
    </w:pPr>
  </w:style>
  <w:style w:type="paragraph" w:styleId="Titre2">
    <w:name w:val="heading 2"/>
    <w:basedOn w:val="Paragraphedeliste"/>
    <w:next w:val="Normal"/>
    <w:link w:val="Titre2Car"/>
    <w:uiPriority w:val="9"/>
    <w:unhideWhenUsed/>
    <w:qFormat/>
    <w:rsid w:val="00CF33F9"/>
    <w:pPr>
      <w:numPr>
        <w:ilvl w:val="1"/>
        <w:numId w:val="31"/>
      </w:numPr>
      <w:outlineLvl w:val="1"/>
    </w:pPr>
    <w:rPr>
      <w:rFonts w:cstheme="minorBidi"/>
      <w:i/>
      <w:color w:val="0070C0"/>
      <w:sz w:val="28"/>
      <w:szCs w:val="32"/>
    </w:rPr>
  </w:style>
  <w:style w:type="paragraph" w:styleId="Titre3">
    <w:name w:val="heading 3"/>
    <w:basedOn w:val="Paragraphedeliste"/>
    <w:next w:val="Normal"/>
    <w:link w:val="Titre3Car"/>
    <w:uiPriority w:val="9"/>
    <w:unhideWhenUsed/>
    <w:qFormat/>
    <w:rsid w:val="00CF33F9"/>
    <w:pPr>
      <w:numPr>
        <w:ilvl w:val="3"/>
        <w:numId w:val="28"/>
      </w:numPr>
      <w:outlineLvl w:val="2"/>
    </w:pPr>
    <w:rPr>
      <w:rFonts w:cstheme="minorBidi"/>
      <w:b/>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rPr>
  </w:style>
  <w:style w:type="paragraph" w:styleId="Titre5">
    <w:name w:val="heading 5"/>
    <w:basedOn w:val="Normal"/>
    <w:next w:val="Normal"/>
    <w:link w:val="Titre5Car"/>
    <w:uiPriority w:val="9"/>
    <w:unhideWhenUsed/>
    <w:qFormat/>
    <w:rsid w:val="00CF33F9"/>
    <w:pPr>
      <w:outlineLvl w:val="4"/>
    </w:pPr>
    <w:rPr>
      <w:rFonts w:cstheme="minorBidi"/>
      <w:b/>
      <w:color w:val="FF0000"/>
      <w:sz w:val="4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F33F9"/>
    <w:rPr>
      <w:i/>
      <w:color w:val="0070C0"/>
      <w:sz w:val="28"/>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CF33F9"/>
    <w:rPr>
      <w:b/>
      <w:color w:val="00B050"/>
      <w:sz w:val="32"/>
      <w:szCs w:val="32"/>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Textedebulles">
    <w:name w:val="Balloon Text"/>
    <w:basedOn w:val="Normal"/>
    <w:link w:val="TextedebullesCar"/>
    <w:uiPriority w:val="99"/>
    <w:semiHidden/>
    <w:unhideWhenUsed/>
    <w:rsid w:val="00F135DC"/>
    <w:rPr>
      <w:rFonts w:ascii="Tahoma" w:hAnsi="Tahoma" w:cs="Tahoma"/>
      <w:sz w:val="16"/>
      <w:szCs w:val="16"/>
    </w:rPr>
  </w:style>
  <w:style w:type="character" w:customStyle="1" w:styleId="TextedebullesCar">
    <w:name w:val="Texte de bulles Car"/>
    <w:basedOn w:val="Policepardfaut"/>
    <w:link w:val="Textedebulles"/>
    <w:uiPriority w:val="99"/>
    <w:semiHidden/>
    <w:rsid w:val="00F135DC"/>
    <w:rPr>
      <w:rFonts w:ascii="Tahoma" w:eastAsiaTheme="minorHAnsi" w:hAnsi="Tahoma" w:cs="Tahoma"/>
      <w:sz w:val="16"/>
      <w:szCs w:val="16"/>
    </w:rPr>
  </w:style>
  <w:style w:type="paragraph" w:styleId="En-tte">
    <w:name w:val="header"/>
    <w:basedOn w:val="Normal"/>
    <w:link w:val="En-tteCar"/>
    <w:uiPriority w:val="99"/>
    <w:unhideWhenUsed/>
    <w:rsid w:val="00F135DC"/>
    <w:pPr>
      <w:tabs>
        <w:tab w:val="center" w:pos="4536"/>
        <w:tab w:val="right" w:pos="9072"/>
      </w:tabs>
    </w:pPr>
  </w:style>
  <w:style w:type="character" w:customStyle="1" w:styleId="En-tteCar">
    <w:name w:val="En-tête Car"/>
    <w:basedOn w:val="Policepardfaut"/>
    <w:link w:val="En-tte"/>
    <w:uiPriority w:val="99"/>
    <w:rsid w:val="00F135DC"/>
    <w:rPr>
      <w:rFonts w:ascii="Times New Roman" w:eastAsiaTheme="minorHAnsi" w:hAnsi="Times New Roman" w:cs="Mangal"/>
      <w:sz w:val="24"/>
      <w:szCs w:val="24"/>
    </w:rPr>
  </w:style>
  <w:style w:type="paragraph" w:styleId="Pieddepage">
    <w:name w:val="footer"/>
    <w:basedOn w:val="Normal"/>
    <w:link w:val="PieddepageCar"/>
    <w:uiPriority w:val="99"/>
    <w:unhideWhenUsed/>
    <w:rsid w:val="00F135DC"/>
    <w:pPr>
      <w:tabs>
        <w:tab w:val="center" w:pos="4536"/>
        <w:tab w:val="right" w:pos="9072"/>
      </w:tabs>
    </w:pPr>
  </w:style>
  <w:style w:type="character" w:customStyle="1" w:styleId="PieddepageCar">
    <w:name w:val="Pied de page Car"/>
    <w:basedOn w:val="Policepardfaut"/>
    <w:link w:val="Pieddepage"/>
    <w:uiPriority w:val="99"/>
    <w:rsid w:val="00F135DC"/>
    <w:rPr>
      <w:rFonts w:ascii="Times New Roman" w:eastAsiaTheme="minorHAnsi" w:hAnsi="Times New Roman" w:cs="Mangal"/>
      <w:sz w:val="24"/>
      <w:szCs w:val="24"/>
    </w:rPr>
  </w:style>
  <w:style w:type="paragraph" w:styleId="TM1">
    <w:name w:val="toc 1"/>
    <w:basedOn w:val="Normal"/>
    <w:next w:val="Normal"/>
    <w:autoRedefine/>
    <w:uiPriority w:val="39"/>
    <w:unhideWhenUsed/>
    <w:rsid w:val="00F135DC"/>
    <w:pPr>
      <w:spacing w:before="360"/>
    </w:pPr>
    <w:rPr>
      <w:rFonts w:asciiTheme="majorHAnsi" w:hAnsiTheme="majorHAnsi"/>
      <w:b/>
      <w:bCs/>
      <w:caps/>
    </w:rPr>
  </w:style>
  <w:style w:type="paragraph" w:styleId="TM2">
    <w:name w:val="toc 2"/>
    <w:basedOn w:val="Normal"/>
    <w:next w:val="Normal"/>
    <w:autoRedefine/>
    <w:uiPriority w:val="39"/>
    <w:unhideWhenUsed/>
    <w:rsid w:val="00F135DC"/>
    <w:pPr>
      <w:spacing w:before="240"/>
    </w:pPr>
    <w:rPr>
      <w:rFonts w:cstheme="minorHAnsi"/>
      <w:b/>
      <w:bCs/>
      <w:sz w:val="20"/>
      <w:szCs w:val="20"/>
    </w:rPr>
  </w:style>
  <w:style w:type="paragraph" w:styleId="TM3">
    <w:name w:val="toc 3"/>
    <w:basedOn w:val="Normal"/>
    <w:next w:val="Normal"/>
    <w:autoRedefine/>
    <w:uiPriority w:val="39"/>
    <w:unhideWhenUsed/>
    <w:rsid w:val="00F135DC"/>
    <w:pPr>
      <w:ind w:left="240"/>
    </w:pPr>
    <w:rPr>
      <w:rFonts w:cstheme="minorHAnsi"/>
      <w:sz w:val="20"/>
      <w:szCs w:val="20"/>
    </w:rPr>
  </w:style>
  <w:style w:type="paragraph" w:styleId="TM4">
    <w:name w:val="toc 4"/>
    <w:basedOn w:val="Normal"/>
    <w:next w:val="Normal"/>
    <w:autoRedefine/>
    <w:uiPriority w:val="39"/>
    <w:unhideWhenUsed/>
    <w:rsid w:val="00F135DC"/>
    <w:pPr>
      <w:ind w:left="480"/>
    </w:pPr>
    <w:rPr>
      <w:rFonts w:cstheme="minorHAnsi"/>
      <w:sz w:val="20"/>
      <w:szCs w:val="20"/>
    </w:rPr>
  </w:style>
  <w:style w:type="paragraph" w:styleId="TM5">
    <w:name w:val="toc 5"/>
    <w:basedOn w:val="Normal"/>
    <w:next w:val="Normal"/>
    <w:autoRedefine/>
    <w:uiPriority w:val="39"/>
    <w:unhideWhenUsed/>
    <w:rsid w:val="00F135DC"/>
    <w:pPr>
      <w:ind w:left="720"/>
    </w:pPr>
    <w:rPr>
      <w:rFonts w:cstheme="minorHAnsi"/>
      <w:sz w:val="20"/>
      <w:szCs w:val="20"/>
    </w:rPr>
  </w:style>
  <w:style w:type="paragraph" w:styleId="TM6">
    <w:name w:val="toc 6"/>
    <w:basedOn w:val="Normal"/>
    <w:next w:val="Normal"/>
    <w:autoRedefine/>
    <w:uiPriority w:val="39"/>
    <w:unhideWhenUsed/>
    <w:rsid w:val="00F135DC"/>
    <w:pPr>
      <w:ind w:left="960"/>
    </w:pPr>
    <w:rPr>
      <w:rFonts w:cstheme="minorHAnsi"/>
      <w:sz w:val="20"/>
      <w:szCs w:val="20"/>
    </w:rPr>
  </w:style>
  <w:style w:type="paragraph" w:styleId="TM7">
    <w:name w:val="toc 7"/>
    <w:basedOn w:val="Normal"/>
    <w:next w:val="Normal"/>
    <w:autoRedefine/>
    <w:uiPriority w:val="39"/>
    <w:unhideWhenUsed/>
    <w:rsid w:val="00F135DC"/>
    <w:pPr>
      <w:ind w:left="1200"/>
    </w:pPr>
    <w:rPr>
      <w:rFonts w:cstheme="minorHAnsi"/>
      <w:sz w:val="20"/>
      <w:szCs w:val="20"/>
    </w:rPr>
  </w:style>
  <w:style w:type="paragraph" w:styleId="TM8">
    <w:name w:val="toc 8"/>
    <w:basedOn w:val="Normal"/>
    <w:next w:val="Normal"/>
    <w:autoRedefine/>
    <w:uiPriority w:val="39"/>
    <w:unhideWhenUsed/>
    <w:rsid w:val="00F135DC"/>
    <w:pPr>
      <w:ind w:left="1440"/>
    </w:pPr>
    <w:rPr>
      <w:rFonts w:cstheme="minorHAnsi"/>
      <w:sz w:val="20"/>
      <w:szCs w:val="20"/>
    </w:rPr>
  </w:style>
  <w:style w:type="paragraph" w:styleId="TM9">
    <w:name w:val="toc 9"/>
    <w:basedOn w:val="Normal"/>
    <w:next w:val="Normal"/>
    <w:autoRedefine/>
    <w:uiPriority w:val="39"/>
    <w:unhideWhenUsed/>
    <w:rsid w:val="00F135DC"/>
    <w:pPr>
      <w:ind w:left="1680"/>
    </w:pPr>
    <w:rPr>
      <w:rFonts w:cstheme="minorHAnsi"/>
      <w:sz w:val="20"/>
      <w:szCs w:val="20"/>
    </w:rPr>
  </w:style>
  <w:style w:type="character" w:styleId="Lienhypertexte">
    <w:name w:val="Hyperlink"/>
    <w:basedOn w:val="Policepardfaut"/>
    <w:uiPriority w:val="99"/>
    <w:unhideWhenUsed/>
    <w:rsid w:val="00F135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52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561"/>
    <w:rsid w:val="009D2D61"/>
    <w:rsid w:val="00C635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F6BD11D71494318979FB2E38BC5AF13">
    <w:name w:val="2F6BD11D71494318979FB2E38BC5AF13"/>
    <w:rsid w:val="00C635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F6BD11D71494318979FB2E38BC5AF13">
    <w:name w:val="2F6BD11D71494318979FB2E38BC5AF13"/>
    <w:rsid w:val="00C63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3890</Words>
  <Characters>21399</Characters>
  <Application>Microsoft Office Word</Application>
  <DocSecurity>0</DocSecurity>
  <Lines>178</Lines>
  <Paragraphs>50</Paragraphs>
  <ScaleCrop>false</ScaleCrop>
  <Company>Hewlett-Packard</Company>
  <LinksUpToDate>false</LinksUpToDate>
  <CharactersWithSpaces>25239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Quitterie</cp:lastModifiedBy>
  <cp:revision>1</cp:revision>
  <dcterms:created xsi:type="dcterms:W3CDTF">2012-03-10T18:39:00Z</dcterms:created>
  <dcterms:modified xsi:type="dcterms:W3CDTF">2012-03-10T18:48:00Z</dcterms:modified>
</cp:coreProperties>
</file>