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00B" w:rsidRDefault="004C600B" w:rsidP="004C600B">
      <w:pPr>
        <w:pBdr>
          <w:top w:val="single" w:sz="4" w:space="1" w:color="auto"/>
          <w:left w:val="single" w:sz="4" w:space="4" w:color="auto"/>
          <w:bottom w:val="single" w:sz="4" w:space="1" w:color="auto"/>
          <w:right w:val="single" w:sz="4" w:space="4" w:color="auto"/>
        </w:pBdr>
        <w:jc w:val="center"/>
        <w:rPr>
          <w:sz w:val="28"/>
          <w:szCs w:val="28"/>
        </w:rPr>
      </w:pPr>
      <w:r w:rsidRPr="004C600B">
        <w:rPr>
          <w:sz w:val="28"/>
          <w:szCs w:val="28"/>
        </w:rPr>
        <w:t>Chapitre XII. Echinodermes</w:t>
      </w:r>
    </w:p>
    <w:p w:rsidR="004C600B" w:rsidRDefault="004C600B" w:rsidP="004C600B">
      <w:pPr>
        <w:rPr>
          <w:sz w:val="28"/>
          <w:szCs w:val="28"/>
        </w:rPr>
      </w:pPr>
    </w:p>
    <w:p w:rsidR="00EB4A28" w:rsidRDefault="004C600B" w:rsidP="004C600B">
      <w:pPr>
        <w:rPr>
          <w:sz w:val="24"/>
          <w:szCs w:val="24"/>
        </w:rPr>
      </w:pPr>
      <w:r w:rsidRPr="004C600B">
        <w:rPr>
          <w:sz w:val="24"/>
          <w:szCs w:val="24"/>
        </w:rPr>
        <w:t>Ce sont des</w:t>
      </w:r>
      <w:r>
        <w:rPr>
          <w:sz w:val="24"/>
          <w:szCs w:val="24"/>
        </w:rPr>
        <w:t xml:space="preserve"> triploblastiques coelomates deutérostomien (anus), épithélioneuriens cad on est en phase de migration du système nerveux en position ventrale vers une position dorsale. Le système nerveux est donc mal dégagé du reste du corps.</w:t>
      </w:r>
    </w:p>
    <w:p w:rsidR="004C600B" w:rsidRDefault="004C600B" w:rsidP="004C600B">
      <w:pPr>
        <w:rPr>
          <w:sz w:val="24"/>
          <w:szCs w:val="24"/>
        </w:rPr>
      </w:pPr>
    </w:p>
    <w:p w:rsidR="004C600B" w:rsidRDefault="004C600B" w:rsidP="004C600B">
      <w:pPr>
        <w:rPr>
          <w:sz w:val="24"/>
          <w:szCs w:val="24"/>
        </w:rPr>
      </w:pPr>
      <w:r>
        <w:rPr>
          <w:sz w:val="24"/>
          <w:szCs w:val="24"/>
        </w:rPr>
        <w:t xml:space="preserve">On a des </w:t>
      </w:r>
      <w:proofErr w:type="spellStart"/>
      <w:r>
        <w:rPr>
          <w:sz w:val="24"/>
          <w:szCs w:val="24"/>
        </w:rPr>
        <w:t>pogonoptères</w:t>
      </w:r>
      <w:proofErr w:type="spellEnd"/>
      <w:r>
        <w:rPr>
          <w:sz w:val="24"/>
          <w:szCs w:val="24"/>
        </w:rPr>
        <w:t xml:space="preserve"> (une espèce), </w:t>
      </w:r>
      <w:proofErr w:type="spellStart"/>
      <w:r>
        <w:rPr>
          <w:sz w:val="24"/>
          <w:szCs w:val="24"/>
        </w:rPr>
        <w:t>stomocordées</w:t>
      </w:r>
      <w:proofErr w:type="spellEnd"/>
      <w:r>
        <w:rPr>
          <w:sz w:val="24"/>
          <w:szCs w:val="24"/>
        </w:rPr>
        <w:t xml:space="preserve"> (environ 10 espèces) et les échinodermes (6 000 espèces).</w:t>
      </w:r>
    </w:p>
    <w:p w:rsidR="004C600B" w:rsidRDefault="004C600B" w:rsidP="004C600B">
      <w:pPr>
        <w:rPr>
          <w:sz w:val="24"/>
          <w:szCs w:val="24"/>
        </w:rPr>
      </w:pPr>
    </w:p>
    <w:p w:rsidR="004C600B" w:rsidRPr="004F5EB5" w:rsidRDefault="004C600B" w:rsidP="004F5EB5">
      <w:pPr>
        <w:pStyle w:val="Titre2"/>
        <w:numPr>
          <w:ilvl w:val="0"/>
          <w:numId w:val="4"/>
        </w:numPr>
        <w:rPr>
          <w:color w:val="943634" w:themeColor="accent2" w:themeShade="BF"/>
        </w:rPr>
      </w:pPr>
      <w:r w:rsidRPr="004F5EB5">
        <w:rPr>
          <w:color w:val="943634" w:themeColor="accent2" w:themeShade="BF"/>
        </w:rPr>
        <w:t>Plan d’organisation</w:t>
      </w:r>
    </w:p>
    <w:p w:rsidR="004C600B" w:rsidRDefault="004C600B" w:rsidP="004C600B">
      <w:pPr>
        <w:rPr>
          <w:sz w:val="24"/>
          <w:szCs w:val="24"/>
        </w:rPr>
      </w:pPr>
      <w:r>
        <w:rPr>
          <w:sz w:val="24"/>
          <w:szCs w:val="24"/>
        </w:rPr>
        <w:t xml:space="preserve">Ils ont une symétrie d’ordre 5, conséquence leur corps est composé de 5 parties semblables qu’on appelle </w:t>
      </w:r>
      <w:proofErr w:type="spellStart"/>
      <w:r>
        <w:rPr>
          <w:sz w:val="24"/>
          <w:szCs w:val="24"/>
        </w:rPr>
        <w:t>antimères</w:t>
      </w:r>
      <w:proofErr w:type="spellEnd"/>
      <w:r>
        <w:rPr>
          <w:sz w:val="24"/>
          <w:szCs w:val="24"/>
        </w:rPr>
        <w:t>.</w:t>
      </w:r>
    </w:p>
    <w:p w:rsidR="004C600B" w:rsidRDefault="004C600B" w:rsidP="004C600B">
      <w:pPr>
        <w:rPr>
          <w:sz w:val="24"/>
          <w:szCs w:val="24"/>
        </w:rPr>
      </w:pPr>
      <w:r>
        <w:rPr>
          <w:sz w:val="24"/>
          <w:szCs w:val="24"/>
        </w:rPr>
        <w:t>(cf planche 33)</w:t>
      </w:r>
    </w:p>
    <w:p w:rsidR="00225691" w:rsidRDefault="004C600B" w:rsidP="004C600B">
      <w:pPr>
        <w:rPr>
          <w:sz w:val="24"/>
          <w:szCs w:val="24"/>
        </w:rPr>
      </w:pPr>
      <w:r>
        <w:rPr>
          <w:sz w:val="24"/>
          <w:szCs w:val="24"/>
        </w:rPr>
        <w:t>Ces 5 parties semblables sont disposées autour d’un axe vertical bouche/anus. La symétrie ne permet pas de têtes, ils sont donc acéphales.</w:t>
      </w:r>
    </w:p>
    <w:p w:rsidR="00225691" w:rsidRDefault="00225691" w:rsidP="004C600B">
      <w:pPr>
        <w:rPr>
          <w:sz w:val="24"/>
          <w:szCs w:val="24"/>
        </w:rPr>
      </w:pPr>
      <w:r>
        <w:rPr>
          <w:sz w:val="24"/>
          <w:szCs w:val="24"/>
        </w:rPr>
        <w:t>Ils ont un squelette calcaire externe avec des plaques de calcaire plus ou moins jointives. Le squelette peut porter des épines.</w:t>
      </w:r>
    </w:p>
    <w:p w:rsidR="00225691" w:rsidRDefault="00225691" w:rsidP="004C600B">
      <w:pPr>
        <w:rPr>
          <w:sz w:val="24"/>
          <w:szCs w:val="24"/>
        </w:rPr>
      </w:pPr>
    </w:p>
    <w:p w:rsidR="00225691" w:rsidRDefault="00225691" w:rsidP="004C600B">
      <w:pPr>
        <w:rPr>
          <w:sz w:val="24"/>
          <w:szCs w:val="24"/>
        </w:rPr>
      </w:pPr>
      <w:r>
        <w:rPr>
          <w:sz w:val="24"/>
          <w:szCs w:val="24"/>
        </w:rPr>
        <w:t xml:space="preserve">On a trois </w:t>
      </w:r>
      <w:r w:rsidRPr="00225691">
        <w:rPr>
          <w:color w:val="FF0000"/>
          <w:sz w:val="24"/>
          <w:szCs w:val="24"/>
        </w:rPr>
        <w:t xml:space="preserve">systèmes </w:t>
      </w:r>
      <w:r>
        <w:rPr>
          <w:sz w:val="24"/>
          <w:szCs w:val="24"/>
        </w:rPr>
        <w:t xml:space="preserve">qui correspondent au </w:t>
      </w:r>
      <w:r w:rsidR="00327FF7">
        <w:rPr>
          <w:sz w:val="24"/>
          <w:szCs w:val="24"/>
        </w:rPr>
        <w:t>cœlome</w:t>
      </w:r>
      <w:r>
        <w:rPr>
          <w:sz w:val="24"/>
          <w:szCs w:val="24"/>
        </w:rPr>
        <w:t> :</w:t>
      </w:r>
    </w:p>
    <w:p w:rsidR="00225691" w:rsidRDefault="00225691" w:rsidP="004C600B">
      <w:pPr>
        <w:rPr>
          <w:sz w:val="24"/>
          <w:szCs w:val="24"/>
        </w:rPr>
      </w:pPr>
      <w:r>
        <w:rPr>
          <w:sz w:val="24"/>
          <w:szCs w:val="24"/>
        </w:rPr>
        <w:tab/>
        <w:t>-la cavité générale de l’animal</w:t>
      </w:r>
    </w:p>
    <w:p w:rsidR="00225691" w:rsidRDefault="00225691" w:rsidP="004C600B">
      <w:pPr>
        <w:rPr>
          <w:sz w:val="24"/>
          <w:szCs w:val="24"/>
        </w:rPr>
      </w:pPr>
      <w:r>
        <w:rPr>
          <w:sz w:val="24"/>
          <w:szCs w:val="24"/>
        </w:rPr>
        <w:tab/>
        <w:t xml:space="preserve">-un système sanguin (directement par diffusion dans le </w:t>
      </w:r>
      <w:r w:rsidR="00327FF7">
        <w:rPr>
          <w:sz w:val="24"/>
          <w:szCs w:val="24"/>
        </w:rPr>
        <w:t>cœlome</w:t>
      </w:r>
      <w:r>
        <w:rPr>
          <w:sz w:val="24"/>
          <w:szCs w:val="24"/>
        </w:rPr>
        <w:t>)</w:t>
      </w:r>
    </w:p>
    <w:p w:rsidR="00225691" w:rsidRDefault="00225691" w:rsidP="004C600B">
      <w:pPr>
        <w:rPr>
          <w:sz w:val="24"/>
          <w:szCs w:val="24"/>
        </w:rPr>
      </w:pPr>
      <w:r>
        <w:rPr>
          <w:sz w:val="24"/>
          <w:szCs w:val="24"/>
        </w:rPr>
        <w:tab/>
        <w:t>-un système de conduit qui parcourt tout l’animal et qui vont être rempli d’eau : système ambul</w:t>
      </w:r>
      <w:r w:rsidR="00327FF7">
        <w:rPr>
          <w:sz w:val="24"/>
          <w:szCs w:val="24"/>
        </w:rPr>
        <w:t>acraire, ce qui sert au déplacement qui reste certes limité.</w:t>
      </w:r>
    </w:p>
    <w:p w:rsidR="00327FF7" w:rsidRDefault="00327FF7" w:rsidP="004C600B">
      <w:pPr>
        <w:rPr>
          <w:sz w:val="24"/>
          <w:szCs w:val="24"/>
        </w:rPr>
      </w:pPr>
      <w:r>
        <w:rPr>
          <w:sz w:val="24"/>
          <w:szCs w:val="24"/>
        </w:rPr>
        <w:t>(cf planche 23)</w:t>
      </w:r>
    </w:p>
    <w:p w:rsidR="00327FF7" w:rsidRDefault="00327FF7" w:rsidP="004C600B">
      <w:pPr>
        <w:rPr>
          <w:sz w:val="24"/>
          <w:szCs w:val="24"/>
        </w:rPr>
      </w:pPr>
    </w:p>
    <w:p w:rsidR="00327FF7" w:rsidRDefault="00327FF7" w:rsidP="004C600B">
      <w:pPr>
        <w:rPr>
          <w:sz w:val="24"/>
          <w:szCs w:val="24"/>
        </w:rPr>
      </w:pPr>
      <w:r>
        <w:rPr>
          <w:sz w:val="24"/>
          <w:szCs w:val="24"/>
        </w:rPr>
        <w:t xml:space="preserve">Ils sont gonochoriques (fécondation particulière à l’eau), ils </w:t>
      </w:r>
      <w:proofErr w:type="spellStart"/>
      <w:r>
        <w:rPr>
          <w:sz w:val="24"/>
          <w:szCs w:val="24"/>
        </w:rPr>
        <w:t>relarguent</w:t>
      </w:r>
      <w:proofErr w:type="spellEnd"/>
      <w:r>
        <w:rPr>
          <w:sz w:val="24"/>
          <w:szCs w:val="24"/>
        </w:rPr>
        <w:t xml:space="preserve"> les gamètes mâles et femelles dans l’eau donc fécondation externe. On a l’existence d’une larve de très nombreux stades larvaires.</w:t>
      </w:r>
    </w:p>
    <w:p w:rsidR="00327FF7" w:rsidRDefault="00327FF7" w:rsidP="004C600B">
      <w:pPr>
        <w:rPr>
          <w:sz w:val="24"/>
          <w:szCs w:val="24"/>
        </w:rPr>
      </w:pPr>
    </w:p>
    <w:p w:rsidR="00327FF7" w:rsidRPr="004F5EB5" w:rsidRDefault="00327FF7" w:rsidP="004F5EB5">
      <w:pPr>
        <w:pStyle w:val="Titre2"/>
        <w:rPr>
          <w:color w:val="943634" w:themeColor="accent2" w:themeShade="BF"/>
        </w:rPr>
      </w:pPr>
      <w:r w:rsidRPr="004F5EB5">
        <w:rPr>
          <w:color w:val="943634" w:themeColor="accent2" w:themeShade="BF"/>
        </w:rPr>
        <w:tab/>
        <w:t>B/ Systématique</w:t>
      </w:r>
    </w:p>
    <w:p w:rsidR="00327FF7" w:rsidRPr="004F5EB5" w:rsidRDefault="00327FF7" w:rsidP="004F5EB5">
      <w:pPr>
        <w:pStyle w:val="Titre3"/>
        <w:rPr>
          <w:color w:val="76923C" w:themeColor="accent3" w:themeShade="BF"/>
        </w:rPr>
      </w:pPr>
      <w:r w:rsidRPr="004F5EB5">
        <w:rPr>
          <w:color w:val="76923C" w:themeColor="accent3" w:themeShade="BF"/>
        </w:rPr>
        <w:t xml:space="preserve">Sous-embranchement des </w:t>
      </w:r>
      <w:proofErr w:type="spellStart"/>
      <w:r w:rsidRPr="004F5EB5">
        <w:rPr>
          <w:color w:val="76923C" w:themeColor="accent3" w:themeShade="BF"/>
        </w:rPr>
        <w:t>Pelmatozoaires</w:t>
      </w:r>
      <w:proofErr w:type="spellEnd"/>
    </w:p>
    <w:p w:rsidR="00327FF7" w:rsidRDefault="00327FF7" w:rsidP="00327FF7">
      <w:pPr>
        <w:rPr>
          <w:sz w:val="24"/>
          <w:szCs w:val="24"/>
        </w:rPr>
      </w:pPr>
      <w:r>
        <w:rPr>
          <w:sz w:val="24"/>
          <w:szCs w:val="24"/>
        </w:rPr>
        <w:t>Ce sont des espèces primitives qui ont la particularité d’avoir la bouche et l’anus de même côté du corps. (</w:t>
      </w:r>
      <w:proofErr w:type="gramStart"/>
      <w:r>
        <w:rPr>
          <w:sz w:val="24"/>
          <w:szCs w:val="24"/>
        </w:rPr>
        <w:t>ex</w:t>
      </w:r>
      <w:proofErr w:type="gramEnd"/>
      <w:r>
        <w:rPr>
          <w:sz w:val="24"/>
          <w:szCs w:val="24"/>
        </w:rPr>
        <w:t> : la comatule)</w:t>
      </w:r>
    </w:p>
    <w:p w:rsidR="00327FF7" w:rsidRDefault="00327FF7" w:rsidP="00327FF7">
      <w:pPr>
        <w:rPr>
          <w:sz w:val="24"/>
          <w:szCs w:val="24"/>
        </w:rPr>
      </w:pPr>
    </w:p>
    <w:p w:rsidR="00327FF7" w:rsidRDefault="00327FF7" w:rsidP="004F5EB5">
      <w:pPr>
        <w:pStyle w:val="Titre3"/>
        <w:rPr>
          <w:color w:val="76923C" w:themeColor="accent3" w:themeShade="BF"/>
        </w:rPr>
      </w:pPr>
      <w:r>
        <w:rPr>
          <w:color w:val="76923C" w:themeColor="accent3" w:themeShade="BF"/>
        </w:rPr>
        <w:t xml:space="preserve">Sous-embranchement des </w:t>
      </w:r>
      <w:proofErr w:type="spellStart"/>
      <w:r>
        <w:rPr>
          <w:color w:val="76923C" w:themeColor="accent3" w:themeShade="BF"/>
        </w:rPr>
        <w:t>éleuthérozoaires</w:t>
      </w:r>
      <w:proofErr w:type="spellEnd"/>
    </w:p>
    <w:p w:rsidR="00327FF7" w:rsidRDefault="00327FF7" w:rsidP="00327FF7">
      <w:pPr>
        <w:rPr>
          <w:sz w:val="24"/>
          <w:szCs w:val="24"/>
        </w:rPr>
      </w:pPr>
      <w:r>
        <w:rPr>
          <w:sz w:val="24"/>
          <w:szCs w:val="24"/>
        </w:rPr>
        <w:t>Ils ont l’anus opposé à la bouche, il existe 4 classes :</w:t>
      </w:r>
    </w:p>
    <w:p w:rsidR="00327FF7" w:rsidRDefault="00327FF7" w:rsidP="00327FF7">
      <w:pPr>
        <w:rPr>
          <w:sz w:val="24"/>
          <w:szCs w:val="24"/>
        </w:rPr>
      </w:pPr>
    </w:p>
    <w:p w:rsidR="00327FF7" w:rsidRPr="004F5EB5" w:rsidRDefault="00327FF7" w:rsidP="004F5EB5">
      <w:pPr>
        <w:pStyle w:val="Titre4"/>
        <w:rPr>
          <w:color w:val="548DD4" w:themeColor="text2" w:themeTint="99"/>
        </w:rPr>
      </w:pPr>
      <w:r w:rsidRPr="004F5EB5">
        <w:rPr>
          <w:color w:val="548DD4" w:themeColor="text2" w:themeTint="99"/>
        </w:rPr>
        <w:t>Classe des astérides (étoile de mer)</w:t>
      </w:r>
    </w:p>
    <w:p w:rsidR="00327FF7" w:rsidRDefault="00327FF7" w:rsidP="00327FF7">
      <w:pPr>
        <w:rPr>
          <w:sz w:val="24"/>
          <w:szCs w:val="24"/>
        </w:rPr>
      </w:pPr>
      <w:r>
        <w:rPr>
          <w:sz w:val="24"/>
          <w:szCs w:val="24"/>
        </w:rPr>
        <w:t>Ils ont souvent 5 bras, ce sont des prédateurs (notamment des crustacés)</w:t>
      </w:r>
    </w:p>
    <w:p w:rsidR="00327FF7" w:rsidRDefault="00327FF7" w:rsidP="00327FF7">
      <w:pPr>
        <w:rPr>
          <w:sz w:val="24"/>
          <w:szCs w:val="24"/>
        </w:rPr>
      </w:pPr>
    </w:p>
    <w:p w:rsidR="00327FF7" w:rsidRDefault="00327FF7" w:rsidP="004F5EB5">
      <w:pPr>
        <w:pStyle w:val="Titre4"/>
        <w:rPr>
          <w:color w:val="548DD4" w:themeColor="text2" w:themeTint="99"/>
        </w:rPr>
      </w:pPr>
      <w:r>
        <w:rPr>
          <w:color w:val="548DD4" w:themeColor="text2" w:themeTint="99"/>
        </w:rPr>
        <w:t>Classe des ophiurides</w:t>
      </w:r>
    </w:p>
    <w:p w:rsidR="00327FF7" w:rsidRDefault="00327FF7" w:rsidP="00327FF7">
      <w:pPr>
        <w:rPr>
          <w:sz w:val="24"/>
          <w:szCs w:val="24"/>
        </w:rPr>
      </w:pPr>
      <w:r>
        <w:rPr>
          <w:sz w:val="24"/>
          <w:szCs w:val="24"/>
        </w:rPr>
        <w:t>Ce sont des étoiles de mer particulières puisque les bras sont constitués eux même de plaques calcaires, donc pas de prolongation du corps dans les bras. Ils ont un pouvoir de régénération importante.</w:t>
      </w:r>
    </w:p>
    <w:p w:rsidR="00327FF7" w:rsidRDefault="00327FF7" w:rsidP="00327FF7">
      <w:pPr>
        <w:rPr>
          <w:sz w:val="24"/>
          <w:szCs w:val="24"/>
        </w:rPr>
      </w:pPr>
    </w:p>
    <w:p w:rsidR="00327FF7" w:rsidRDefault="00327FF7" w:rsidP="004F5EB5">
      <w:pPr>
        <w:pStyle w:val="Titre4"/>
        <w:rPr>
          <w:color w:val="548DD4" w:themeColor="text2" w:themeTint="99"/>
        </w:rPr>
      </w:pPr>
      <w:r>
        <w:rPr>
          <w:color w:val="548DD4" w:themeColor="text2" w:themeTint="99"/>
        </w:rPr>
        <w:t>Classe des échinides (oursins)</w:t>
      </w:r>
    </w:p>
    <w:p w:rsidR="00327FF7" w:rsidRDefault="00327FF7" w:rsidP="00327FF7">
      <w:pPr>
        <w:rPr>
          <w:sz w:val="24"/>
          <w:szCs w:val="24"/>
        </w:rPr>
      </w:pPr>
      <w:r>
        <w:rPr>
          <w:sz w:val="24"/>
          <w:szCs w:val="24"/>
        </w:rPr>
        <w:t>Ils sont végétariens, et ont un appareil masticateur à l’intérieur de la bouche.</w:t>
      </w:r>
    </w:p>
    <w:p w:rsidR="00DA180A" w:rsidRDefault="00DA180A" w:rsidP="00327FF7">
      <w:pPr>
        <w:rPr>
          <w:sz w:val="24"/>
          <w:szCs w:val="24"/>
        </w:rPr>
      </w:pPr>
      <w:bookmarkStart w:id="0" w:name="_GoBack"/>
      <w:bookmarkEnd w:id="0"/>
    </w:p>
    <w:p w:rsidR="00327FF7" w:rsidRDefault="00327FF7" w:rsidP="004F5EB5">
      <w:pPr>
        <w:pStyle w:val="Titre4"/>
        <w:rPr>
          <w:color w:val="548DD4" w:themeColor="text2" w:themeTint="99"/>
        </w:rPr>
      </w:pPr>
      <w:r>
        <w:rPr>
          <w:color w:val="548DD4" w:themeColor="text2" w:themeTint="99"/>
        </w:rPr>
        <w:t xml:space="preserve">Classe des </w:t>
      </w:r>
      <w:r w:rsidRPr="004F5EB5">
        <w:rPr>
          <w:color w:val="548DD4" w:themeColor="text2" w:themeTint="99"/>
        </w:rPr>
        <w:t>holot</w:t>
      </w:r>
      <w:r w:rsidR="004F5EB5" w:rsidRPr="004F5EB5">
        <w:rPr>
          <w:color w:val="548DD4" w:themeColor="text2" w:themeTint="99"/>
        </w:rPr>
        <w:t>h</w:t>
      </w:r>
      <w:r w:rsidRPr="004F5EB5">
        <w:rPr>
          <w:color w:val="548DD4" w:themeColor="text2" w:themeTint="99"/>
        </w:rPr>
        <w:t>urides</w:t>
      </w:r>
      <w:r w:rsidRPr="00327FF7">
        <w:rPr>
          <w:color w:val="FF0000"/>
          <w14:textFill>
            <w14:solidFill>
              <w14:srgbClr w14:val="FF0000">
                <w14:lumMod w14:val="60000"/>
                <w14:lumOff w14:val="40000"/>
              </w14:srgbClr>
            </w14:solidFill>
          </w14:textFill>
        </w:rPr>
        <w:t xml:space="preserve"> </w:t>
      </w:r>
      <w:r>
        <w:rPr>
          <w:color w:val="548DD4" w:themeColor="text2" w:themeTint="99"/>
        </w:rPr>
        <w:t>(concombre de mer)</w:t>
      </w:r>
    </w:p>
    <w:p w:rsidR="00327FF7" w:rsidRPr="00327FF7" w:rsidRDefault="00327FF7" w:rsidP="00327FF7">
      <w:pPr>
        <w:rPr>
          <w:sz w:val="24"/>
          <w:szCs w:val="24"/>
        </w:rPr>
      </w:pPr>
      <w:r>
        <w:rPr>
          <w:sz w:val="24"/>
          <w:szCs w:val="24"/>
        </w:rPr>
        <w:t>Ils ont la particularité d’avoir un corps mou, et d’être détritivores (se nourrit de matière organique morte).</w:t>
      </w:r>
    </w:p>
    <w:sectPr w:rsidR="00327FF7" w:rsidRPr="00327FF7" w:rsidSect="00DA180A">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17F1"/>
    <w:multiLevelType w:val="hybridMultilevel"/>
    <w:tmpl w:val="035E750C"/>
    <w:lvl w:ilvl="0" w:tplc="0AB2D2B4">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251E1C52"/>
    <w:multiLevelType w:val="hybridMultilevel"/>
    <w:tmpl w:val="C04215DE"/>
    <w:lvl w:ilvl="0" w:tplc="6C9E4F90">
      <w:start w:val="1"/>
      <w:numFmt w:val="decimal"/>
      <w:pStyle w:val="Titre3"/>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27A34250"/>
    <w:multiLevelType w:val="hybridMultilevel"/>
    <w:tmpl w:val="3BA6BCD4"/>
    <w:lvl w:ilvl="0" w:tplc="C128B3F4">
      <w:start w:val="1"/>
      <w:numFmt w:val="lowerLetter"/>
      <w:pStyle w:val="Titre4"/>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
    <w:nsid w:val="5FF20CEA"/>
    <w:multiLevelType w:val="hybridMultilevel"/>
    <w:tmpl w:val="52D2A0E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5083598"/>
    <w:multiLevelType w:val="hybridMultilevel"/>
    <w:tmpl w:val="7034DBF6"/>
    <w:lvl w:ilvl="0" w:tplc="2D187636">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5">
    <w:nsid w:val="71E07669"/>
    <w:multiLevelType w:val="hybridMultilevel"/>
    <w:tmpl w:val="258E14C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00B"/>
    <w:rsid w:val="00225691"/>
    <w:rsid w:val="00327FF7"/>
    <w:rsid w:val="004C600B"/>
    <w:rsid w:val="004F5EB5"/>
    <w:rsid w:val="00DA180A"/>
    <w:rsid w:val="00EB4A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4F5EB5"/>
    <w:pPr>
      <w:keepNext/>
      <w:keepLines/>
      <w:outlineLvl w:val="1"/>
    </w:pPr>
    <w:rPr>
      <w:rFonts w:asciiTheme="majorHAnsi" w:eastAsiaTheme="majorEastAsia" w:hAnsiTheme="majorHAnsi" w:cstheme="majorBidi"/>
      <w:b/>
      <w:bCs/>
      <w:color w:val="943634" w:themeColor="accent2" w:themeShade="BF"/>
      <w:sz w:val="26"/>
      <w:szCs w:val="26"/>
    </w:rPr>
  </w:style>
  <w:style w:type="paragraph" w:styleId="Titre3">
    <w:name w:val="heading 3"/>
    <w:basedOn w:val="Normal"/>
    <w:next w:val="Normal"/>
    <w:link w:val="Titre3Car"/>
    <w:uiPriority w:val="9"/>
    <w:unhideWhenUsed/>
    <w:qFormat/>
    <w:rsid w:val="004F5EB5"/>
    <w:pPr>
      <w:keepNext/>
      <w:keepLines/>
      <w:numPr>
        <w:numId w:val="5"/>
      </w:numPr>
      <w:outlineLvl w:val="2"/>
    </w:pPr>
    <w:rPr>
      <w:rFonts w:asciiTheme="majorHAnsi" w:eastAsiaTheme="majorEastAsia" w:hAnsiTheme="majorHAnsi" w:cstheme="majorBidi"/>
      <w:b/>
      <w:bCs/>
      <w:color w:val="76923C" w:themeColor="accent3" w:themeShade="BF"/>
    </w:rPr>
  </w:style>
  <w:style w:type="paragraph" w:styleId="Titre4">
    <w:name w:val="heading 4"/>
    <w:basedOn w:val="Normal"/>
    <w:next w:val="Normal"/>
    <w:link w:val="Titre4Car"/>
    <w:uiPriority w:val="9"/>
    <w:unhideWhenUsed/>
    <w:qFormat/>
    <w:rsid w:val="004F5EB5"/>
    <w:pPr>
      <w:keepNext/>
      <w:keepLines/>
      <w:numPr>
        <w:numId w:val="6"/>
      </w:numPr>
      <w:outlineLvl w:val="3"/>
    </w:pPr>
    <w:rPr>
      <w:rFonts w:asciiTheme="majorHAnsi" w:eastAsiaTheme="majorEastAsia" w:hAnsiTheme="majorHAnsi" w:cstheme="majorBidi"/>
      <w:b/>
      <w:bCs/>
      <w:i/>
      <w:iCs/>
      <w:color w:val="548DD4" w:themeColor="text2" w:themeTint="9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600B"/>
    <w:pPr>
      <w:ind w:left="720"/>
      <w:contextualSpacing/>
    </w:pPr>
  </w:style>
  <w:style w:type="character" w:customStyle="1" w:styleId="Titre2Car">
    <w:name w:val="Titre 2 Car"/>
    <w:basedOn w:val="Policepardfaut"/>
    <w:link w:val="Titre2"/>
    <w:uiPriority w:val="9"/>
    <w:rsid w:val="004F5EB5"/>
    <w:rPr>
      <w:rFonts w:asciiTheme="majorHAnsi" w:eastAsiaTheme="majorEastAsia" w:hAnsiTheme="majorHAnsi" w:cstheme="majorBidi"/>
      <w:b/>
      <w:bCs/>
      <w:color w:val="943634" w:themeColor="accent2" w:themeShade="BF"/>
      <w:sz w:val="26"/>
      <w:szCs w:val="26"/>
    </w:rPr>
  </w:style>
  <w:style w:type="character" w:customStyle="1" w:styleId="Titre3Car">
    <w:name w:val="Titre 3 Car"/>
    <w:basedOn w:val="Policepardfaut"/>
    <w:link w:val="Titre3"/>
    <w:uiPriority w:val="9"/>
    <w:rsid w:val="004F5EB5"/>
    <w:rPr>
      <w:rFonts w:asciiTheme="majorHAnsi" w:eastAsiaTheme="majorEastAsia" w:hAnsiTheme="majorHAnsi" w:cstheme="majorBidi"/>
      <w:b/>
      <w:bCs/>
      <w:color w:val="76923C" w:themeColor="accent3" w:themeShade="BF"/>
    </w:rPr>
  </w:style>
  <w:style w:type="character" w:customStyle="1" w:styleId="Titre4Car">
    <w:name w:val="Titre 4 Car"/>
    <w:basedOn w:val="Policepardfaut"/>
    <w:link w:val="Titre4"/>
    <w:uiPriority w:val="9"/>
    <w:rsid w:val="004F5EB5"/>
    <w:rPr>
      <w:rFonts w:asciiTheme="majorHAnsi" w:eastAsiaTheme="majorEastAsia" w:hAnsiTheme="majorHAnsi" w:cstheme="majorBidi"/>
      <w:b/>
      <w:bCs/>
      <w:i/>
      <w:iCs/>
      <w:color w:val="548DD4" w:themeColor="text2" w:themeTint="9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4F5EB5"/>
    <w:pPr>
      <w:keepNext/>
      <w:keepLines/>
      <w:outlineLvl w:val="1"/>
    </w:pPr>
    <w:rPr>
      <w:rFonts w:asciiTheme="majorHAnsi" w:eastAsiaTheme="majorEastAsia" w:hAnsiTheme="majorHAnsi" w:cstheme="majorBidi"/>
      <w:b/>
      <w:bCs/>
      <w:color w:val="943634" w:themeColor="accent2" w:themeShade="BF"/>
      <w:sz w:val="26"/>
      <w:szCs w:val="26"/>
    </w:rPr>
  </w:style>
  <w:style w:type="paragraph" w:styleId="Titre3">
    <w:name w:val="heading 3"/>
    <w:basedOn w:val="Normal"/>
    <w:next w:val="Normal"/>
    <w:link w:val="Titre3Car"/>
    <w:uiPriority w:val="9"/>
    <w:unhideWhenUsed/>
    <w:qFormat/>
    <w:rsid w:val="004F5EB5"/>
    <w:pPr>
      <w:keepNext/>
      <w:keepLines/>
      <w:numPr>
        <w:numId w:val="5"/>
      </w:numPr>
      <w:outlineLvl w:val="2"/>
    </w:pPr>
    <w:rPr>
      <w:rFonts w:asciiTheme="majorHAnsi" w:eastAsiaTheme="majorEastAsia" w:hAnsiTheme="majorHAnsi" w:cstheme="majorBidi"/>
      <w:b/>
      <w:bCs/>
      <w:color w:val="76923C" w:themeColor="accent3" w:themeShade="BF"/>
    </w:rPr>
  </w:style>
  <w:style w:type="paragraph" w:styleId="Titre4">
    <w:name w:val="heading 4"/>
    <w:basedOn w:val="Normal"/>
    <w:next w:val="Normal"/>
    <w:link w:val="Titre4Car"/>
    <w:uiPriority w:val="9"/>
    <w:unhideWhenUsed/>
    <w:qFormat/>
    <w:rsid w:val="004F5EB5"/>
    <w:pPr>
      <w:keepNext/>
      <w:keepLines/>
      <w:numPr>
        <w:numId w:val="6"/>
      </w:numPr>
      <w:outlineLvl w:val="3"/>
    </w:pPr>
    <w:rPr>
      <w:rFonts w:asciiTheme="majorHAnsi" w:eastAsiaTheme="majorEastAsia" w:hAnsiTheme="majorHAnsi" w:cstheme="majorBidi"/>
      <w:b/>
      <w:bCs/>
      <w:i/>
      <w:iCs/>
      <w:color w:val="548DD4" w:themeColor="text2" w:themeTint="9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600B"/>
    <w:pPr>
      <w:ind w:left="720"/>
      <w:contextualSpacing/>
    </w:pPr>
  </w:style>
  <w:style w:type="character" w:customStyle="1" w:styleId="Titre2Car">
    <w:name w:val="Titre 2 Car"/>
    <w:basedOn w:val="Policepardfaut"/>
    <w:link w:val="Titre2"/>
    <w:uiPriority w:val="9"/>
    <w:rsid w:val="004F5EB5"/>
    <w:rPr>
      <w:rFonts w:asciiTheme="majorHAnsi" w:eastAsiaTheme="majorEastAsia" w:hAnsiTheme="majorHAnsi" w:cstheme="majorBidi"/>
      <w:b/>
      <w:bCs/>
      <w:color w:val="943634" w:themeColor="accent2" w:themeShade="BF"/>
      <w:sz w:val="26"/>
      <w:szCs w:val="26"/>
    </w:rPr>
  </w:style>
  <w:style w:type="character" w:customStyle="1" w:styleId="Titre3Car">
    <w:name w:val="Titre 3 Car"/>
    <w:basedOn w:val="Policepardfaut"/>
    <w:link w:val="Titre3"/>
    <w:uiPriority w:val="9"/>
    <w:rsid w:val="004F5EB5"/>
    <w:rPr>
      <w:rFonts w:asciiTheme="majorHAnsi" w:eastAsiaTheme="majorEastAsia" w:hAnsiTheme="majorHAnsi" w:cstheme="majorBidi"/>
      <w:b/>
      <w:bCs/>
      <w:color w:val="76923C" w:themeColor="accent3" w:themeShade="BF"/>
    </w:rPr>
  </w:style>
  <w:style w:type="character" w:customStyle="1" w:styleId="Titre4Car">
    <w:name w:val="Titre 4 Car"/>
    <w:basedOn w:val="Policepardfaut"/>
    <w:link w:val="Titre4"/>
    <w:uiPriority w:val="9"/>
    <w:rsid w:val="004F5EB5"/>
    <w:rPr>
      <w:rFonts w:asciiTheme="majorHAnsi" w:eastAsiaTheme="majorEastAsia" w:hAnsiTheme="majorHAnsi" w:cstheme="majorBidi"/>
      <w:b/>
      <w:bCs/>
      <w:i/>
      <w:iCs/>
      <w:color w:val="548DD4" w:themeColor="text2"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339</Words>
  <Characters>1867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Manon</dc:creator>
  <cp:lastModifiedBy>Manon</cp:lastModifiedBy>
  <cp:revision>5</cp:revision>
  <dcterms:created xsi:type="dcterms:W3CDTF">2010-12-14T16:37:00Z</dcterms:created>
  <dcterms:modified xsi:type="dcterms:W3CDTF">2011-01-11T07:09:00Z</dcterms:modified>
</cp:coreProperties>
</file>