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A1E" w:rsidRPr="006C5A1E" w:rsidRDefault="006C5A1E" w:rsidP="006C5A1E">
      <w:pPr>
        <w:contextualSpacing/>
        <w:jc w:val="center"/>
        <w:rPr>
          <w:b/>
          <w:sz w:val="28"/>
        </w:rPr>
      </w:pPr>
      <w:r w:rsidRPr="006C5A1E">
        <w:rPr>
          <w:b/>
          <w:sz w:val="28"/>
        </w:rPr>
        <w:t>Zoologie appliquée</w:t>
      </w:r>
    </w:p>
    <w:p w:rsidR="007B4822" w:rsidRPr="00495C5D" w:rsidRDefault="006C5A1E" w:rsidP="00495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b/>
          <w:sz w:val="28"/>
        </w:rPr>
      </w:pPr>
      <w:r w:rsidRPr="00495C5D">
        <w:rPr>
          <w:b/>
          <w:sz w:val="28"/>
        </w:rPr>
        <w:t>Chapitre 2: Les ravageurs des cultures</w:t>
      </w:r>
    </w:p>
    <w:p w:rsidR="006C5A1E" w:rsidRDefault="006C5A1E">
      <w:pPr>
        <w:contextualSpacing/>
      </w:pPr>
    </w:p>
    <w:p w:rsidR="006C5A1E" w:rsidRDefault="006C5A1E">
      <w:pPr>
        <w:contextualSpacing/>
      </w:pPr>
    </w:p>
    <w:p w:rsidR="006C5A1E" w:rsidRDefault="006C5A1E">
      <w:pPr>
        <w:contextualSpacing/>
      </w:pPr>
    </w:p>
    <w:p w:rsidR="006C5A1E" w:rsidRDefault="006C5A1E">
      <w:pPr>
        <w:contextualSpacing/>
      </w:pPr>
      <w:r>
        <w:t xml:space="preserve">Qu'est-ce qu'un ravageur? </w:t>
      </w:r>
    </w:p>
    <w:p w:rsidR="006C5A1E" w:rsidRDefault="006C5A1E">
      <w:pPr>
        <w:contextualSpacing/>
      </w:pPr>
      <w:r>
        <w:t>Organismes phytophages: se nourrit des végétaux. Se nourrit souvent d'une plante cible, la zone de celle ci: relation plante-hôte. association singulière entre espèce de ravageur et la plante qui lui est associée.</w:t>
      </w:r>
    </w:p>
    <w:p w:rsidR="006C5A1E" w:rsidRDefault="006C5A1E">
      <w:pPr>
        <w:contextualSpacing/>
      </w:pPr>
      <w:r>
        <w:t>Les animaux, champignons, micro-organismes.</w:t>
      </w:r>
    </w:p>
    <w:p w:rsidR="006C5A1E" w:rsidRDefault="006C5A1E">
      <w:pPr>
        <w:contextualSpacing/>
      </w:pPr>
      <w:r>
        <w:t>Très souvent un animal, souvent un arthropode, très souvent un insecte.</w:t>
      </w:r>
    </w:p>
    <w:p w:rsidR="00ED1C66" w:rsidRDefault="00ED1C66">
      <w:pPr>
        <w:contextualSpacing/>
      </w:pPr>
      <w:r>
        <w:t>Certains ravageurs sont connus depuis l'antiquité.</w:t>
      </w:r>
    </w:p>
    <w:p w:rsidR="00ED1C66" w:rsidRDefault="00ED1C66">
      <w:pPr>
        <w:contextualSpacing/>
      </w:pPr>
      <w:r>
        <w:t>Certains ravageurs ont été introduit espèce "exotiques" avec capacité a nuire exacerbée car les systèmes écologiques ne sont pas adaptés a ceux ci et n'ont donc pas de prédateur ou de parasites.</w:t>
      </w:r>
    </w:p>
    <w:p w:rsidR="00ED1C66" w:rsidRDefault="00ED1C66">
      <w:pPr>
        <w:contextualSpacing/>
      </w:pPr>
      <w:r>
        <w:t>Certains ravageurs sont apparus récemment.</w:t>
      </w:r>
    </w:p>
    <w:p w:rsidR="006E2389" w:rsidRDefault="006E2389">
      <w:pPr>
        <w:contextualSpacing/>
      </w:pPr>
    </w:p>
    <w:p w:rsidR="006E2389" w:rsidRDefault="006E2389">
      <w:pPr>
        <w:contextualSpacing/>
      </w:pPr>
      <w:r>
        <w:t>Exemples de ravageurs:</w:t>
      </w:r>
    </w:p>
    <w:p w:rsidR="006E2389" w:rsidRDefault="006E2389">
      <w:pPr>
        <w:contextualSpacing/>
      </w:pPr>
      <w:r>
        <w:t xml:space="preserve">- </w:t>
      </w:r>
      <w:r w:rsidR="0064733E">
        <w:t>Phylloxera: homoptère parasite de la vigne. apparus en Europe au 19e qui pendant 20 ans a ravagé les cultures de vigne.</w:t>
      </w:r>
    </w:p>
    <w:p w:rsidR="004E7AB9" w:rsidRDefault="004E7AB9">
      <w:pPr>
        <w:contextualSpacing/>
      </w:pPr>
      <w:r>
        <w:t>- Doryphore: ravageur spécifique de la pomme de terre apparus en Europe après la guerre de 14-18 depuis l'Amérique. Baisse de 95% la production de pomme de terre pendant 10 ans.</w:t>
      </w:r>
    </w:p>
    <w:p w:rsidR="004E7AB9" w:rsidRDefault="004E7AB9">
      <w:pPr>
        <w:contextualSpacing/>
      </w:pPr>
    </w:p>
    <w:p w:rsidR="004E7AB9" w:rsidRDefault="004E7AB9">
      <w:pPr>
        <w:contextualSpacing/>
      </w:pPr>
      <w:r>
        <w:t>Un ravageur prend sa place</w:t>
      </w:r>
      <w:r w:rsidR="00B722EC">
        <w:t xml:space="preserve"> dans un systè</w:t>
      </w:r>
      <w:r>
        <w:t>me a long terme ou prend rapidemen</w:t>
      </w:r>
      <w:r w:rsidR="00B722EC">
        <w:t>t sa place dans un nouveau systè</w:t>
      </w:r>
      <w:r>
        <w:t xml:space="preserve">me. </w:t>
      </w:r>
    </w:p>
    <w:p w:rsidR="00B722EC" w:rsidRDefault="00B722EC">
      <w:pPr>
        <w:contextualSpacing/>
      </w:pPr>
    </w:p>
    <w:p w:rsidR="004E7AB9" w:rsidRPr="00B722EC" w:rsidRDefault="00B722EC">
      <w:pPr>
        <w:contextualSpacing/>
        <w:rPr>
          <w:b/>
          <w:u w:val="single"/>
        </w:rPr>
      </w:pPr>
      <w:r w:rsidRPr="00B722EC">
        <w:rPr>
          <w:b/>
          <w:sz w:val="24"/>
          <w:u w:val="single"/>
        </w:rPr>
        <w:t xml:space="preserve">I. </w:t>
      </w:r>
      <w:r w:rsidR="004E7AB9" w:rsidRPr="00B722EC">
        <w:rPr>
          <w:b/>
          <w:sz w:val="24"/>
          <w:u w:val="single"/>
        </w:rPr>
        <w:t>catégories de ravageurs:</w:t>
      </w:r>
    </w:p>
    <w:p w:rsidR="004E7AB9" w:rsidRDefault="00B722EC">
      <w:pPr>
        <w:contextualSpacing/>
      </w:pPr>
      <w:r>
        <w:tab/>
        <w:t xml:space="preserve">a) </w:t>
      </w:r>
      <w:r w:rsidRPr="00B722EC">
        <w:rPr>
          <w:u w:val="single"/>
        </w:rPr>
        <w:t>Les ravageurs des parties souterraines:</w:t>
      </w:r>
      <w:r>
        <w:t xml:space="preserve"> </w:t>
      </w:r>
    </w:p>
    <w:p w:rsidR="00B722EC" w:rsidRDefault="00B722EC">
      <w:pPr>
        <w:contextualSpacing/>
      </w:pPr>
      <w:r>
        <w:t>Très souvent des larves d'insecte</w:t>
      </w:r>
    </w:p>
    <w:p w:rsidR="00B722EC" w:rsidRDefault="00B722EC">
      <w:pPr>
        <w:contextualSpacing/>
      </w:pPr>
      <w:r>
        <w:t>Ex:</w:t>
      </w:r>
      <w:r w:rsidR="00C876F3">
        <w:t xml:space="preserve"> Vers blancs=</w:t>
      </w:r>
      <w:r>
        <w:t>hanneton</w:t>
      </w:r>
      <w:r w:rsidRPr="00B722EC">
        <w:t xml:space="preserve"> </w:t>
      </w:r>
      <w:r>
        <w:t xml:space="preserve">(coléoptères), Larve de Taupin (coléoptère), larve de tipule (diptère) </w:t>
      </w:r>
    </w:p>
    <w:p w:rsidR="00C876F3" w:rsidRDefault="00C876F3">
      <w:pPr>
        <w:contextualSpacing/>
      </w:pPr>
      <w:r>
        <w:t>Ou insecte adulte. Ex: Courtilière (orthoptère)</w:t>
      </w:r>
    </w:p>
    <w:p w:rsidR="00C876F3" w:rsidRDefault="00C876F3">
      <w:pPr>
        <w:contextualSpacing/>
      </w:pPr>
    </w:p>
    <w:p w:rsidR="00C876F3" w:rsidRDefault="00C876F3">
      <w:pPr>
        <w:contextualSpacing/>
        <w:rPr>
          <w:u w:val="single"/>
        </w:rPr>
      </w:pPr>
      <w:r>
        <w:tab/>
        <w:t xml:space="preserve">b) </w:t>
      </w:r>
      <w:r w:rsidRPr="00C876F3">
        <w:rPr>
          <w:u w:val="single"/>
        </w:rPr>
        <w:t>Les ravageurs du feuillage:</w:t>
      </w:r>
    </w:p>
    <w:p w:rsidR="00C876F3" w:rsidRDefault="00C876F3">
      <w:pPr>
        <w:contextualSpacing/>
      </w:pPr>
      <w:r>
        <w:t>Soit par découpage par mandibules, soit piqure dans le feuillage.</w:t>
      </w:r>
    </w:p>
    <w:p w:rsidR="005565FB" w:rsidRDefault="00CC7DF7">
      <w:pPr>
        <w:contextualSpacing/>
      </w:pPr>
      <w:r>
        <w:t xml:space="preserve">ex: </w:t>
      </w:r>
      <w:r w:rsidR="005565FB">
        <w:t xml:space="preserve">Mineuse: </w:t>
      </w:r>
      <w:r w:rsidR="0077017D">
        <w:t>créer</w:t>
      </w:r>
      <w:r w:rsidR="005565FB">
        <w:t xml:space="preserve"> des galeries dans les feuille</w:t>
      </w:r>
    </w:p>
    <w:p w:rsidR="005565FB" w:rsidRDefault="005565FB">
      <w:pPr>
        <w:contextualSpacing/>
      </w:pPr>
      <w:r>
        <w:t xml:space="preserve">Larve de </w:t>
      </w:r>
      <w:r w:rsidR="0077017D">
        <w:t>phalène</w:t>
      </w:r>
      <w:r>
        <w:t xml:space="preserve">: </w:t>
      </w:r>
    </w:p>
    <w:p w:rsidR="005565FB" w:rsidRPr="00C876F3" w:rsidRDefault="005565FB" w:rsidP="005565FB">
      <w:pPr>
        <w:contextualSpacing/>
      </w:pPr>
      <w:r>
        <w:t>Doryphore/Thrips: mange feuille</w:t>
      </w:r>
    </w:p>
    <w:p w:rsidR="005565FB" w:rsidRDefault="005565FB">
      <w:pPr>
        <w:contextualSpacing/>
      </w:pPr>
    </w:p>
    <w:p w:rsidR="005565FB" w:rsidRDefault="005565FB">
      <w:pPr>
        <w:contextualSpacing/>
      </w:pPr>
      <w:r>
        <w:tab/>
        <w:t xml:space="preserve">c) </w:t>
      </w:r>
      <w:r>
        <w:rPr>
          <w:u w:val="single"/>
        </w:rPr>
        <w:t>Les ravageurs</w:t>
      </w:r>
      <w:r w:rsidRPr="005565FB">
        <w:rPr>
          <w:u w:val="single"/>
        </w:rPr>
        <w:t xml:space="preserve"> des fruits</w:t>
      </w:r>
    </w:p>
    <w:p w:rsidR="005565FB" w:rsidRDefault="005565FB">
      <w:pPr>
        <w:contextualSpacing/>
      </w:pPr>
      <w:r>
        <w:t>Il faut attaquer le fruit au bon moment</w:t>
      </w:r>
    </w:p>
    <w:p w:rsidR="005565FB" w:rsidRDefault="005565FB">
      <w:pPr>
        <w:contextualSpacing/>
      </w:pPr>
      <w:r>
        <w:t>Ex: Larve de carpocapse (lépidoptère: pomme) et de balanin (coléoptère: marron châtaigne)</w:t>
      </w:r>
    </w:p>
    <w:p w:rsidR="0077017D" w:rsidRDefault="0077017D">
      <w:pPr>
        <w:contextualSpacing/>
      </w:pPr>
    </w:p>
    <w:p w:rsidR="0077017D" w:rsidRDefault="0077017D">
      <w:pPr>
        <w:contextualSpacing/>
      </w:pPr>
      <w:r>
        <w:tab/>
        <w:t xml:space="preserve">d) </w:t>
      </w:r>
      <w:r w:rsidRPr="00CC7DF7">
        <w:rPr>
          <w:u w:val="single"/>
        </w:rPr>
        <w:t>Les ravageurs suceurs de sève:</w:t>
      </w:r>
    </w:p>
    <w:p w:rsidR="0077017D" w:rsidRDefault="0077017D">
      <w:pPr>
        <w:contextualSpacing/>
      </w:pPr>
      <w:r>
        <w:t>Ex: pucerons</w:t>
      </w:r>
      <w:r w:rsidR="00CC7DF7">
        <w:t>, cochenille (hémiptères)</w:t>
      </w:r>
    </w:p>
    <w:p w:rsidR="00EA5DF7" w:rsidRDefault="00EA5DF7">
      <w:pPr>
        <w:contextualSpacing/>
      </w:pPr>
    </w:p>
    <w:p w:rsidR="00EA5DF7" w:rsidRDefault="00EA5DF7">
      <w:pPr>
        <w:contextualSpacing/>
      </w:pPr>
      <w:r>
        <w:tab/>
        <w:t xml:space="preserve">e) </w:t>
      </w:r>
      <w:r w:rsidRPr="00EA5DF7">
        <w:rPr>
          <w:u w:val="single"/>
        </w:rPr>
        <w:t>Les ravageurs autres que les insectes:</w:t>
      </w:r>
      <w:r>
        <w:t xml:space="preserve"> </w:t>
      </w:r>
    </w:p>
    <w:p w:rsidR="00EA5DF7" w:rsidRDefault="00EA5DF7">
      <w:pPr>
        <w:contextualSpacing/>
      </w:pPr>
      <w:r>
        <w:t xml:space="preserve">Les nématodes: ravageurs phytophages extrêmement efficace. S'attaque aux racines, feuilles </w:t>
      </w:r>
      <w:proofErr w:type="spellStart"/>
      <w:r>
        <w:t>etc</w:t>
      </w:r>
      <w:proofErr w:type="spellEnd"/>
      <w:r>
        <w:t xml:space="preserve">... </w:t>
      </w:r>
    </w:p>
    <w:p w:rsidR="00EA5DF7" w:rsidRDefault="00EA5DF7">
      <w:pPr>
        <w:contextualSpacing/>
      </w:pPr>
      <w:r>
        <w:t>Se baladent même à l'intérieur de la plante.</w:t>
      </w:r>
    </w:p>
    <w:p w:rsidR="00EA5DF7" w:rsidRDefault="00EA5DF7">
      <w:pPr>
        <w:contextualSpacing/>
      </w:pPr>
      <w:r>
        <w:t>Les acariens</w:t>
      </w:r>
    </w:p>
    <w:p w:rsidR="00EA5DF7" w:rsidRDefault="00EA5DF7">
      <w:pPr>
        <w:contextualSpacing/>
      </w:pPr>
      <w:r>
        <w:t>Les myriapodes</w:t>
      </w:r>
    </w:p>
    <w:p w:rsidR="00EA5DF7" w:rsidRDefault="00EA5DF7">
      <w:pPr>
        <w:contextualSpacing/>
      </w:pPr>
    </w:p>
    <w:p w:rsidR="00EA5DF7" w:rsidRDefault="00EA5DF7">
      <w:pPr>
        <w:contextualSpacing/>
      </w:pPr>
    </w:p>
    <w:p w:rsidR="00EA5DF7" w:rsidRDefault="00EA5DF7">
      <w:pPr>
        <w:contextualSpacing/>
        <w:rPr>
          <w:b/>
          <w:sz w:val="24"/>
          <w:u w:val="single"/>
        </w:rPr>
      </w:pPr>
      <w:r w:rsidRPr="00EA5DF7">
        <w:rPr>
          <w:b/>
          <w:sz w:val="24"/>
          <w:u w:val="single"/>
        </w:rPr>
        <w:lastRenderedPageBreak/>
        <w:t>II. Un exemple: le maïs</w:t>
      </w:r>
    </w:p>
    <w:p w:rsidR="00495C5D" w:rsidRDefault="00495C5D">
      <w:pPr>
        <w:contextualSpacing/>
      </w:pPr>
      <w:r>
        <w:t xml:space="preserve">De la graine: </w:t>
      </w:r>
      <w:r w:rsidR="00EA5DF7">
        <w:t>les champignons</w:t>
      </w:r>
      <w:r>
        <w:t>, les rongeurs, oiseaux.</w:t>
      </w:r>
    </w:p>
    <w:p w:rsidR="00495C5D" w:rsidRDefault="00495C5D">
      <w:pPr>
        <w:contextualSpacing/>
      </w:pPr>
      <w:r>
        <w:t>De la jeune plantule: Courtilières, taupins, vers de diptères (larves), larve de chrysomèle</w:t>
      </w:r>
    </w:p>
    <w:p w:rsidR="00495C5D" w:rsidRDefault="00495C5D">
      <w:pPr>
        <w:contextualSpacing/>
      </w:pPr>
      <w:r>
        <w:t>Au cour de la végétation: hannetons, larve de lépidoptères (dont larve de pyrale)</w:t>
      </w:r>
    </w:p>
    <w:p w:rsidR="00495C5D" w:rsidRDefault="00495C5D">
      <w:pPr>
        <w:contextualSpacing/>
      </w:pPr>
      <w:r>
        <w:t>Dès inflorescence, formation de l'épi: Champignons, bactéries</w:t>
      </w:r>
    </w:p>
    <w:p w:rsidR="00495C5D" w:rsidRDefault="00495C5D">
      <w:pPr>
        <w:contextualSpacing/>
      </w:pPr>
    </w:p>
    <w:p w:rsidR="00495C5D" w:rsidRDefault="00495C5D">
      <w:pPr>
        <w:contextualSpacing/>
      </w:pPr>
      <w:r>
        <w:t>Les ravageurs du blé:</w:t>
      </w:r>
    </w:p>
    <w:p w:rsidR="00495C5D" w:rsidRDefault="00495C5D">
      <w:pPr>
        <w:contextualSpacing/>
      </w:pPr>
      <w:r>
        <w:t>Cécydomie et cicadelle des céréales.</w:t>
      </w:r>
    </w:p>
    <w:p w:rsidR="00495C5D" w:rsidRDefault="00495C5D">
      <w:pPr>
        <w:contextualSpacing/>
      </w:pPr>
    </w:p>
    <w:p w:rsidR="00495C5D" w:rsidRPr="00495C5D" w:rsidRDefault="00495C5D">
      <w:pPr>
        <w:contextualSpacing/>
        <w:rPr>
          <w:b/>
          <w:sz w:val="24"/>
          <w:u w:val="single"/>
        </w:rPr>
      </w:pPr>
      <w:r w:rsidRPr="00495C5D">
        <w:rPr>
          <w:b/>
          <w:sz w:val="24"/>
          <w:u w:val="single"/>
        </w:rPr>
        <w:t>III. Conclusion</w:t>
      </w:r>
    </w:p>
    <w:p w:rsidR="00B130DF" w:rsidRDefault="00B130DF">
      <w:pPr>
        <w:contextualSpacing/>
      </w:pPr>
      <w:r>
        <w:t xml:space="preserve">Si on se limite aux insecte: il y a des pollinisateurs comme des ravageurs toujours dans le but de se nourrir.  </w:t>
      </w:r>
    </w:p>
    <w:p w:rsidR="00495C5D" w:rsidRPr="00EA5DF7" w:rsidRDefault="00B130DF">
      <w:pPr>
        <w:contextualSpacing/>
      </w:pPr>
      <w:r>
        <w:t>Tout les insectes qui sont des décomposeurs, des détritivores servent a transformer la matière organique en matière minérale</w:t>
      </w:r>
    </w:p>
    <w:sectPr w:rsidR="00495C5D" w:rsidRPr="00EA5DF7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C5A1E"/>
    <w:rsid w:val="0008177D"/>
    <w:rsid w:val="00490BF3"/>
    <w:rsid w:val="00495C5D"/>
    <w:rsid w:val="004E7AB9"/>
    <w:rsid w:val="005565FB"/>
    <w:rsid w:val="0064733E"/>
    <w:rsid w:val="006C5A1E"/>
    <w:rsid w:val="006E2389"/>
    <w:rsid w:val="0077017D"/>
    <w:rsid w:val="007B4822"/>
    <w:rsid w:val="00AE53EF"/>
    <w:rsid w:val="00B130DF"/>
    <w:rsid w:val="00B722EC"/>
    <w:rsid w:val="00BA2012"/>
    <w:rsid w:val="00C876F3"/>
    <w:rsid w:val="00CC7DF7"/>
    <w:rsid w:val="00EA5DF7"/>
    <w:rsid w:val="00ED0D01"/>
    <w:rsid w:val="00ED1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</cp:revision>
  <dcterms:created xsi:type="dcterms:W3CDTF">2012-05-09T06:41:00Z</dcterms:created>
  <dcterms:modified xsi:type="dcterms:W3CDTF">2012-05-09T07:38:00Z</dcterms:modified>
</cp:coreProperties>
</file>