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15" w:rsidRDefault="00F94915" w:rsidP="00217ACC">
      <w:pPr>
        <w:pStyle w:val="Titre1"/>
      </w:pPr>
      <w:r>
        <w:t xml:space="preserve">Chapitre 3 – </w:t>
      </w:r>
      <w:r w:rsidR="006A2A5B">
        <w:t>Tassement et régénération du sol</w:t>
      </w:r>
    </w:p>
    <w:p w:rsidR="004C27B5" w:rsidRDefault="004C27B5" w:rsidP="00217ACC">
      <w:pPr>
        <w:rPr>
          <w:rFonts w:eastAsiaTheme="majorEastAsia" w:cstheme="minorHAnsi"/>
          <w:b/>
          <w:bCs/>
          <w:sz w:val="24"/>
          <w:szCs w:val="26"/>
          <w:u w:val="thick" w:color="C0504D" w:themeColor="accent2"/>
        </w:rPr>
      </w:pPr>
    </w:p>
    <w:p w:rsidR="006A2A5B" w:rsidRDefault="006A2A5B" w:rsidP="00217ACC">
      <w:r w:rsidRPr="005C1328">
        <w:rPr>
          <w:b/>
          <w:color w:val="FF0000"/>
        </w:rPr>
        <w:t>Structure du sol</w:t>
      </w:r>
      <w:r>
        <w:t xml:space="preserve"> = assemblage des particules du sol entre- elles et la structure est déterminée par la forme des plei</w:t>
      </w:r>
      <w:r w:rsidR="00BF705B">
        <w:t>ns et la forme des vides du sol (porosité).</w:t>
      </w:r>
    </w:p>
    <w:p w:rsidR="00EC1B59" w:rsidRDefault="00EC1B59" w:rsidP="00217ACC">
      <w:r>
        <w:t xml:space="preserve">Des </w:t>
      </w:r>
      <w:r w:rsidRPr="005C1328">
        <w:rPr>
          <w:b/>
          <w:color w:val="FF0000"/>
        </w:rPr>
        <w:t>vides et porosités</w:t>
      </w:r>
      <w:r>
        <w:t xml:space="preserve"> se font à l’échelle des argiles, les particules se lient entre-elles avec de la matière organique. Ces agrégats d’argile et de matière organique se lient ensemble. </w:t>
      </w:r>
    </w:p>
    <w:p w:rsidR="00EC1B59" w:rsidRDefault="00152871" w:rsidP="00217ACC">
      <w:r>
        <w:t xml:space="preserve">Globalement, la </w:t>
      </w:r>
      <w:r w:rsidRPr="005C1328">
        <w:rPr>
          <w:b/>
          <w:color w:val="FF0000"/>
        </w:rPr>
        <w:t>porosité texturale</w:t>
      </w:r>
      <w:r>
        <w:t xml:space="preserve"> correspond à la micro et la structurale à la macro. </w:t>
      </w:r>
    </w:p>
    <w:p w:rsidR="00BC0C7A" w:rsidRDefault="00BC0C7A" w:rsidP="00217ACC">
      <w:r>
        <w:t xml:space="preserve">Le </w:t>
      </w:r>
      <w:r w:rsidRPr="005C1328">
        <w:rPr>
          <w:b/>
          <w:color w:val="FF0000"/>
        </w:rPr>
        <w:t>tassement structural</w:t>
      </w:r>
      <w:r>
        <w:t xml:space="preserve"> c’est la </w:t>
      </w:r>
      <w:r w:rsidRPr="005C1328">
        <w:rPr>
          <w:b/>
          <w:color w:val="00B050"/>
        </w:rPr>
        <w:t>diminution de la porosité structurale</w:t>
      </w:r>
      <w:r>
        <w:t>.</w:t>
      </w:r>
    </w:p>
    <w:p w:rsidR="006A2A5B" w:rsidRDefault="008545F9" w:rsidP="00217ACC">
      <w:r w:rsidRPr="005C1328">
        <w:rPr>
          <w:b/>
          <w:color w:val="FF0000"/>
        </w:rPr>
        <w:t>Problème du tassement</w:t>
      </w:r>
      <w:r>
        <w:t xml:space="preserve"> : réduction de la circulation des fluides, problèmes pour enracinement. </w:t>
      </w:r>
    </w:p>
    <w:p w:rsidR="001F5F8E" w:rsidRDefault="001F5F8E" w:rsidP="00217ACC">
      <w:r>
        <w:t xml:space="preserve">Le tassement structural est </w:t>
      </w:r>
      <w:r w:rsidRPr="005C1328">
        <w:rPr>
          <w:b/>
          <w:color w:val="FF0000"/>
        </w:rPr>
        <w:t>réversible</w:t>
      </w:r>
      <w:r>
        <w:t>. On peut recréer de la porosité (actions naturelles ou travail du sol).</w:t>
      </w:r>
    </w:p>
    <w:p w:rsidR="00217ACC" w:rsidRDefault="00217ACC" w:rsidP="00217ACC">
      <w:r>
        <w:t>Quand on continu à tasser un sol, on le « </w:t>
      </w:r>
      <w:r w:rsidRPr="005C1328">
        <w:rPr>
          <w:b/>
          <w:color w:val="FF0000"/>
        </w:rPr>
        <w:t>matraque</w:t>
      </w:r>
      <w:r>
        <w:t> », on arrive à l’échelle texturale.</w:t>
      </w:r>
    </w:p>
    <w:p w:rsidR="00875970" w:rsidRDefault="00875970" w:rsidP="00875970">
      <w:pPr>
        <w:pStyle w:val="Paragraphedeliste"/>
        <w:numPr>
          <w:ilvl w:val="0"/>
          <w:numId w:val="27"/>
        </w:numPr>
      </w:pPr>
      <w:r>
        <w:t>Réarrangement des particules à l’intérieur des agrégats et diminution de la microporosité. L’effet est irréversible, on ne peut pa</w:t>
      </w:r>
      <w:r w:rsidR="000A4C26">
        <w:t>s recréer la porosité texturale (assez rare d’arriver à ce stade)</w:t>
      </w:r>
    </w:p>
    <w:p w:rsidR="000A4C26" w:rsidRDefault="001E40C1" w:rsidP="000A4C26">
      <w:pPr>
        <w:ind w:left="360"/>
      </w:pPr>
      <w:r>
        <w:rPr>
          <w:b/>
        </w:rPr>
        <w:t xml:space="preserve">Semelle de labour : </w:t>
      </w:r>
      <w:r>
        <w:t xml:space="preserve">Pas forcément lié à une pression mais </w:t>
      </w:r>
      <w:r w:rsidR="00D401B7">
        <w:t>surtout</w:t>
      </w:r>
      <w:r>
        <w:t xml:space="preserve"> à un lissa</w:t>
      </w:r>
      <w:r w:rsidR="00D401B7">
        <w:t xml:space="preserve">ge par le versoir de la charrue. </w:t>
      </w:r>
    </w:p>
    <w:p w:rsidR="00D401B7" w:rsidRDefault="006E32E7" w:rsidP="00501587">
      <w:pPr>
        <w:ind w:left="360"/>
      </w:pPr>
      <w:r>
        <w:rPr>
          <w:b/>
        </w:rPr>
        <w:t xml:space="preserve">Zone tassée </w:t>
      </w:r>
      <w:r>
        <w:t>= lié au passage des roues.</w:t>
      </w:r>
      <w:r w:rsidR="005D048C">
        <w:t xml:space="preserve"> </w:t>
      </w:r>
    </w:p>
    <w:p w:rsidR="004C27B5" w:rsidRPr="006E6D14" w:rsidRDefault="004C27B5" w:rsidP="004C27B5">
      <w:pPr>
        <w:ind w:left="360"/>
        <w:rPr>
          <w:b/>
          <w:vertAlign w:val="subscript"/>
        </w:rPr>
      </w:pPr>
      <w:proofErr w:type="spellStart"/>
      <w:r w:rsidRPr="006E6D14">
        <w:rPr>
          <w:b/>
          <w:highlight w:val="yellow"/>
        </w:rPr>
        <w:t>Vt</w:t>
      </w:r>
      <w:proofErr w:type="spellEnd"/>
      <w:r w:rsidRPr="006E6D14">
        <w:rPr>
          <w:b/>
          <w:highlight w:val="yellow"/>
        </w:rPr>
        <w:t xml:space="preserve"> = volume total= </w:t>
      </w:r>
      <w:proofErr w:type="spellStart"/>
      <w:r w:rsidRPr="006E6D14">
        <w:rPr>
          <w:b/>
          <w:highlight w:val="yellow"/>
        </w:rPr>
        <w:t>Vst</w:t>
      </w:r>
      <w:proofErr w:type="spellEnd"/>
      <w:r w:rsidRPr="006E6D14">
        <w:rPr>
          <w:b/>
          <w:highlight w:val="yellow"/>
        </w:rPr>
        <w:t xml:space="preserve">  </w:t>
      </w:r>
      <w:proofErr w:type="spellStart"/>
      <w:r w:rsidRPr="006E6D14">
        <w:rPr>
          <w:b/>
          <w:highlight w:val="yellow"/>
        </w:rPr>
        <w:t>Vgt</w:t>
      </w:r>
      <w:proofErr w:type="spellEnd"/>
      <w:r w:rsidRPr="006E6D14">
        <w:rPr>
          <w:b/>
          <w:highlight w:val="yellow"/>
        </w:rPr>
        <w:t xml:space="preserve"> </w:t>
      </w:r>
      <w:proofErr w:type="spellStart"/>
      <w:r w:rsidRPr="006E6D14">
        <w:rPr>
          <w:b/>
          <w:highlight w:val="yellow"/>
        </w:rPr>
        <w:t>Vl</w:t>
      </w:r>
      <w:proofErr w:type="spellEnd"/>
      <w:r w:rsidRPr="006E6D14">
        <w:rPr>
          <w:b/>
          <w:highlight w:val="yellow"/>
        </w:rPr>
        <w:t xml:space="preserve"> = </w:t>
      </w:r>
      <w:proofErr w:type="spellStart"/>
      <w:r w:rsidRPr="006E6D14">
        <w:rPr>
          <w:b/>
          <w:highlight w:val="yellow"/>
        </w:rPr>
        <w:t>V</w:t>
      </w:r>
      <w:r w:rsidRPr="006E6D14">
        <w:rPr>
          <w:b/>
          <w:highlight w:val="yellow"/>
          <w:vertAlign w:val="subscript"/>
        </w:rPr>
        <w:t>porosité</w:t>
      </w:r>
      <w:proofErr w:type="spellEnd"/>
    </w:p>
    <w:p w:rsidR="004C27B5" w:rsidRDefault="004C27B5" w:rsidP="004C27B5">
      <w:pPr>
        <w:ind w:left="360"/>
      </w:pPr>
      <w:r>
        <w:t xml:space="preserve">Si on tasse : </w:t>
      </w:r>
      <w:r w:rsidRPr="006E6D14">
        <w:rPr>
          <w:b/>
          <w:color w:val="00B050"/>
        </w:rPr>
        <w:t>VG + VL diminue</w:t>
      </w:r>
    </w:p>
    <w:p w:rsidR="00501587" w:rsidRDefault="00501587" w:rsidP="006E6D14">
      <w:pPr>
        <w:pStyle w:val="Titre3"/>
      </w:pPr>
      <w:r>
        <w:t>Profil cultural</w:t>
      </w:r>
    </w:p>
    <w:p w:rsidR="00946B6A" w:rsidRDefault="00946B6A" w:rsidP="00501587">
      <w:r w:rsidRPr="006E6D14">
        <w:rPr>
          <w:b/>
          <w:color w:val="FF0000"/>
        </w:rPr>
        <w:t xml:space="preserve">Mottes de sol </w:t>
      </w:r>
      <w:r w:rsidRPr="006E6D14">
        <w:rPr>
          <w:rFonts w:cstheme="minorHAnsi"/>
          <w:b/>
          <w:color w:val="FF0000"/>
        </w:rPr>
        <w:t>Δ</w:t>
      </w:r>
      <w:r>
        <w:t xml:space="preserve"> = </w:t>
      </w:r>
      <w:r w:rsidRPr="006E6D14">
        <w:rPr>
          <w:b/>
        </w:rPr>
        <w:t>pas de porosité</w:t>
      </w:r>
    </w:p>
    <w:p w:rsidR="00946B6A" w:rsidRDefault="00946B6A" w:rsidP="00501587">
      <w:r w:rsidRPr="006E6D14">
        <w:rPr>
          <w:b/>
          <w:color w:val="FF0000"/>
        </w:rPr>
        <w:t>Mottes de sol </w:t>
      </w:r>
      <w:r w:rsidRPr="006E6D14">
        <w:rPr>
          <w:rFonts w:cstheme="minorHAnsi"/>
          <w:b/>
          <w:color w:val="FF0000"/>
        </w:rPr>
        <w:t>Γ</w:t>
      </w:r>
      <w:r>
        <w:t xml:space="preserve"> = </w:t>
      </w:r>
      <w:r w:rsidRPr="006E6D14">
        <w:rPr>
          <w:b/>
        </w:rPr>
        <w:t>porosité</w:t>
      </w:r>
    </w:p>
    <w:p w:rsidR="00946B6A" w:rsidRDefault="007A7A4F" w:rsidP="00501587">
      <w:r>
        <w:t xml:space="preserve">Il faut repérer où est le tassement pour aider l’agriculteur à savoir que faire pour régénérer son sol : travail en surface, en profondeur etc. </w:t>
      </w:r>
    </w:p>
    <w:p w:rsidR="00003731" w:rsidRPr="00003731" w:rsidRDefault="00003731" w:rsidP="00501587">
      <w:pPr>
        <w:rPr>
          <w:b/>
        </w:rPr>
      </w:pPr>
      <w:r>
        <w:rPr>
          <w:b/>
        </w:rPr>
        <w:t xml:space="preserve">Définitions – Cohésion – adhésivité – plasticité </w:t>
      </w:r>
    </w:p>
    <w:p w:rsidR="00E47726" w:rsidRPr="006E6D14" w:rsidRDefault="006E6D14" w:rsidP="00501587">
      <w:pPr>
        <w:rPr>
          <w:b/>
          <w:color w:val="00B050"/>
        </w:rPr>
      </w:pPr>
      <w:r w:rsidRPr="006E6D14">
        <w:rPr>
          <w:b/>
          <w:color w:val="00B050"/>
        </w:rPr>
        <w:t>+</w:t>
      </w:r>
      <w:r w:rsidR="00003731" w:rsidRPr="006E6D14">
        <w:rPr>
          <w:b/>
          <w:color w:val="00B050"/>
        </w:rPr>
        <w:t xml:space="preserve"> </w:t>
      </w:r>
      <w:proofErr w:type="gramStart"/>
      <w:r w:rsidR="00003731" w:rsidRPr="006E6D14">
        <w:rPr>
          <w:b/>
          <w:color w:val="00B050"/>
        </w:rPr>
        <w:t>l’humidité</w:t>
      </w:r>
      <w:proofErr w:type="gramEnd"/>
      <w:r w:rsidR="00003731" w:rsidRPr="006E6D14">
        <w:rPr>
          <w:b/>
          <w:color w:val="00B050"/>
        </w:rPr>
        <w:t xml:space="preserve"> augmente dans un sol </w:t>
      </w:r>
      <w:r w:rsidRPr="006E6D14">
        <w:rPr>
          <w:b/>
          <w:color w:val="00B050"/>
        </w:rPr>
        <w:t>+</w:t>
      </w:r>
      <w:r w:rsidR="00003731" w:rsidRPr="006E6D14">
        <w:rPr>
          <w:b/>
          <w:color w:val="00B050"/>
        </w:rPr>
        <w:t xml:space="preserve"> la cohésion diminue.</w:t>
      </w:r>
    </w:p>
    <w:p w:rsidR="004D1A2B" w:rsidRDefault="004D1A2B" w:rsidP="00501587">
      <w:r>
        <w:t>On regarde la plasticité pour avoir une idée de l’humidité à laquelle il faut travailler son sol.</w:t>
      </w:r>
    </w:p>
    <w:p w:rsidR="009725DA" w:rsidRDefault="009725DA" w:rsidP="009725DA">
      <w:pPr>
        <w:pStyle w:val="Titre3"/>
      </w:pPr>
      <w:r>
        <w:t>Etat du sol en fonction de l’humidité</w:t>
      </w:r>
    </w:p>
    <w:p w:rsidR="009725DA" w:rsidRPr="009725DA" w:rsidRDefault="009725DA" w:rsidP="009725DA">
      <w:r>
        <w:t>Le tassement est une balance entre il faut de l’humidité pour travailler mais pas tro</w:t>
      </w:r>
      <w:r w:rsidR="00121EE1">
        <w:t>p pour pas tasser avec les roues.</w:t>
      </w:r>
    </w:p>
    <w:p w:rsidR="002836E5" w:rsidRDefault="004B1D5A" w:rsidP="00501587">
      <w:r w:rsidRPr="006E6D14">
        <w:rPr>
          <w:b/>
          <w:color w:val="00B050"/>
        </w:rPr>
        <w:t>LSP (40%) – LIP (20%)</w:t>
      </w:r>
      <w:r>
        <w:t xml:space="preserve"> </w:t>
      </w:r>
      <w:r>
        <w:sym w:font="Wingdings" w:char="F0E0"/>
      </w:r>
      <w:r>
        <w:t xml:space="preserve"> gamme </w:t>
      </w:r>
      <w:r w:rsidRPr="006E6D14">
        <w:rPr>
          <w:b/>
          <w:color w:val="00B050"/>
        </w:rPr>
        <w:t>de 20% d’humidité</w:t>
      </w:r>
      <w:r>
        <w:t xml:space="preserve"> dans l</w:t>
      </w:r>
      <w:r w:rsidR="008F1D8C">
        <w:t>0</w:t>
      </w:r>
      <w:r>
        <w:t>e domaine plastique.</w:t>
      </w:r>
    </w:p>
    <w:p w:rsidR="00506597" w:rsidRDefault="00506597" w:rsidP="00501587"/>
    <w:p w:rsidR="00506597" w:rsidRDefault="00506597" w:rsidP="00501587">
      <w:pPr>
        <w:rPr>
          <w:b/>
        </w:rPr>
      </w:pPr>
      <w:r>
        <w:rPr>
          <w:b/>
        </w:rPr>
        <w:t>Etat 1  = état cohérent du sol</w:t>
      </w:r>
    </w:p>
    <w:p w:rsidR="00506597" w:rsidRDefault="00506597" w:rsidP="00501587">
      <w:pPr>
        <w:rPr>
          <w:b/>
        </w:rPr>
      </w:pPr>
      <w:r>
        <w:rPr>
          <w:b/>
        </w:rPr>
        <w:t xml:space="preserve">Etat 2 = état plastique </w:t>
      </w:r>
    </w:p>
    <w:p w:rsidR="004C27B5" w:rsidRDefault="00506597" w:rsidP="00506597">
      <w:r>
        <w:t>Un sol argileux est plastique, il faut trouver les bons moments pour entrer dans la parcelle.</w:t>
      </w:r>
    </w:p>
    <w:p w:rsidR="006A2A5B" w:rsidRDefault="00793FA1" w:rsidP="00D635EA">
      <w:r>
        <w:lastRenderedPageBreak/>
        <w:t>Un sol sableux est très sensible au tassement.</w:t>
      </w:r>
    </w:p>
    <w:p w:rsidR="00FE5325" w:rsidRDefault="00FE5325" w:rsidP="00FE5325">
      <w:r>
        <w:t>Teneur en argile joue sur la sensibilité au tassement.</w:t>
      </w:r>
    </w:p>
    <w:p w:rsidR="00D635EA" w:rsidRDefault="00D635EA" w:rsidP="00FE5325">
      <w:pPr>
        <w:rPr>
          <w:b/>
        </w:rPr>
      </w:pPr>
      <w:r>
        <w:rPr>
          <w:b/>
        </w:rPr>
        <w:t>REGENERATION DU SOL</w:t>
      </w:r>
    </w:p>
    <w:p w:rsidR="00D635EA" w:rsidRDefault="00D635EA" w:rsidP="00FE5325">
      <w:r>
        <w:t>Grâce au climat et au gel, on crée des agrégats anguleux par le phénomène de gonflement-retrait.</w:t>
      </w:r>
    </w:p>
    <w:p w:rsidR="0030562E" w:rsidRDefault="0030562E" w:rsidP="00FE5325"/>
    <w:p w:rsidR="0030562E" w:rsidRPr="0030562E" w:rsidRDefault="0030562E" w:rsidP="00FE5325">
      <w:pPr>
        <w:rPr>
          <w:b/>
        </w:rPr>
      </w:pPr>
      <w:r>
        <w:rPr>
          <w:b/>
        </w:rPr>
        <w:t>Courbe de retrait gonflement</w:t>
      </w:r>
    </w:p>
    <w:p w:rsidR="0030562E" w:rsidRDefault="0030562E" w:rsidP="0030562E">
      <w:pPr>
        <w:pStyle w:val="Paragraphedeliste"/>
        <w:numPr>
          <w:ilvl w:val="0"/>
          <w:numId w:val="28"/>
        </w:numPr>
      </w:pPr>
      <w:r>
        <w:t>W en% =humidité</w:t>
      </w:r>
    </w:p>
    <w:p w:rsidR="0030562E" w:rsidRDefault="0030562E" w:rsidP="0030562E">
      <w:pPr>
        <w:pStyle w:val="Paragraphedeliste"/>
        <w:numPr>
          <w:ilvl w:val="0"/>
          <w:numId w:val="28"/>
        </w:numPr>
      </w:pPr>
      <w:r>
        <w:t>On mesure le V en cm</w:t>
      </w:r>
      <w:r>
        <w:rPr>
          <w:vertAlign w:val="superscript"/>
        </w:rPr>
        <w:t>3</w:t>
      </w:r>
      <w:r>
        <w:t xml:space="preserve"> du sol. </w:t>
      </w:r>
    </w:p>
    <w:p w:rsidR="00A30B7E" w:rsidRPr="00A30B7E" w:rsidRDefault="00A30B7E" w:rsidP="00A30B7E">
      <w:pPr>
        <w:rPr>
          <w:b/>
        </w:rPr>
      </w:pPr>
      <w:r>
        <w:rPr>
          <w:b/>
        </w:rPr>
        <w:t xml:space="preserve">Propriété du sol : l’aptitude à la fissuration et/ou activité structurale </w:t>
      </w:r>
    </w:p>
    <w:p w:rsidR="00B341FF" w:rsidRDefault="00B341FF" w:rsidP="00BB7F80">
      <w:r>
        <w:t>Le système racinaire maintien la porosité en place. Le couvert améliore la portance du sol (ex : luzerne)</w:t>
      </w:r>
    </w:p>
    <w:p w:rsidR="00D144B8" w:rsidRDefault="00D144B8" w:rsidP="00BB7F80">
      <w:r>
        <w:t>La plante n’est pas capable de créer de la porosité s’il n’y en a pas au départ.</w:t>
      </w:r>
    </w:p>
    <w:p w:rsidR="002C657A" w:rsidRDefault="002C657A" w:rsidP="00BB7F80"/>
    <w:p w:rsidR="002C657A" w:rsidRDefault="002C657A" w:rsidP="00BB7F80">
      <w:pPr>
        <w:rPr>
          <w:b/>
        </w:rPr>
      </w:pPr>
      <w:r>
        <w:rPr>
          <w:b/>
        </w:rPr>
        <w:t>3 catégories de vers de terre</w:t>
      </w:r>
    </w:p>
    <w:p w:rsidR="002C657A" w:rsidRDefault="00EB2E46" w:rsidP="00BB7F80">
      <w:r>
        <w:t>Epigés = petits vers de terres noirs que l’on trouve dans la litière. Peu intéressant d’un point de vue agronomique. Ce sont des décomposeurs.</w:t>
      </w:r>
    </w:p>
    <w:p w:rsidR="009B6D46" w:rsidRDefault="00A7754A" w:rsidP="00BB7F80">
      <w:r>
        <w:t>Endogés : sur les 30 premiers cm du sol. Ils ne remontent jamais à la surface. Ils sont transparents.</w:t>
      </w:r>
      <w:r w:rsidR="006D1DD9">
        <w:t xml:space="preserve"> Porosité connectée dans le sol utile pour la circulation des fluides. Elle permet aux systèmes racinaires d’aller explorer le sol.</w:t>
      </w:r>
      <w:r w:rsidR="009B6D46">
        <w:t xml:space="preserve"> Galeries horizontales, emmêlées</w:t>
      </w:r>
    </w:p>
    <w:p w:rsidR="009B6D46" w:rsidRDefault="009B6D46" w:rsidP="00BB7F80">
      <w:r>
        <w:t>Anéciques : gal</w:t>
      </w:r>
      <w:r w:rsidR="00404B35">
        <w:t>eries verticales connectées à la surface -&gt; infiltration de l’eau dans le sol.</w:t>
      </w:r>
      <w:r w:rsidR="00293C8A">
        <w:t xml:space="preserve"> Ils permettent aux racines d’aller en profondeur.</w:t>
      </w:r>
    </w:p>
    <w:p w:rsidR="009B6D46" w:rsidRDefault="00DD4F70" w:rsidP="00BB7F80">
      <w:pPr>
        <w:rPr>
          <w:b/>
        </w:rPr>
      </w:pPr>
      <w:r>
        <w:rPr>
          <w:b/>
        </w:rPr>
        <w:t>Les pratiques pour ne pas tasser</w:t>
      </w:r>
    </w:p>
    <w:p w:rsidR="00DD4F70" w:rsidRDefault="00DD4F70" w:rsidP="00BB7F80">
      <w:r>
        <w:t xml:space="preserve">ITK = itinéraires techniques. Ils se concentrent sur le travail du sol = techniques mises en œuvre pour travailler le  sol. </w:t>
      </w:r>
    </w:p>
    <w:p w:rsidR="00DD4F70" w:rsidRDefault="00DD4F70" w:rsidP="00BB7F80">
      <w:r>
        <w:t xml:space="preserve">Semis direct : On sème directement dans les chaumes. On ne passe qu’une fois. Les pièces travaillent juste sur la ligne de semis. De plus en plus utilisé en France mais beaucoup d’agriculteurs gardent la charrue. </w:t>
      </w:r>
    </w:p>
    <w:p w:rsidR="00DD4F70" w:rsidRDefault="00DD4F70" w:rsidP="00BB7F80">
      <w:r>
        <w:t xml:space="preserve">On peut combiner = semoir et charrue combinés = 1 seule fois. </w:t>
      </w:r>
    </w:p>
    <w:p w:rsidR="00DD4F70" w:rsidRDefault="00DD4F70" w:rsidP="00BB7F80">
      <w:r>
        <w:t xml:space="preserve">Pour ne pas tasser, on peut passer vite sur la parcelle = adapter le matériel. </w:t>
      </w:r>
    </w:p>
    <w:p w:rsidR="00DD4F70" w:rsidRDefault="00DD4F70" w:rsidP="00BB7F80">
      <w:r>
        <w:t xml:space="preserve">Pneus larges = moins de pression. En agriculture il y a des roues de plus en plus larges. </w:t>
      </w:r>
    </w:p>
    <w:p w:rsidR="00DD4F70" w:rsidRDefault="00DD4F70" w:rsidP="00BB7F80">
      <w:r>
        <w:t xml:space="preserve">Roues jumelées -&gt; augmente la surface -&gt; réduit la pression. </w:t>
      </w:r>
    </w:p>
    <w:p w:rsidR="00DD4F70" w:rsidRPr="00DD4F70" w:rsidRDefault="00DD4F70" w:rsidP="00BB7F80">
      <w:pPr>
        <w:rPr>
          <w:b/>
        </w:rPr>
      </w:pPr>
      <w:r w:rsidRPr="00DD4F70">
        <w:rPr>
          <w:b/>
        </w:rPr>
        <w:t xml:space="preserve">Control trafic = passages maîtrisés. </w:t>
      </w:r>
    </w:p>
    <w:p w:rsidR="00952886" w:rsidRDefault="00952886" w:rsidP="00BB7F80">
      <w:r>
        <w:t>Système GPS -&gt; le tracteur se met automatiquement dans les anciennes roues.</w:t>
      </w:r>
    </w:p>
    <w:p w:rsidR="00B46369" w:rsidRDefault="00B46369" w:rsidP="00BB7F80">
      <w:pPr>
        <w:rPr>
          <w:b/>
        </w:rPr>
      </w:pPr>
      <w:r>
        <w:rPr>
          <w:b/>
        </w:rPr>
        <w:t>Décompacter -&gt; suivant le tassement on choisit un outil</w:t>
      </w:r>
    </w:p>
    <w:p w:rsidR="00B46369" w:rsidRDefault="00B46369" w:rsidP="00BB7F80">
      <w:r>
        <w:rPr>
          <w:b/>
        </w:rPr>
        <w:t>Décompacteur</w:t>
      </w:r>
      <w:r>
        <w:t xml:space="preserve"> -&gt; lourd à passer dans un sol. Grandes dents qui « éclatent le sol » -&gt; V d’éclatement.</w:t>
      </w:r>
    </w:p>
    <w:p w:rsidR="00B46369" w:rsidRPr="00B46369" w:rsidRDefault="00B46369" w:rsidP="00BB7F80">
      <w:r>
        <w:t xml:space="preserve">On décompacte après moisson = meilleur moment. </w:t>
      </w:r>
      <w:bookmarkStart w:id="0" w:name="_GoBack"/>
      <w:bookmarkEnd w:id="0"/>
    </w:p>
    <w:sectPr w:rsidR="00B46369" w:rsidRPr="00B46369" w:rsidSect="00F9491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B2D"/>
    <w:multiLevelType w:val="hybridMultilevel"/>
    <w:tmpl w:val="35EAC6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5E7162"/>
    <w:multiLevelType w:val="hybridMultilevel"/>
    <w:tmpl w:val="7A207E1E"/>
    <w:lvl w:ilvl="0" w:tplc="8424EB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B91821"/>
    <w:multiLevelType w:val="hybridMultilevel"/>
    <w:tmpl w:val="B6AEA5D8"/>
    <w:lvl w:ilvl="0" w:tplc="C406B72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38F69E9"/>
    <w:multiLevelType w:val="hybridMultilevel"/>
    <w:tmpl w:val="7292BBD8"/>
    <w:lvl w:ilvl="0" w:tplc="D08E8A84">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8824824"/>
    <w:multiLevelType w:val="hybridMultilevel"/>
    <w:tmpl w:val="B1C6A2EA"/>
    <w:lvl w:ilvl="0" w:tplc="67DCCF5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34E27B48"/>
    <w:multiLevelType w:val="hybridMultilevel"/>
    <w:tmpl w:val="3724BBDA"/>
    <w:lvl w:ilvl="0" w:tplc="AF5CF1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BD6391"/>
    <w:multiLevelType w:val="hybridMultilevel"/>
    <w:tmpl w:val="1B224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1476AC"/>
    <w:multiLevelType w:val="hybridMultilevel"/>
    <w:tmpl w:val="69D68D10"/>
    <w:lvl w:ilvl="0" w:tplc="B99ADE6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532A72"/>
    <w:multiLevelType w:val="hybridMultilevel"/>
    <w:tmpl w:val="66A09C9C"/>
    <w:lvl w:ilvl="0" w:tplc="805CE750">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E94FF9"/>
    <w:multiLevelType w:val="hybridMultilevel"/>
    <w:tmpl w:val="C2DCFD62"/>
    <w:lvl w:ilvl="0" w:tplc="6DEEDF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5C52E9"/>
    <w:multiLevelType w:val="hybridMultilevel"/>
    <w:tmpl w:val="0F3E047C"/>
    <w:lvl w:ilvl="0" w:tplc="4B1E125C">
      <w:start w:val="1"/>
      <w:numFmt w:val="upperRoman"/>
      <w:lvlText w:val="%1)"/>
      <w:lvlJc w:val="left"/>
      <w:pPr>
        <w:ind w:left="720" w:hanging="720"/>
      </w:pPr>
      <w:rPr>
        <w:rFonts w:asciiTheme="minorHAnsi" w:hAnsiTheme="minorHAnsi" w:cstheme="minorHAnsi" w:hint="default"/>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597C3C8C"/>
    <w:multiLevelType w:val="hybridMultilevel"/>
    <w:tmpl w:val="9C90EC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415289"/>
    <w:multiLevelType w:val="hybridMultilevel"/>
    <w:tmpl w:val="6592042E"/>
    <w:lvl w:ilvl="0" w:tplc="902C8272">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5D863728"/>
    <w:multiLevelType w:val="hybridMultilevel"/>
    <w:tmpl w:val="73E49660"/>
    <w:lvl w:ilvl="0" w:tplc="DD5A6F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06E1B3A"/>
    <w:multiLevelType w:val="hybridMultilevel"/>
    <w:tmpl w:val="D2BAE480"/>
    <w:lvl w:ilvl="0" w:tplc="97D8D6F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7AC108EE"/>
    <w:multiLevelType w:val="hybridMultilevel"/>
    <w:tmpl w:val="97A89130"/>
    <w:lvl w:ilvl="0" w:tplc="4FA6012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7BC20E4F"/>
    <w:multiLevelType w:val="hybridMultilevel"/>
    <w:tmpl w:val="BA98C78E"/>
    <w:lvl w:ilvl="0" w:tplc="D8B05C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606C9A"/>
    <w:multiLevelType w:val="hybridMultilevel"/>
    <w:tmpl w:val="E7BCAA38"/>
    <w:lvl w:ilvl="0" w:tplc="94168450">
      <w:numFmt w:val="bullet"/>
      <w:pStyle w:val="Paragraphedeliste"/>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2"/>
  </w:num>
  <w:num w:numId="5">
    <w:abstractNumId w:val="17"/>
  </w:num>
  <w:num w:numId="6">
    <w:abstractNumId w:val="17"/>
  </w:num>
  <w:num w:numId="7">
    <w:abstractNumId w:val="17"/>
  </w:num>
  <w:num w:numId="8">
    <w:abstractNumId w:val="17"/>
  </w:num>
  <w:num w:numId="9">
    <w:abstractNumId w:val="8"/>
  </w:num>
  <w:num w:numId="10">
    <w:abstractNumId w:val="17"/>
  </w:num>
  <w:num w:numId="11">
    <w:abstractNumId w:val="15"/>
  </w:num>
  <w:num w:numId="12">
    <w:abstractNumId w:val="8"/>
  </w:num>
  <w:num w:numId="13">
    <w:abstractNumId w:val="17"/>
  </w:num>
  <w:num w:numId="14">
    <w:abstractNumId w:val="15"/>
  </w:num>
  <w:num w:numId="15">
    <w:abstractNumId w:val="2"/>
  </w:num>
  <w:num w:numId="16">
    <w:abstractNumId w:val="8"/>
  </w:num>
  <w:num w:numId="17">
    <w:abstractNumId w:val="17"/>
  </w:num>
  <w:num w:numId="18">
    <w:abstractNumId w:val="14"/>
  </w:num>
  <w:num w:numId="19">
    <w:abstractNumId w:val="17"/>
  </w:num>
  <w:num w:numId="20">
    <w:abstractNumId w:val="1"/>
  </w:num>
  <w:num w:numId="21">
    <w:abstractNumId w:val="13"/>
  </w:num>
  <w:num w:numId="22">
    <w:abstractNumId w:val="6"/>
  </w:num>
  <w:num w:numId="23">
    <w:abstractNumId w:val="9"/>
  </w:num>
  <w:num w:numId="24">
    <w:abstractNumId w:val="11"/>
  </w:num>
  <w:num w:numId="25">
    <w:abstractNumId w:val="0"/>
  </w:num>
  <w:num w:numId="26">
    <w:abstractNumId w:val="16"/>
  </w:num>
  <w:num w:numId="27">
    <w:abstractNumId w:val="7"/>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C4D38"/>
    <w:rsid w:val="00003731"/>
    <w:rsid w:val="0001614E"/>
    <w:rsid w:val="0003060D"/>
    <w:rsid w:val="000665E0"/>
    <w:rsid w:val="00077109"/>
    <w:rsid w:val="000A4C26"/>
    <w:rsid w:val="000B2B52"/>
    <w:rsid w:val="00121EE1"/>
    <w:rsid w:val="00152871"/>
    <w:rsid w:val="001D1026"/>
    <w:rsid w:val="001E40C1"/>
    <w:rsid w:val="001F5F8E"/>
    <w:rsid w:val="0020704B"/>
    <w:rsid w:val="00217ACC"/>
    <w:rsid w:val="002836E5"/>
    <w:rsid w:val="00293C8A"/>
    <w:rsid w:val="002C657A"/>
    <w:rsid w:val="002E40D5"/>
    <w:rsid w:val="0030562E"/>
    <w:rsid w:val="003A60B9"/>
    <w:rsid w:val="00400DB5"/>
    <w:rsid w:val="00402D48"/>
    <w:rsid w:val="00404B35"/>
    <w:rsid w:val="00466F20"/>
    <w:rsid w:val="00471432"/>
    <w:rsid w:val="00486F3A"/>
    <w:rsid w:val="004B1D5A"/>
    <w:rsid w:val="004B71D3"/>
    <w:rsid w:val="004C27B5"/>
    <w:rsid w:val="004C4D38"/>
    <w:rsid w:val="004D12E9"/>
    <w:rsid w:val="004D1A2B"/>
    <w:rsid w:val="004F0B91"/>
    <w:rsid w:val="004F4106"/>
    <w:rsid w:val="00501587"/>
    <w:rsid w:val="00506597"/>
    <w:rsid w:val="00555B4F"/>
    <w:rsid w:val="005671A1"/>
    <w:rsid w:val="005748B3"/>
    <w:rsid w:val="005963C5"/>
    <w:rsid w:val="005C1328"/>
    <w:rsid w:val="005C6979"/>
    <w:rsid w:val="005D048C"/>
    <w:rsid w:val="006330D8"/>
    <w:rsid w:val="006926DF"/>
    <w:rsid w:val="006A2A5B"/>
    <w:rsid w:val="006A765B"/>
    <w:rsid w:val="006D1DD9"/>
    <w:rsid w:val="006E32E7"/>
    <w:rsid w:val="006E6D14"/>
    <w:rsid w:val="006F4881"/>
    <w:rsid w:val="007202F7"/>
    <w:rsid w:val="00741C22"/>
    <w:rsid w:val="00793FA1"/>
    <w:rsid w:val="007A7A4F"/>
    <w:rsid w:val="007C2B43"/>
    <w:rsid w:val="00814E60"/>
    <w:rsid w:val="008545F9"/>
    <w:rsid w:val="008638E7"/>
    <w:rsid w:val="00875970"/>
    <w:rsid w:val="0087799C"/>
    <w:rsid w:val="008F1D8C"/>
    <w:rsid w:val="009303FE"/>
    <w:rsid w:val="00932E1D"/>
    <w:rsid w:val="00942B0D"/>
    <w:rsid w:val="00946B6A"/>
    <w:rsid w:val="00952886"/>
    <w:rsid w:val="009725DA"/>
    <w:rsid w:val="009B6D46"/>
    <w:rsid w:val="00A17469"/>
    <w:rsid w:val="00A30B7E"/>
    <w:rsid w:val="00A50338"/>
    <w:rsid w:val="00A7754A"/>
    <w:rsid w:val="00AA359C"/>
    <w:rsid w:val="00AC6385"/>
    <w:rsid w:val="00AD4212"/>
    <w:rsid w:val="00AD4FDF"/>
    <w:rsid w:val="00B341FF"/>
    <w:rsid w:val="00B46369"/>
    <w:rsid w:val="00BB7F80"/>
    <w:rsid w:val="00BC0C7A"/>
    <w:rsid w:val="00BC54DD"/>
    <w:rsid w:val="00BF705B"/>
    <w:rsid w:val="00C35B46"/>
    <w:rsid w:val="00C919D3"/>
    <w:rsid w:val="00C91D28"/>
    <w:rsid w:val="00CD3777"/>
    <w:rsid w:val="00CF5379"/>
    <w:rsid w:val="00D144B8"/>
    <w:rsid w:val="00D34AE2"/>
    <w:rsid w:val="00D373AB"/>
    <w:rsid w:val="00D401B7"/>
    <w:rsid w:val="00D56CB3"/>
    <w:rsid w:val="00D635EA"/>
    <w:rsid w:val="00D77DD4"/>
    <w:rsid w:val="00DD178E"/>
    <w:rsid w:val="00DD4F70"/>
    <w:rsid w:val="00E16C2C"/>
    <w:rsid w:val="00E47726"/>
    <w:rsid w:val="00E85DB9"/>
    <w:rsid w:val="00EB2E46"/>
    <w:rsid w:val="00EC1B59"/>
    <w:rsid w:val="00F530E4"/>
    <w:rsid w:val="00F70730"/>
    <w:rsid w:val="00F94915"/>
    <w:rsid w:val="00FC57EC"/>
    <w:rsid w:val="00FE3119"/>
    <w:rsid w:val="00FE53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AB"/>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9"/>
      </w:numPr>
      <w:contextualSpacing/>
    </w:pPr>
  </w:style>
  <w:style w:type="paragraph" w:styleId="Sansinterligne">
    <w:name w:val="No Spacing"/>
    <w:uiPriority w:val="1"/>
    <w:qFormat/>
    <w:rsid w:val="00D373AB"/>
    <w:pPr>
      <w:spacing w:after="0" w:line="240" w:lineRule="auto"/>
      <w:jc w:val="both"/>
    </w:pPr>
  </w:style>
  <w:style w:type="character" w:styleId="Textedelespacerserv">
    <w:name w:val="Placeholder Text"/>
    <w:basedOn w:val="Policepardfaut"/>
    <w:uiPriority w:val="99"/>
    <w:semiHidden/>
    <w:rsid w:val="004C27B5"/>
    <w:rPr>
      <w:color w:val="808080"/>
    </w:rPr>
  </w:style>
  <w:style w:type="paragraph" w:styleId="Textedebulles">
    <w:name w:val="Balloon Text"/>
    <w:basedOn w:val="Normal"/>
    <w:link w:val="TextedebullesCar"/>
    <w:uiPriority w:val="99"/>
    <w:semiHidden/>
    <w:unhideWhenUsed/>
    <w:rsid w:val="004C27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AB"/>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9"/>
      </w:numPr>
      <w:contextualSpacing/>
    </w:pPr>
  </w:style>
  <w:style w:type="paragraph" w:styleId="Sansinterligne">
    <w:name w:val="No Spacing"/>
    <w:uiPriority w:val="1"/>
    <w:qFormat/>
    <w:rsid w:val="00D373AB"/>
    <w:pPr>
      <w:spacing w:after="0" w:line="240" w:lineRule="auto"/>
      <w:jc w:val="both"/>
    </w:pPr>
  </w:style>
  <w:style w:type="character" w:styleId="Textedelespacerserv">
    <w:name w:val="Placeholder Text"/>
    <w:basedOn w:val="Policepardfaut"/>
    <w:uiPriority w:val="99"/>
    <w:semiHidden/>
    <w:rsid w:val="004C27B5"/>
    <w:rPr>
      <w:color w:val="808080"/>
    </w:rPr>
  </w:style>
  <w:style w:type="paragraph" w:styleId="Textedebulles">
    <w:name w:val="Balloon Text"/>
    <w:basedOn w:val="Normal"/>
    <w:link w:val="TextedebullesCar"/>
    <w:uiPriority w:val="99"/>
    <w:semiHidden/>
    <w:unhideWhenUsed/>
    <w:rsid w:val="004C27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647</Words>
  <Characters>3561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Rey</dc:creator>
  <cp:lastModifiedBy>Matthieu</cp:lastModifiedBy>
  <cp:revision>5</cp:revision>
  <dcterms:created xsi:type="dcterms:W3CDTF">2013-12-13T10:18:00Z</dcterms:created>
  <dcterms:modified xsi:type="dcterms:W3CDTF">2014-09-14T12:25:00Z</dcterms:modified>
</cp:coreProperties>
</file>