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741" w:rsidRPr="00D86CA6" w:rsidRDefault="00712DC3" w:rsidP="00D86CA6">
      <w:pPr>
        <w:pStyle w:val="Titre5"/>
      </w:pPr>
      <w:r w:rsidRPr="00D86CA6">
        <w:t xml:space="preserve">Chapitre 0 : Introduction </w:t>
      </w:r>
      <w:r w:rsidRPr="00D86CA6">
        <w:rPr>
          <w:rStyle w:val="Titre5Car"/>
        </w:rPr>
        <w:t>g</w:t>
      </w:r>
      <w:r w:rsidRPr="00D86CA6">
        <w:t>énérale</w:t>
      </w:r>
    </w:p>
    <w:p w:rsidR="00712DC3" w:rsidRPr="00D86CA6" w:rsidRDefault="00712DC3" w:rsidP="00712DC3">
      <w:pPr>
        <w:pStyle w:val="Titre1"/>
        <w:rPr>
          <w:color w:val="0070C0"/>
        </w:rPr>
      </w:pPr>
      <w:r w:rsidRPr="00D86CA6">
        <w:rPr>
          <w:color w:val="0070C0"/>
        </w:rPr>
        <w:t>Définitions</w:t>
      </w:r>
    </w:p>
    <w:p w:rsidR="00712DC3" w:rsidRPr="00063B15" w:rsidRDefault="00712DC3" w:rsidP="00712DC3">
      <w:r w:rsidRPr="00063B15">
        <w:rPr>
          <w:b/>
          <w:color w:val="FF0000"/>
        </w:rPr>
        <w:t>La nutrition</w:t>
      </w:r>
      <w:r w:rsidRPr="00063B15">
        <w:t xml:space="preserve"> </w:t>
      </w:r>
      <w:r w:rsidR="00063B15">
        <w:sym w:font="Wingdings" w:char="F0E8"/>
      </w:r>
      <w:r w:rsidRPr="00063B15">
        <w:t xml:space="preserve"> des mécanismes physiologiques, ce qui se passe de l’ingestion à l’absorption. C’est la régulation de l’ingestion, les mécanismes de la digestion, la transformation des nutriments pour assurer les besoins.</w:t>
      </w:r>
    </w:p>
    <w:p w:rsidR="00712DC3" w:rsidRPr="00063B15" w:rsidRDefault="00712DC3" w:rsidP="00712DC3">
      <w:r w:rsidRPr="00063B15">
        <w:rPr>
          <w:b/>
          <w:color w:val="FF0000"/>
        </w:rPr>
        <w:t>L’alimentation</w:t>
      </w:r>
      <w:r w:rsidR="00063B15">
        <w:rPr>
          <w:b/>
          <w:color w:val="FF0000"/>
        </w:rPr>
        <w:t xml:space="preserve"> </w:t>
      </w:r>
      <w:r w:rsidR="00063B15">
        <w:sym w:font="Wingdings" w:char="F0E8"/>
      </w:r>
      <w:r w:rsidRPr="00063B15">
        <w:t xml:space="preserve"> des techniques et des pratiques, c’est en pratique comment on apporte un aliment. Il faut satisfaire les besoins des animaux, on va utiliser les aliments disponibles dans les meilleures conditions possibles. On va essayer d’utiliser au maximum les aliments disponibles sur l’exploitation. C’est la ration et le traitement des aliments.</w:t>
      </w:r>
    </w:p>
    <w:p w:rsidR="00712DC3" w:rsidRPr="00063B15" w:rsidRDefault="00712DC3" w:rsidP="00712DC3">
      <w:pPr>
        <w:rPr>
          <w:b/>
          <w:i/>
        </w:rPr>
      </w:pPr>
      <w:r w:rsidRPr="00063B15">
        <w:t>L’alimentation est donc un</w:t>
      </w:r>
      <w:r w:rsidRPr="00063B15">
        <w:rPr>
          <w:b/>
          <w:i/>
        </w:rPr>
        <w:t xml:space="preserve"> </w:t>
      </w:r>
      <w:r w:rsidRPr="00063B15">
        <w:rPr>
          <w:b/>
          <w:color w:val="FF0000"/>
        </w:rPr>
        <w:t>facteur de production</w:t>
      </w:r>
    </w:p>
    <w:p w:rsidR="00712DC3" w:rsidRPr="00063B15" w:rsidRDefault="00712DC3" w:rsidP="00712DC3">
      <w:r w:rsidRPr="00063B15">
        <w:rPr>
          <w:b/>
          <w:color w:val="FF0000"/>
        </w:rPr>
        <w:t>Le rationnement</w:t>
      </w:r>
      <w:r w:rsidR="00063B15">
        <w:t xml:space="preserve"> </w:t>
      </w:r>
      <w:r w:rsidR="00063B15">
        <w:sym w:font="Wingdings" w:char="F0E8"/>
      </w:r>
      <w:r w:rsidR="00481506">
        <w:t xml:space="preserve"> </w:t>
      </w:r>
      <w:r w:rsidR="00063B15">
        <w:t>mettre</w:t>
      </w:r>
      <w:r w:rsidRPr="00063B15">
        <w:t xml:space="preserve"> en place des exigences alimentaires par rapport aux disponibilités. </w:t>
      </w:r>
    </w:p>
    <w:p w:rsidR="00712DC3" w:rsidRPr="00063B15" w:rsidRDefault="00712DC3" w:rsidP="00712DC3">
      <w:pPr>
        <w:pStyle w:val="Sansinterligne"/>
        <w:rPr>
          <w:sz w:val="24"/>
        </w:rPr>
      </w:pPr>
    </w:p>
    <w:p w:rsidR="00712DC3" w:rsidRPr="00063B15" w:rsidRDefault="00712DC3" w:rsidP="00712DC3">
      <w:pPr>
        <w:pStyle w:val="Sansinterligne"/>
        <w:rPr>
          <w:sz w:val="24"/>
        </w:rPr>
      </w:pPr>
      <w:r w:rsidRPr="00063B15">
        <w:rPr>
          <w:noProof/>
          <w:sz w:val="24"/>
          <w:lang w:eastAsia="fr-FR"/>
        </w:rPr>
        <w:drawing>
          <wp:anchor distT="0" distB="0" distL="114300" distR="114300" simplePos="0" relativeHeight="251659264" behindDoc="0" locked="0" layoutInCell="1" allowOverlap="1">
            <wp:simplePos x="0" y="0"/>
            <wp:positionH relativeFrom="column">
              <wp:posOffset>0</wp:posOffset>
            </wp:positionH>
            <wp:positionV relativeFrom="paragraph">
              <wp:posOffset>-3810</wp:posOffset>
            </wp:positionV>
            <wp:extent cx="4552950" cy="28194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52950" cy="2819400"/>
                    </a:xfrm>
                    <a:prstGeom prst="rect">
                      <a:avLst/>
                    </a:prstGeom>
                  </pic:spPr>
                </pic:pic>
              </a:graphicData>
            </a:graphic>
          </wp:anchor>
        </w:drawing>
      </w:r>
      <w:r w:rsidRPr="00063B15">
        <w:rPr>
          <w:b/>
          <w:sz w:val="24"/>
          <w:u w:val="single"/>
        </w:rPr>
        <w:t>CUD :</w:t>
      </w:r>
      <w:r w:rsidRPr="00063B15">
        <w:rPr>
          <w:sz w:val="24"/>
        </w:rPr>
        <w:t xml:space="preserve"> Coefficient d’Utilisation Digestive</w:t>
      </w:r>
    </w:p>
    <w:p w:rsidR="00712DC3" w:rsidRPr="00063B15" w:rsidRDefault="00712DC3" w:rsidP="00712DC3">
      <w:pPr>
        <w:pStyle w:val="Sansinterligne"/>
        <w:rPr>
          <w:sz w:val="24"/>
        </w:rPr>
      </w:pPr>
      <w:r w:rsidRPr="00063B15">
        <w:rPr>
          <w:b/>
          <w:sz w:val="24"/>
          <w:u w:val="single"/>
        </w:rPr>
        <w:t>CUM :</w:t>
      </w:r>
      <w:r w:rsidRPr="00063B15">
        <w:rPr>
          <w:sz w:val="24"/>
        </w:rPr>
        <w:t xml:space="preserve"> Coefficient d’Utilisation Métabolique</w:t>
      </w:r>
    </w:p>
    <w:p w:rsidR="00712DC3" w:rsidRPr="00063B15" w:rsidRDefault="00712DC3" w:rsidP="00712DC3">
      <w:pPr>
        <w:pStyle w:val="Sansinterligne"/>
        <w:rPr>
          <w:sz w:val="24"/>
        </w:rPr>
      </w:pPr>
    </w:p>
    <w:p w:rsidR="00712DC3" w:rsidRPr="00063B15" w:rsidRDefault="00712DC3" w:rsidP="00712DC3">
      <w:pPr>
        <w:pStyle w:val="Sansinterligne"/>
        <w:rPr>
          <w:sz w:val="24"/>
        </w:rPr>
      </w:pPr>
      <w:r w:rsidRPr="00063B15">
        <w:rPr>
          <w:sz w:val="24"/>
        </w:rPr>
        <w:t xml:space="preserve">Les </w:t>
      </w:r>
      <w:r w:rsidRPr="00063B15">
        <w:rPr>
          <w:sz w:val="24"/>
          <w:u w:val="dotted"/>
        </w:rPr>
        <w:t>besoins bruts</w:t>
      </w:r>
      <w:r w:rsidRPr="00063B15">
        <w:rPr>
          <w:sz w:val="24"/>
        </w:rPr>
        <w:t xml:space="preserve"> au départ et  à la fin les </w:t>
      </w:r>
      <w:r w:rsidRPr="00063B15">
        <w:rPr>
          <w:sz w:val="24"/>
          <w:u w:val="dotted"/>
        </w:rPr>
        <w:t>besoins nets</w:t>
      </w:r>
      <w:r w:rsidRPr="00063B15">
        <w:rPr>
          <w:sz w:val="24"/>
        </w:rPr>
        <w:t xml:space="preserve"> (les dépenses).</w:t>
      </w: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D86CA6" w:rsidRDefault="00712DC3" w:rsidP="00712DC3">
      <w:pPr>
        <w:pStyle w:val="Titre1"/>
        <w:rPr>
          <w:color w:val="0070C0"/>
        </w:rPr>
      </w:pPr>
      <w:r w:rsidRPr="00D86CA6">
        <w:rPr>
          <w:color w:val="0070C0"/>
        </w:rPr>
        <w:t>Du fonctionnement de l’organisme animal à celui de l’atelier de production animale</w:t>
      </w:r>
    </w:p>
    <w:p w:rsidR="00712DC3" w:rsidRPr="005E56D0" w:rsidRDefault="00712DC3" w:rsidP="00712DC3">
      <w:pPr>
        <w:pStyle w:val="Sansinterligne"/>
        <w:rPr>
          <w:b/>
          <w:sz w:val="24"/>
        </w:rPr>
      </w:pPr>
      <w:r w:rsidRPr="005E56D0">
        <w:rPr>
          <w:b/>
          <w:sz w:val="24"/>
          <w:highlight w:val="magenta"/>
        </w:rPr>
        <w:t>Figure 0.2</w:t>
      </w:r>
    </w:p>
    <w:p w:rsidR="00712DC3" w:rsidRPr="00063B15" w:rsidRDefault="00712DC3" w:rsidP="00712DC3">
      <w:r w:rsidRPr="005E56D0">
        <w:rPr>
          <w:b/>
          <w:color w:val="FF0000"/>
          <w:u w:val="dotted"/>
        </w:rPr>
        <w:t>Refus-gaspillage :</w:t>
      </w:r>
      <w:r w:rsidRPr="00063B15">
        <w:t xml:space="preserve"> tout ce qu’on donne n’est pas ingéré, 5% du fourrage reste pour pouvoir dire</w:t>
      </w:r>
      <w:r w:rsidR="005E56D0">
        <w:t xml:space="preserve"> que l’animal a mangé à volonté</w:t>
      </w:r>
    </w:p>
    <w:p w:rsidR="00712DC3" w:rsidRPr="00063B15" w:rsidRDefault="00712DC3" w:rsidP="00712DC3">
      <w:r w:rsidRPr="005E56D0">
        <w:rPr>
          <w:b/>
          <w:color w:val="FF0000"/>
          <w:u w:val="dotted"/>
        </w:rPr>
        <w:t>Etat G.D.S :</w:t>
      </w:r>
      <w:r w:rsidRPr="00063B15">
        <w:t xml:space="preserve"> Il dépend du potentiel génétique de l’animal, on va sélectionner les animaux par rapport à leur </w:t>
      </w:r>
      <w:r w:rsidRPr="005E56D0">
        <w:rPr>
          <w:b/>
        </w:rPr>
        <w:t>rendement alimentaire</w:t>
      </w:r>
      <w:r w:rsidRPr="00063B15">
        <w:t xml:space="preserve"> ; du </w:t>
      </w:r>
      <w:r w:rsidRPr="005E56D0">
        <w:rPr>
          <w:b/>
        </w:rPr>
        <w:t>stade de développement</w:t>
      </w:r>
      <w:r w:rsidRPr="00063B15">
        <w:t xml:space="preserve"> de l’animal, jeune ou vieux ; et de </w:t>
      </w:r>
      <w:r w:rsidRPr="005E56D0">
        <w:rPr>
          <w:b/>
        </w:rPr>
        <w:t>l’aspect sanitaire</w:t>
      </w:r>
      <w:r w:rsidRPr="00063B15">
        <w:t>, un animal malade aura un rendement alimentaire diminué.</w:t>
      </w:r>
    </w:p>
    <w:p w:rsidR="00712DC3" w:rsidRPr="00063B15" w:rsidRDefault="00712DC3" w:rsidP="00712DC3">
      <w:r w:rsidRPr="00063B15">
        <w:t>On aura au</w:t>
      </w:r>
      <w:r w:rsidR="005E56D0">
        <w:t xml:space="preserve"> final des </w:t>
      </w:r>
      <w:r w:rsidR="005E56D0" w:rsidRPr="005E56D0">
        <w:rPr>
          <w:b/>
          <w:color w:val="FF0000"/>
        </w:rPr>
        <w:t>résultats</w:t>
      </w:r>
      <w:r w:rsidR="005E56D0" w:rsidRPr="005E56D0">
        <w:rPr>
          <w:b/>
          <w:color w:val="00B050"/>
        </w:rPr>
        <w:t xml:space="preserve"> différents</w:t>
      </w:r>
    </w:p>
    <w:p w:rsidR="00712DC3" w:rsidRPr="00063B15" w:rsidRDefault="00712DC3" w:rsidP="00712DC3">
      <w:r w:rsidRPr="005E56D0">
        <w:rPr>
          <w:b/>
          <w:color w:val="FF0000"/>
        </w:rPr>
        <w:lastRenderedPageBreak/>
        <w:t>Ration</w:t>
      </w:r>
      <w:r w:rsidRPr="00063B15">
        <w:rPr>
          <w:b/>
          <w:u w:val="dotted"/>
        </w:rPr>
        <w:t> :</w:t>
      </w:r>
      <w:r w:rsidRPr="00063B15">
        <w:t xml:space="preserve"> en fonction de ce qu’on va lui apporter il ne va pas manger la même chose, le digérer de la même façon… </w:t>
      </w:r>
    </w:p>
    <w:p w:rsidR="00712DC3" w:rsidRPr="00063B15" w:rsidRDefault="00712DC3" w:rsidP="00712DC3">
      <w:r w:rsidRPr="005E56D0">
        <w:rPr>
          <w:b/>
          <w:color w:val="FF0000"/>
        </w:rPr>
        <w:t>Le milieu biologique</w:t>
      </w:r>
      <w:r w:rsidRPr="00063B15">
        <w:rPr>
          <w:b/>
          <w:u w:val="dotted"/>
        </w:rPr>
        <w:t> :</w:t>
      </w:r>
      <w:r w:rsidRPr="00063B15">
        <w:t xml:space="preserve"> la ration et l’animal sont au sein d’un groupe</w:t>
      </w:r>
    </w:p>
    <w:p w:rsidR="00712DC3" w:rsidRPr="00063B15" w:rsidRDefault="00712DC3" w:rsidP="00712DC3">
      <w:r w:rsidRPr="005E56D0">
        <w:rPr>
          <w:b/>
          <w:color w:val="FF0000"/>
        </w:rPr>
        <w:t>Le milieu physique</w:t>
      </w:r>
      <w:r w:rsidRPr="00063B15">
        <w:rPr>
          <w:b/>
          <w:u w:val="dotted"/>
        </w:rPr>
        <w:t> :</w:t>
      </w:r>
      <w:r w:rsidRPr="00063B15">
        <w:t xml:space="preserve"> le bâtiment, la pâture, le type de logement, les conditions d’élevage auront un impact</w:t>
      </w:r>
    </w:p>
    <w:p w:rsidR="00712DC3" w:rsidRPr="00063B15" w:rsidRDefault="00712DC3" w:rsidP="00712DC3">
      <w:pPr>
        <w:pStyle w:val="Sansinterligne"/>
        <w:jc w:val="center"/>
        <w:rPr>
          <w:b/>
          <w:color w:val="76923C" w:themeColor="accent3" w:themeShade="BF"/>
          <w:sz w:val="24"/>
        </w:rPr>
      </w:pPr>
    </w:p>
    <w:p w:rsidR="00712DC3" w:rsidRPr="00FA2666" w:rsidRDefault="00712DC3" w:rsidP="00712DC3">
      <w:pPr>
        <w:pStyle w:val="Sansinterligne"/>
        <w:jc w:val="center"/>
        <w:rPr>
          <w:b/>
          <w:sz w:val="24"/>
        </w:rPr>
      </w:pPr>
      <w:r w:rsidRPr="00FA2666">
        <w:rPr>
          <w:b/>
          <w:sz w:val="24"/>
        </w:rPr>
        <w:t xml:space="preserve">Le </w:t>
      </w:r>
      <w:r w:rsidRPr="00FA2666">
        <w:rPr>
          <w:b/>
          <w:color w:val="FF0000"/>
          <w:sz w:val="24"/>
        </w:rPr>
        <w:t>rendement alimentaire</w:t>
      </w:r>
      <w:r w:rsidRPr="00FA2666">
        <w:rPr>
          <w:b/>
          <w:sz w:val="24"/>
        </w:rPr>
        <w:t xml:space="preserve"> </w:t>
      </w:r>
      <w:r w:rsidRPr="00FA2666">
        <w:rPr>
          <w:b/>
          <w:color w:val="00B050"/>
          <w:sz w:val="24"/>
        </w:rPr>
        <w:t>sera toujours inférieur à 100%,</w:t>
      </w:r>
    </w:p>
    <w:p w:rsidR="00712DC3" w:rsidRPr="00FA2666" w:rsidRDefault="00712DC3" w:rsidP="00712DC3">
      <w:pPr>
        <w:pStyle w:val="Sansinterligne"/>
        <w:jc w:val="center"/>
        <w:rPr>
          <w:b/>
          <w:sz w:val="24"/>
        </w:rPr>
      </w:pPr>
      <w:r w:rsidRPr="00FA2666">
        <w:rPr>
          <w:b/>
          <w:sz w:val="24"/>
        </w:rPr>
        <w:t xml:space="preserve">Les </w:t>
      </w:r>
      <w:r w:rsidRPr="00FA2666">
        <w:rPr>
          <w:b/>
          <w:color w:val="FF0000"/>
          <w:sz w:val="24"/>
        </w:rPr>
        <w:t>rendements bruts</w:t>
      </w:r>
      <w:r w:rsidRPr="00FA2666">
        <w:rPr>
          <w:b/>
          <w:sz w:val="24"/>
        </w:rPr>
        <w:t xml:space="preserve"> </w:t>
      </w:r>
      <w:r w:rsidRPr="00FA2666">
        <w:rPr>
          <w:b/>
          <w:color w:val="00B050"/>
          <w:sz w:val="24"/>
        </w:rPr>
        <w:t>seront supérieurs aux</w:t>
      </w:r>
      <w:r w:rsidRPr="00FA2666">
        <w:rPr>
          <w:b/>
          <w:sz w:val="24"/>
        </w:rPr>
        <w:t xml:space="preserve"> </w:t>
      </w:r>
      <w:r w:rsidRPr="00FA2666">
        <w:rPr>
          <w:b/>
          <w:color w:val="FF0000"/>
          <w:sz w:val="24"/>
        </w:rPr>
        <w:t>besoins nets</w:t>
      </w:r>
    </w:p>
    <w:p w:rsidR="00712DC3" w:rsidRPr="00063B15" w:rsidRDefault="00FA2666" w:rsidP="00712DC3">
      <w:pPr>
        <w:pStyle w:val="Sansinterligne"/>
        <w:rPr>
          <w:sz w:val="24"/>
        </w:rPr>
      </w:pPr>
      <w:r>
        <w:rPr>
          <w:noProof/>
          <w:sz w:val="24"/>
          <w:lang w:eastAsia="fr-FR"/>
        </w:rPr>
        <w:drawing>
          <wp:anchor distT="0" distB="0" distL="114300" distR="114300" simplePos="0" relativeHeight="251660288" behindDoc="0" locked="0" layoutInCell="1" allowOverlap="1">
            <wp:simplePos x="0" y="0"/>
            <wp:positionH relativeFrom="column">
              <wp:posOffset>3213735</wp:posOffset>
            </wp:positionH>
            <wp:positionV relativeFrom="paragraph">
              <wp:posOffset>163830</wp:posOffset>
            </wp:positionV>
            <wp:extent cx="3526790" cy="3028950"/>
            <wp:effectExtent l="1905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5.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26790" cy="3028950"/>
                    </a:xfrm>
                    <a:prstGeom prst="rect">
                      <a:avLst/>
                    </a:prstGeom>
                  </pic:spPr>
                </pic:pic>
              </a:graphicData>
            </a:graphic>
          </wp:anchor>
        </w:drawing>
      </w:r>
    </w:p>
    <w:p w:rsidR="00712DC3" w:rsidRPr="00FA2666" w:rsidRDefault="00712DC3" w:rsidP="00712DC3">
      <w:pPr>
        <w:pStyle w:val="Sansinterligne"/>
        <w:rPr>
          <w:sz w:val="24"/>
        </w:rPr>
      </w:pPr>
    </w:p>
    <w:p w:rsidR="00712DC3" w:rsidRPr="00FA2666" w:rsidRDefault="00712DC3" w:rsidP="00712DC3">
      <w:pPr>
        <w:pStyle w:val="Sansinterligne"/>
        <w:rPr>
          <w:sz w:val="24"/>
        </w:rPr>
      </w:pPr>
      <w:r w:rsidRPr="00FA2666">
        <w:rPr>
          <w:sz w:val="24"/>
        </w:rPr>
        <w:t xml:space="preserve">Le </w:t>
      </w:r>
      <w:r w:rsidRPr="00FA2666">
        <w:rPr>
          <w:b/>
          <w:color w:val="FF0000"/>
          <w:sz w:val="24"/>
        </w:rPr>
        <w:t>potentiel génétique</w:t>
      </w:r>
      <w:r w:rsidRPr="00FA2666">
        <w:rPr>
          <w:sz w:val="24"/>
        </w:rPr>
        <w:t xml:space="preserve"> avec un rendement maximal : 100%</w:t>
      </w:r>
    </w:p>
    <w:p w:rsidR="00712DC3" w:rsidRPr="00FA2666" w:rsidRDefault="00712DC3" w:rsidP="00712DC3">
      <w:pPr>
        <w:pStyle w:val="Sansinterligne"/>
        <w:rPr>
          <w:sz w:val="24"/>
        </w:rPr>
      </w:pPr>
      <w:r w:rsidRPr="00FA2666">
        <w:rPr>
          <w:sz w:val="24"/>
        </w:rPr>
        <w:t xml:space="preserve">Le </w:t>
      </w:r>
      <w:r w:rsidRPr="00FA2666">
        <w:rPr>
          <w:b/>
          <w:color w:val="FF0000"/>
          <w:sz w:val="24"/>
        </w:rPr>
        <w:t>facteur limitant primaire</w:t>
      </w:r>
      <w:r w:rsidRPr="00FA2666">
        <w:rPr>
          <w:sz w:val="24"/>
        </w:rPr>
        <w:t xml:space="preserve"> (FLP) avec un rendement de 50%</w:t>
      </w:r>
    </w:p>
    <w:p w:rsidR="00712DC3" w:rsidRPr="00FA2666" w:rsidRDefault="00712DC3" w:rsidP="00712DC3">
      <w:pPr>
        <w:pStyle w:val="Sansinterligne"/>
        <w:rPr>
          <w:sz w:val="24"/>
        </w:rPr>
      </w:pPr>
      <w:r w:rsidRPr="00FA2666">
        <w:rPr>
          <w:sz w:val="24"/>
        </w:rPr>
        <w:t>Derrière le FLP il existe d’a</w:t>
      </w:r>
      <w:r w:rsidRPr="00FA2666">
        <w:rPr>
          <w:b/>
          <w:color w:val="FF0000"/>
          <w:sz w:val="24"/>
        </w:rPr>
        <w:t xml:space="preserve">utres facteurs </w:t>
      </w:r>
      <w:proofErr w:type="spellStart"/>
      <w:r w:rsidRPr="00FA2666">
        <w:rPr>
          <w:b/>
          <w:color w:val="FF0000"/>
          <w:sz w:val="24"/>
        </w:rPr>
        <w:t>limitant</w:t>
      </w:r>
      <w:r w:rsidR="00FA2666">
        <w:rPr>
          <w:b/>
          <w:color w:val="FF0000"/>
          <w:sz w:val="24"/>
        </w:rPr>
        <w:t>s</w:t>
      </w:r>
      <w:proofErr w:type="spellEnd"/>
      <w:r w:rsidRPr="00FA2666">
        <w:rPr>
          <w:sz w:val="24"/>
        </w:rPr>
        <w:t xml:space="preserve"> </w:t>
      </w:r>
      <w:r w:rsidR="00FA2666">
        <w:rPr>
          <w:sz w:val="24"/>
        </w:rPr>
        <w:t>masqué par FLP</w:t>
      </w: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b/>
          <w:smallCaps/>
          <w:sz w:val="28"/>
        </w:rPr>
      </w:pPr>
      <w:r w:rsidRPr="00063B15">
        <w:rPr>
          <w:b/>
          <w:smallCaps/>
          <w:sz w:val="28"/>
        </w:rPr>
        <w:t>● Impact sur les autres facteurs de production</w:t>
      </w:r>
    </w:p>
    <w:p w:rsidR="00712DC3" w:rsidRPr="00063B15" w:rsidRDefault="00712DC3" w:rsidP="00712DC3">
      <w:pPr>
        <w:pStyle w:val="Sansinterligne"/>
        <w:rPr>
          <w:sz w:val="24"/>
        </w:rPr>
      </w:pPr>
    </w:p>
    <w:p w:rsidR="00712DC3" w:rsidRPr="00063B15" w:rsidRDefault="00712DC3" w:rsidP="00712DC3">
      <w:pPr>
        <w:pStyle w:val="Sansinterligne"/>
        <w:rPr>
          <w:sz w:val="24"/>
        </w:rPr>
      </w:pPr>
      <w:r w:rsidRPr="00063B15">
        <w:rPr>
          <w:noProof/>
          <w:sz w:val="24"/>
          <w:lang w:eastAsia="fr-FR"/>
        </w:rPr>
        <w:drawing>
          <wp:anchor distT="0" distB="0" distL="114300" distR="114300" simplePos="0" relativeHeight="251661312" behindDoc="0" locked="0" layoutInCell="1" allowOverlap="1">
            <wp:simplePos x="0" y="0"/>
            <wp:positionH relativeFrom="column">
              <wp:posOffset>0</wp:posOffset>
            </wp:positionH>
            <wp:positionV relativeFrom="paragraph">
              <wp:posOffset>4445</wp:posOffset>
            </wp:positionV>
            <wp:extent cx="3209925" cy="2028825"/>
            <wp:effectExtent l="0" t="0" r="9525"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6.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09925" cy="2028825"/>
                    </a:xfrm>
                    <a:prstGeom prst="rect">
                      <a:avLst/>
                    </a:prstGeom>
                  </pic:spPr>
                </pic:pic>
              </a:graphicData>
            </a:graphic>
          </wp:anchor>
        </w:drawing>
      </w:r>
    </w:p>
    <w:p w:rsidR="00712DC3" w:rsidRPr="00063B15" w:rsidRDefault="00712DC3" w:rsidP="00712DC3">
      <w:pPr>
        <w:pStyle w:val="Sansinterligne"/>
        <w:rPr>
          <w:sz w:val="24"/>
        </w:rPr>
      </w:pPr>
      <w:r w:rsidRPr="00063B15">
        <w:rPr>
          <w:sz w:val="24"/>
        </w:rPr>
        <w:t>On ne peut pas réfléchir alimentation sans regarder globalement l’élevage.</w:t>
      </w:r>
    </w:p>
    <w:p w:rsidR="00712DC3" w:rsidRPr="00063B15" w:rsidRDefault="00712DC3" w:rsidP="00712DC3">
      <w:pPr>
        <w:pStyle w:val="Sansinterligne"/>
        <w:rPr>
          <w:sz w:val="24"/>
        </w:rPr>
      </w:pPr>
      <w:r w:rsidRPr="00063B15">
        <w:rPr>
          <w:sz w:val="24"/>
        </w:rPr>
        <w:t xml:space="preserve">S’il y a </w:t>
      </w:r>
      <w:r w:rsidRPr="00BB0D44">
        <w:rPr>
          <w:b/>
          <w:color w:val="FF0000"/>
          <w:sz w:val="24"/>
        </w:rPr>
        <w:t>des carences</w:t>
      </w:r>
      <w:r w:rsidRPr="00063B15">
        <w:rPr>
          <w:sz w:val="24"/>
        </w:rPr>
        <w:t xml:space="preserve"> on aura des </w:t>
      </w:r>
      <w:r w:rsidRPr="00BB0D44">
        <w:rPr>
          <w:b/>
          <w:color w:val="00B050"/>
          <w:sz w:val="24"/>
        </w:rPr>
        <w:t>troubles</w:t>
      </w:r>
      <w:r w:rsidRPr="00063B15">
        <w:rPr>
          <w:sz w:val="24"/>
        </w:rPr>
        <w:t xml:space="preserve"> et des </w:t>
      </w:r>
      <w:r w:rsidRPr="00BB0D44">
        <w:rPr>
          <w:b/>
          <w:color w:val="00B050"/>
          <w:sz w:val="24"/>
        </w:rPr>
        <w:t>baisses</w:t>
      </w:r>
      <w:r w:rsidRPr="00063B15">
        <w:rPr>
          <w:sz w:val="24"/>
        </w:rPr>
        <w:t xml:space="preserve"> de performances</w:t>
      </w:r>
    </w:p>
    <w:p w:rsidR="00712DC3" w:rsidRPr="00063B15" w:rsidRDefault="00712DC3" w:rsidP="00712DC3">
      <w:pPr>
        <w:pStyle w:val="Sansinterligne"/>
        <w:rPr>
          <w:sz w:val="24"/>
        </w:rPr>
      </w:pPr>
      <w:r w:rsidRPr="00063B15">
        <w:rPr>
          <w:sz w:val="24"/>
        </w:rPr>
        <w:t xml:space="preserve">S’il y a </w:t>
      </w:r>
      <w:r w:rsidRPr="00BB0D44">
        <w:rPr>
          <w:b/>
          <w:color w:val="FF0000"/>
          <w:sz w:val="24"/>
        </w:rPr>
        <w:t>des excès</w:t>
      </w:r>
      <w:r w:rsidRPr="00063B15">
        <w:rPr>
          <w:sz w:val="24"/>
        </w:rPr>
        <w:t xml:space="preserve"> on aura aussi des </w:t>
      </w:r>
      <w:r w:rsidRPr="00BB0D44">
        <w:rPr>
          <w:b/>
          <w:color w:val="00B050"/>
          <w:sz w:val="24"/>
        </w:rPr>
        <w:t>troubles</w:t>
      </w:r>
      <w:r w:rsidRPr="00063B15">
        <w:rPr>
          <w:sz w:val="24"/>
        </w:rPr>
        <w:t>, un problème sur l’économie et sur l’environnement.</w:t>
      </w: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D86CA6" w:rsidRDefault="00712DC3" w:rsidP="00712DC3">
      <w:pPr>
        <w:pStyle w:val="Titre1"/>
        <w:rPr>
          <w:color w:val="0070C0"/>
        </w:rPr>
      </w:pPr>
      <w:r w:rsidRPr="00D86CA6">
        <w:rPr>
          <w:color w:val="0070C0"/>
        </w:rPr>
        <w:lastRenderedPageBreak/>
        <w:t>Les enjeux de l’alimentation</w:t>
      </w:r>
    </w:p>
    <w:p w:rsidR="00712DC3" w:rsidRPr="00063B15" w:rsidRDefault="00712DC3" w:rsidP="00712DC3">
      <w:pPr>
        <w:pStyle w:val="Sansinterligne"/>
        <w:rPr>
          <w:sz w:val="24"/>
        </w:rPr>
      </w:pPr>
    </w:p>
    <w:p w:rsidR="00712DC3" w:rsidRPr="00D86CA6" w:rsidRDefault="00712DC3" w:rsidP="00712DC3">
      <w:pPr>
        <w:pStyle w:val="Titre2"/>
        <w:rPr>
          <w:b/>
          <w:i w:val="0"/>
          <w:u w:val="single"/>
        </w:rPr>
      </w:pPr>
      <w:r w:rsidRPr="00D86CA6">
        <w:rPr>
          <w:b/>
          <w:i w:val="0"/>
          <w:u w:val="single"/>
        </w:rPr>
        <w:t>Défis et contraintes de l’élevage</w:t>
      </w:r>
    </w:p>
    <w:p w:rsidR="00712DC3" w:rsidRPr="00063B15" w:rsidRDefault="00712DC3" w:rsidP="00712DC3">
      <w:pPr>
        <w:pStyle w:val="Sansinterligne"/>
        <w:rPr>
          <w:sz w:val="24"/>
        </w:rPr>
      </w:pPr>
    </w:p>
    <w:p w:rsidR="00712DC3" w:rsidRPr="00063B15" w:rsidRDefault="00712DC3" w:rsidP="00712DC3">
      <w:pPr>
        <w:pStyle w:val="Sansinterligne"/>
        <w:rPr>
          <w:sz w:val="24"/>
        </w:rPr>
      </w:pPr>
      <w:r w:rsidRPr="00063B15">
        <w:rPr>
          <w:noProof/>
          <w:sz w:val="24"/>
          <w:lang w:eastAsia="fr-FR"/>
        </w:rPr>
        <w:drawing>
          <wp:anchor distT="0" distB="0" distL="114300" distR="114300" simplePos="0" relativeHeight="251662336" behindDoc="0" locked="0" layoutInCell="1" allowOverlap="1">
            <wp:simplePos x="0" y="0"/>
            <wp:positionH relativeFrom="column">
              <wp:posOffset>0</wp:posOffset>
            </wp:positionH>
            <wp:positionV relativeFrom="paragraph">
              <wp:posOffset>-3175</wp:posOffset>
            </wp:positionV>
            <wp:extent cx="3448050" cy="225742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48050" cy="2257425"/>
                    </a:xfrm>
                    <a:prstGeom prst="rect">
                      <a:avLst/>
                    </a:prstGeom>
                  </pic:spPr>
                </pic:pic>
              </a:graphicData>
            </a:graphic>
          </wp:anchor>
        </w:drawing>
      </w:r>
      <w:r w:rsidRPr="00063B15">
        <w:rPr>
          <w:sz w:val="24"/>
        </w:rPr>
        <w:t>La quantité produite est directement lié</w:t>
      </w:r>
      <w:r w:rsidR="00EC600F" w:rsidRPr="00063B15">
        <w:rPr>
          <w:sz w:val="24"/>
        </w:rPr>
        <w:t>e</w:t>
      </w:r>
      <w:r w:rsidRPr="00063B15">
        <w:rPr>
          <w:sz w:val="24"/>
        </w:rPr>
        <w:t xml:space="preserve"> aux rations qui vont être donné</w:t>
      </w:r>
      <w:r w:rsidR="00EC600F" w:rsidRPr="00063B15">
        <w:rPr>
          <w:sz w:val="24"/>
        </w:rPr>
        <w:t>e</w:t>
      </w:r>
      <w:r w:rsidRPr="00063B15">
        <w:rPr>
          <w:sz w:val="24"/>
        </w:rPr>
        <w:t>s.</w:t>
      </w:r>
    </w:p>
    <w:p w:rsidR="00712DC3" w:rsidRPr="00063B15" w:rsidRDefault="00712DC3" w:rsidP="00712DC3">
      <w:pPr>
        <w:pStyle w:val="Sansinterligne"/>
        <w:rPr>
          <w:sz w:val="24"/>
        </w:rPr>
      </w:pPr>
      <w:r w:rsidRPr="00063B15">
        <w:rPr>
          <w:sz w:val="24"/>
        </w:rPr>
        <w:t>La compo</w:t>
      </w:r>
      <w:r w:rsidR="00EC600F" w:rsidRPr="00063B15">
        <w:rPr>
          <w:sz w:val="24"/>
        </w:rPr>
        <w:t>sition des produits animaux va</w:t>
      </w:r>
      <w:r w:rsidRPr="00063B15">
        <w:rPr>
          <w:sz w:val="24"/>
        </w:rPr>
        <w:t xml:space="preserve"> être fonction de la </w:t>
      </w:r>
      <w:r w:rsidRPr="00BB0D44">
        <w:rPr>
          <w:b/>
          <w:color w:val="FF0000"/>
          <w:sz w:val="24"/>
        </w:rPr>
        <w:t>ration</w:t>
      </w:r>
    </w:p>
    <w:p w:rsidR="00712DC3" w:rsidRPr="00063B15" w:rsidRDefault="00712DC3" w:rsidP="00712DC3">
      <w:pPr>
        <w:pStyle w:val="Sansinterligne"/>
        <w:rPr>
          <w:sz w:val="24"/>
        </w:rPr>
      </w:pPr>
      <w:r w:rsidRPr="00FA2666">
        <w:rPr>
          <w:b/>
          <w:color w:val="FF0000"/>
          <w:sz w:val="24"/>
        </w:rPr>
        <w:t>L’environnement</w:t>
      </w:r>
      <w:r w:rsidRPr="00063B15">
        <w:rPr>
          <w:sz w:val="24"/>
          <w:u w:val="single"/>
        </w:rPr>
        <w:t xml:space="preserve"> </w:t>
      </w:r>
      <w:r w:rsidR="00EC600F" w:rsidRPr="00063B15">
        <w:rPr>
          <w:sz w:val="24"/>
        </w:rPr>
        <w:t xml:space="preserve">et </w:t>
      </w:r>
      <w:r w:rsidR="00EC600F" w:rsidRPr="00FA2666">
        <w:rPr>
          <w:b/>
          <w:color w:val="FF0000"/>
          <w:sz w:val="24"/>
        </w:rPr>
        <w:t>l’élevage</w:t>
      </w:r>
      <w:r w:rsidR="00EC600F" w:rsidRPr="00063B15">
        <w:rPr>
          <w:sz w:val="24"/>
        </w:rPr>
        <w:t xml:space="preserve"> composent</w:t>
      </w:r>
      <w:bookmarkStart w:id="0" w:name="_GoBack"/>
      <w:bookmarkEnd w:id="0"/>
      <w:r w:rsidRPr="00063B15">
        <w:rPr>
          <w:sz w:val="24"/>
        </w:rPr>
        <w:t xml:space="preserve"> tout ce qui est gestion des matières organiques (fèces), rôle important de l’alimentation.</w:t>
      </w:r>
    </w:p>
    <w:p w:rsidR="00712DC3" w:rsidRPr="00063B15" w:rsidRDefault="00712DC3" w:rsidP="00712DC3">
      <w:pPr>
        <w:pStyle w:val="Sansinterligne"/>
        <w:rPr>
          <w:sz w:val="24"/>
        </w:rPr>
      </w:pPr>
      <w:r w:rsidRPr="00FA2666">
        <w:rPr>
          <w:b/>
          <w:color w:val="FF0000"/>
          <w:sz w:val="24"/>
        </w:rPr>
        <w:t>Le bien-être</w:t>
      </w:r>
      <w:r w:rsidRPr="00063B15">
        <w:rPr>
          <w:sz w:val="24"/>
        </w:rPr>
        <w:t xml:space="preserve"> animal on va parler de stratégie d’alimentation.</w:t>
      </w:r>
    </w:p>
    <w:p w:rsidR="00712DC3" w:rsidRPr="00063B15" w:rsidRDefault="00712DC3" w:rsidP="00712DC3">
      <w:pPr>
        <w:pStyle w:val="Sansinterligne"/>
        <w:rPr>
          <w:sz w:val="24"/>
        </w:rPr>
      </w:pPr>
      <w:r w:rsidRPr="00FA2666">
        <w:rPr>
          <w:b/>
          <w:color w:val="FF0000"/>
          <w:sz w:val="24"/>
        </w:rPr>
        <w:t>Le paysage</w:t>
      </w:r>
      <w:r w:rsidRPr="00063B15">
        <w:rPr>
          <w:sz w:val="24"/>
        </w:rPr>
        <w:t xml:space="preserve"> avec les parcours, les alpages, il y a des entretiens de parcelles. </w:t>
      </w:r>
    </w:p>
    <w:p w:rsidR="00712DC3" w:rsidRPr="00063B15" w:rsidRDefault="00712DC3" w:rsidP="00712DC3">
      <w:pPr>
        <w:pStyle w:val="Sansinterligne"/>
        <w:rPr>
          <w:sz w:val="24"/>
        </w:rPr>
      </w:pPr>
    </w:p>
    <w:p w:rsidR="00712DC3" w:rsidRPr="00063B15" w:rsidRDefault="00712DC3" w:rsidP="00712DC3">
      <w:pPr>
        <w:pStyle w:val="Sansinterligne"/>
        <w:rPr>
          <w:sz w:val="24"/>
        </w:rPr>
      </w:pPr>
    </w:p>
    <w:p w:rsidR="00712DC3" w:rsidRPr="00063B15" w:rsidRDefault="00712DC3" w:rsidP="00712DC3">
      <w:pPr>
        <w:pStyle w:val="Sansinterligne"/>
        <w:rPr>
          <w:sz w:val="24"/>
        </w:rPr>
      </w:pPr>
      <w:r w:rsidRPr="00063B15">
        <w:rPr>
          <w:sz w:val="24"/>
        </w:rPr>
        <w:t xml:space="preserve">Dans toutes ces contraintes de l’élevage, </w:t>
      </w:r>
      <w:r w:rsidRPr="00BB0D44">
        <w:rPr>
          <w:b/>
          <w:color w:val="FF0000"/>
          <w:sz w:val="24"/>
        </w:rPr>
        <w:t>l’alimentation est au cœur</w:t>
      </w:r>
      <w:r w:rsidRPr="00063B15">
        <w:rPr>
          <w:sz w:val="24"/>
        </w:rPr>
        <w:t>.</w:t>
      </w:r>
    </w:p>
    <w:p w:rsidR="00712DC3" w:rsidRPr="00063B15" w:rsidRDefault="00712DC3" w:rsidP="00712DC3">
      <w:pPr>
        <w:pStyle w:val="Sansinterligne"/>
        <w:rPr>
          <w:sz w:val="24"/>
        </w:rPr>
      </w:pPr>
    </w:p>
    <w:p w:rsidR="00712DC3" w:rsidRPr="00D86CA6" w:rsidRDefault="00712DC3" w:rsidP="00712DC3">
      <w:pPr>
        <w:pStyle w:val="Titre2"/>
        <w:rPr>
          <w:b/>
          <w:i w:val="0"/>
          <w:sz w:val="24"/>
          <w:u w:val="single"/>
        </w:rPr>
      </w:pPr>
      <w:r w:rsidRPr="00D86CA6">
        <w:rPr>
          <w:b/>
          <w:i w:val="0"/>
          <w:u w:val="single"/>
        </w:rPr>
        <w:t>L’alimentation et produit fini</w:t>
      </w:r>
    </w:p>
    <w:p w:rsidR="00712DC3" w:rsidRPr="00063B15" w:rsidRDefault="00712DC3" w:rsidP="00712DC3">
      <w:pPr>
        <w:pStyle w:val="Sansinterligne"/>
        <w:numPr>
          <w:ilvl w:val="0"/>
          <w:numId w:val="36"/>
        </w:numPr>
        <w:suppressAutoHyphens w:val="0"/>
        <w:autoSpaceDN/>
        <w:textAlignment w:val="auto"/>
        <w:rPr>
          <w:sz w:val="24"/>
        </w:rPr>
      </w:pPr>
      <w:r w:rsidRPr="00BB0D44">
        <w:rPr>
          <w:b/>
          <w:color w:val="FF0000"/>
          <w:sz w:val="24"/>
        </w:rPr>
        <w:t>Techniquement</w:t>
      </w:r>
      <w:r w:rsidRPr="00063B15">
        <w:rPr>
          <w:sz w:val="24"/>
        </w:rPr>
        <w:t xml:space="preserve"> (la couleur, la solidité, l’ensilage)</w:t>
      </w:r>
    </w:p>
    <w:p w:rsidR="00712DC3" w:rsidRPr="00063B15" w:rsidRDefault="00712DC3" w:rsidP="00712DC3">
      <w:pPr>
        <w:pStyle w:val="Sansinterligne"/>
        <w:numPr>
          <w:ilvl w:val="0"/>
          <w:numId w:val="36"/>
        </w:numPr>
        <w:suppressAutoHyphens w:val="0"/>
        <w:autoSpaceDN/>
        <w:textAlignment w:val="auto"/>
        <w:rPr>
          <w:sz w:val="24"/>
        </w:rPr>
      </w:pPr>
      <w:r w:rsidRPr="00BB0D44">
        <w:rPr>
          <w:b/>
          <w:color w:val="FF0000"/>
          <w:sz w:val="24"/>
        </w:rPr>
        <w:t>Economiquement</w:t>
      </w:r>
      <w:r w:rsidRPr="00063B15">
        <w:rPr>
          <w:sz w:val="24"/>
        </w:rPr>
        <w:t>, sur le coût de production</w:t>
      </w:r>
    </w:p>
    <w:p w:rsidR="00712DC3" w:rsidRPr="00063B15" w:rsidRDefault="00712DC3" w:rsidP="00712DC3">
      <w:pPr>
        <w:pStyle w:val="Sansinterligne"/>
        <w:numPr>
          <w:ilvl w:val="0"/>
          <w:numId w:val="37"/>
        </w:numPr>
        <w:suppressAutoHyphens w:val="0"/>
        <w:autoSpaceDN/>
        <w:textAlignment w:val="auto"/>
        <w:rPr>
          <w:sz w:val="24"/>
        </w:rPr>
      </w:pPr>
      <w:r w:rsidRPr="00BB0D44">
        <w:rPr>
          <w:b/>
          <w:color w:val="00B050"/>
          <w:sz w:val="24"/>
        </w:rPr>
        <w:t xml:space="preserve">80% </w:t>
      </w:r>
      <w:r w:rsidRPr="00063B15">
        <w:rPr>
          <w:sz w:val="24"/>
        </w:rPr>
        <w:t>en élevage de porcs</w:t>
      </w:r>
    </w:p>
    <w:p w:rsidR="00712DC3" w:rsidRPr="00063B15" w:rsidRDefault="00712DC3" w:rsidP="00712DC3">
      <w:pPr>
        <w:pStyle w:val="Sansinterligne"/>
        <w:numPr>
          <w:ilvl w:val="0"/>
          <w:numId w:val="37"/>
        </w:numPr>
        <w:suppressAutoHyphens w:val="0"/>
        <w:autoSpaceDN/>
        <w:textAlignment w:val="auto"/>
        <w:rPr>
          <w:sz w:val="24"/>
        </w:rPr>
      </w:pPr>
      <w:r w:rsidRPr="00BB0D44">
        <w:rPr>
          <w:b/>
          <w:color w:val="00B050"/>
          <w:sz w:val="24"/>
        </w:rPr>
        <w:t>70%</w:t>
      </w:r>
      <w:r w:rsidRPr="00063B15">
        <w:rPr>
          <w:sz w:val="24"/>
        </w:rPr>
        <w:t xml:space="preserve"> en production d’œufs</w:t>
      </w:r>
    </w:p>
    <w:p w:rsidR="00712DC3" w:rsidRPr="00063B15" w:rsidRDefault="00712DC3" w:rsidP="00712DC3">
      <w:pPr>
        <w:pStyle w:val="Sansinterligne"/>
        <w:numPr>
          <w:ilvl w:val="0"/>
          <w:numId w:val="37"/>
        </w:numPr>
        <w:suppressAutoHyphens w:val="0"/>
        <w:autoSpaceDN/>
        <w:textAlignment w:val="auto"/>
        <w:rPr>
          <w:sz w:val="24"/>
        </w:rPr>
      </w:pPr>
      <w:r w:rsidRPr="00BB0D44">
        <w:rPr>
          <w:b/>
          <w:color w:val="00B050"/>
          <w:sz w:val="24"/>
        </w:rPr>
        <w:t xml:space="preserve">60% </w:t>
      </w:r>
      <w:r w:rsidRPr="00063B15">
        <w:rPr>
          <w:sz w:val="24"/>
        </w:rPr>
        <w:t>en engraissement de porcs</w:t>
      </w:r>
    </w:p>
    <w:p w:rsidR="00712DC3" w:rsidRPr="00063B15" w:rsidRDefault="00712DC3" w:rsidP="00712DC3">
      <w:pPr>
        <w:pStyle w:val="Sansinterligne"/>
        <w:numPr>
          <w:ilvl w:val="0"/>
          <w:numId w:val="37"/>
        </w:numPr>
        <w:suppressAutoHyphens w:val="0"/>
        <w:autoSpaceDN/>
        <w:textAlignment w:val="auto"/>
        <w:rPr>
          <w:sz w:val="24"/>
        </w:rPr>
      </w:pPr>
      <w:r w:rsidRPr="00BB0D44">
        <w:rPr>
          <w:b/>
          <w:color w:val="00B050"/>
          <w:sz w:val="24"/>
        </w:rPr>
        <w:t xml:space="preserve">50 – 40% </w:t>
      </w:r>
      <w:r w:rsidRPr="00063B15">
        <w:rPr>
          <w:sz w:val="24"/>
        </w:rPr>
        <w:t>en production laitière et productions ovines et bovines.</w:t>
      </w:r>
    </w:p>
    <w:p w:rsidR="00712DC3" w:rsidRPr="00FA2666" w:rsidRDefault="00712DC3" w:rsidP="00712DC3">
      <w:pPr>
        <w:pStyle w:val="Sansinterligne"/>
        <w:rPr>
          <w:sz w:val="24"/>
        </w:rPr>
      </w:pPr>
      <w:r w:rsidRPr="00FA2666">
        <w:rPr>
          <w:sz w:val="24"/>
        </w:rPr>
        <w:t xml:space="preserve">Derrière l’alimentation il y aura une </w:t>
      </w:r>
      <w:r w:rsidRPr="00FA2666">
        <w:rPr>
          <w:b/>
          <w:color w:val="FF0000"/>
          <w:sz w:val="24"/>
        </w:rPr>
        <w:t>face économique</w:t>
      </w:r>
    </w:p>
    <w:p w:rsidR="00712DC3" w:rsidRPr="00063B15" w:rsidRDefault="00712DC3" w:rsidP="00712DC3">
      <w:pPr>
        <w:pStyle w:val="Sansinterligne"/>
        <w:rPr>
          <w:sz w:val="24"/>
        </w:rPr>
      </w:pPr>
    </w:p>
    <w:p w:rsidR="00712DC3" w:rsidRPr="00D86CA6" w:rsidRDefault="00712DC3" w:rsidP="00712DC3">
      <w:pPr>
        <w:pStyle w:val="Titre2"/>
        <w:rPr>
          <w:b/>
          <w:i w:val="0"/>
          <w:u w:val="single"/>
        </w:rPr>
      </w:pPr>
      <w:r w:rsidRPr="00D86CA6">
        <w:rPr>
          <w:b/>
          <w:i w:val="0"/>
          <w:u w:val="single"/>
        </w:rPr>
        <w:t>L’alimentation raisonnée</w:t>
      </w:r>
    </w:p>
    <w:p w:rsidR="00712DC3" w:rsidRPr="00063B15" w:rsidRDefault="00712DC3" w:rsidP="00712DC3">
      <w:pPr>
        <w:pStyle w:val="Sansinterligne"/>
        <w:numPr>
          <w:ilvl w:val="0"/>
          <w:numId w:val="36"/>
        </w:numPr>
        <w:suppressAutoHyphens w:val="0"/>
        <w:autoSpaceDN/>
        <w:textAlignment w:val="auto"/>
        <w:rPr>
          <w:sz w:val="24"/>
        </w:rPr>
      </w:pPr>
      <w:r w:rsidRPr="00BB0D44">
        <w:rPr>
          <w:b/>
          <w:color w:val="FF0000"/>
          <w:sz w:val="24"/>
        </w:rPr>
        <w:t>Besoins</w:t>
      </w:r>
      <w:r w:rsidRPr="00063B15">
        <w:rPr>
          <w:sz w:val="24"/>
        </w:rPr>
        <w:t xml:space="preserve"> des animaux par des rations</w:t>
      </w:r>
    </w:p>
    <w:p w:rsidR="00712DC3" w:rsidRPr="00BB0D44" w:rsidRDefault="00712DC3" w:rsidP="00712DC3">
      <w:pPr>
        <w:pStyle w:val="Sansinterligne"/>
        <w:numPr>
          <w:ilvl w:val="0"/>
          <w:numId w:val="36"/>
        </w:numPr>
        <w:suppressAutoHyphens w:val="0"/>
        <w:autoSpaceDN/>
        <w:textAlignment w:val="auto"/>
        <w:rPr>
          <w:b/>
          <w:color w:val="FF0000"/>
          <w:sz w:val="24"/>
        </w:rPr>
      </w:pPr>
      <w:r w:rsidRPr="00BB0D44">
        <w:rPr>
          <w:b/>
          <w:color w:val="FF0000"/>
          <w:sz w:val="24"/>
        </w:rPr>
        <w:t>Environnement</w:t>
      </w:r>
    </w:p>
    <w:p w:rsidR="00712DC3" w:rsidRPr="00BB0D44" w:rsidRDefault="00712DC3" w:rsidP="00712DC3">
      <w:pPr>
        <w:pStyle w:val="Sansinterligne"/>
        <w:numPr>
          <w:ilvl w:val="0"/>
          <w:numId w:val="36"/>
        </w:numPr>
        <w:suppressAutoHyphens w:val="0"/>
        <w:autoSpaceDN/>
        <w:textAlignment w:val="auto"/>
        <w:rPr>
          <w:b/>
          <w:color w:val="FF0000"/>
          <w:sz w:val="24"/>
        </w:rPr>
      </w:pPr>
      <w:r w:rsidRPr="00BB0D44">
        <w:rPr>
          <w:b/>
          <w:color w:val="FF0000"/>
          <w:sz w:val="24"/>
        </w:rPr>
        <w:t>Confort animal</w:t>
      </w:r>
    </w:p>
    <w:p w:rsidR="00712DC3" w:rsidRPr="003F515A" w:rsidRDefault="00712DC3" w:rsidP="00712DC3">
      <w:pPr>
        <w:pStyle w:val="Sansinterligne"/>
        <w:ind w:left="360"/>
        <w:rPr>
          <w:i/>
          <w:sz w:val="24"/>
        </w:rPr>
      </w:pPr>
      <w:r w:rsidRPr="00063B15">
        <w:rPr>
          <w:i/>
          <w:sz w:val="24"/>
        </w:rPr>
        <w:t>(Conseil national de l’alimentation, 1998)</w:t>
      </w:r>
    </w:p>
    <w:p w:rsidR="009E1CB9" w:rsidRDefault="00B05B68"/>
    <w:sectPr w:rsidR="009E1CB9" w:rsidSect="0051167A">
      <w:headerReference w:type="default" r:id="rId11"/>
      <w:footerReference w:type="default" r:id="rId12"/>
      <w:pgSz w:w="11906" w:h="16838"/>
      <w:pgMar w:top="1135" w:right="991" w:bottom="72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5B68" w:rsidRDefault="00B05B68" w:rsidP="00712DC3">
      <w:pPr>
        <w:spacing w:after="0" w:line="240" w:lineRule="auto"/>
      </w:pPr>
      <w:r>
        <w:separator/>
      </w:r>
    </w:p>
  </w:endnote>
  <w:endnote w:type="continuationSeparator" w:id="0">
    <w:p w:rsidR="00B05B68" w:rsidRDefault="00B05B68" w:rsidP="00712D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966537"/>
      <w:docPartObj>
        <w:docPartGallery w:val="Page Numbers (Bottom of Page)"/>
        <w:docPartUnique/>
      </w:docPartObj>
    </w:sdtPr>
    <w:sdtContent>
      <w:p w:rsidR="00712DC3" w:rsidRDefault="00066CEF">
        <w:pPr>
          <w:pStyle w:val="Pieddepage"/>
          <w:jc w:val="center"/>
        </w:pPr>
        <w:r>
          <w:fldChar w:fldCharType="begin"/>
        </w:r>
        <w:r w:rsidR="00712DC3">
          <w:instrText>PAGE   \* MERGEFORMAT</w:instrText>
        </w:r>
        <w:r>
          <w:fldChar w:fldCharType="separate"/>
        </w:r>
        <w:r w:rsidR="00481506">
          <w:rPr>
            <w:noProof/>
          </w:rPr>
          <w:t>3</w:t>
        </w:r>
        <w:r>
          <w:fldChar w:fldCharType="end"/>
        </w:r>
      </w:p>
    </w:sdtContent>
  </w:sdt>
  <w:p w:rsidR="00712DC3" w:rsidRDefault="00712DC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5B68" w:rsidRDefault="00B05B68" w:rsidP="00712DC3">
      <w:pPr>
        <w:spacing w:after="0" w:line="240" w:lineRule="auto"/>
      </w:pPr>
      <w:r>
        <w:separator/>
      </w:r>
    </w:p>
  </w:footnote>
  <w:footnote w:type="continuationSeparator" w:id="0">
    <w:p w:rsidR="00B05B68" w:rsidRDefault="00B05B68" w:rsidP="00712D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DC3" w:rsidRDefault="00712DC3">
    <w:pPr>
      <w:pStyle w:val="En-tte"/>
    </w:pPr>
    <w:r>
      <w:t>Chapitre 0</w:t>
    </w:r>
    <w:r>
      <w:ptab w:relativeTo="margin" w:alignment="center" w:leader="none"/>
    </w:r>
    <w:r>
      <w:ptab w:relativeTo="margin" w:alignment="right" w:leader="none"/>
    </w:r>
    <w:r>
      <w:t>Nutrition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0B7E"/>
    <w:multiLevelType w:val="hybridMultilevel"/>
    <w:tmpl w:val="AC5E1586"/>
    <w:lvl w:ilvl="0" w:tplc="6A165BFC">
      <w:start w:val="1"/>
      <w:numFmt w:val="upperRoman"/>
      <w:pStyle w:val="Titre1"/>
      <w:lvlText w:val="%1."/>
      <w:lvlJc w:val="left"/>
      <w:pPr>
        <w:ind w:left="1425" w:hanging="720"/>
      </w:pPr>
      <w:rPr>
        <w:rFonts w:hint="default"/>
        <w:sz w:val="32"/>
      </w:rPr>
    </w:lvl>
    <w:lvl w:ilvl="1" w:tplc="3E580D82">
      <w:start w:val="1"/>
      <w:numFmt w:val="decimal"/>
      <w:pStyle w:val="Titre2"/>
      <w:lvlText w:val="%2)"/>
      <w:lvlJc w:val="left"/>
      <w:pPr>
        <w:ind w:left="1785" w:hanging="360"/>
      </w:pPr>
      <w:rPr>
        <w:sz w:val="32"/>
      </w:r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7E830AB"/>
    <w:multiLevelType w:val="hybridMultilevel"/>
    <w:tmpl w:val="481CB46E"/>
    <w:lvl w:ilvl="0" w:tplc="4F4A3CA8">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8">
    <w:nsid w:val="7D852FC1"/>
    <w:multiLevelType w:val="hybridMultilevel"/>
    <w:tmpl w:val="A62A4012"/>
    <w:lvl w:ilvl="0" w:tplc="3B28E70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4"/>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0"/>
  </w:num>
  <w:num w:numId="26">
    <w:abstractNumId w:val="0"/>
  </w:num>
  <w:num w:numId="27">
    <w:abstractNumId w:val="4"/>
  </w:num>
  <w:num w:numId="28">
    <w:abstractNumId w:val="0"/>
  </w:num>
  <w:num w:numId="29">
    <w:abstractNumId w:val="7"/>
  </w:num>
  <w:num w:numId="30">
    <w:abstractNumId w:val="0"/>
  </w:num>
  <w:num w:numId="31">
    <w:abstractNumId w:val="0"/>
  </w:num>
  <w:num w:numId="32">
    <w:abstractNumId w:val="4"/>
  </w:num>
  <w:num w:numId="33">
    <w:abstractNumId w:val="6"/>
  </w:num>
  <w:num w:numId="34">
    <w:abstractNumId w:val="5"/>
  </w:num>
  <w:num w:numId="35">
    <w:abstractNumId w:val="0"/>
  </w:num>
  <w:num w:numId="36">
    <w:abstractNumId w:val="8"/>
  </w:num>
  <w:num w:numId="3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712DC3"/>
    <w:rsid w:val="0002048C"/>
    <w:rsid w:val="000505E4"/>
    <w:rsid w:val="00056A3C"/>
    <w:rsid w:val="00063B15"/>
    <w:rsid w:val="00066CEF"/>
    <w:rsid w:val="00071806"/>
    <w:rsid w:val="000868B6"/>
    <w:rsid w:val="001748D7"/>
    <w:rsid w:val="001911FB"/>
    <w:rsid w:val="002F2D9E"/>
    <w:rsid w:val="0035489B"/>
    <w:rsid w:val="00412F53"/>
    <w:rsid w:val="004230B5"/>
    <w:rsid w:val="00481506"/>
    <w:rsid w:val="004B6BBC"/>
    <w:rsid w:val="00515EE2"/>
    <w:rsid w:val="005E56D0"/>
    <w:rsid w:val="00637FFC"/>
    <w:rsid w:val="006B7BE1"/>
    <w:rsid w:val="00712DC3"/>
    <w:rsid w:val="00772A77"/>
    <w:rsid w:val="007764EE"/>
    <w:rsid w:val="008E0CE3"/>
    <w:rsid w:val="009935EA"/>
    <w:rsid w:val="00B05B68"/>
    <w:rsid w:val="00BB0D44"/>
    <w:rsid w:val="00C60939"/>
    <w:rsid w:val="00C85449"/>
    <w:rsid w:val="00CF33F9"/>
    <w:rsid w:val="00D72D1E"/>
    <w:rsid w:val="00D83DCB"/>
    <w:rsid w:val="00D86CA6"/>
    <w:rsid w:val="00DA0A9C"/>
    <w:rsid w:val="00E6194F"/>
    <w:rsid w:val="00EC600F"/>
    <w:rsid w:val="00F30741"/>
    <w:rsid w:val="00F401A6"/>
    <w:rsid w:val="00F40517"/>
    <w:rsid w:val="00FA266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F30741"/>
    <w:pPr>
      <w:widowControl w:val="0"/>
      <w:numPr>
        <w:numId w:val="35"/>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D86CA6"/>
    <w:pPr>
      <w:outlineLvl w:val="4"/>
    </w:pPr>
    <w:rPr>
      <w:rFonts w:cstheme="minorBidi"/>
      <w:b/>
      <w:color w:val="00B05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30741"/>
    <w:rPr>
      <w:rFonts w:cstheme="minorHAnsi"/>
      <w:b/>
      <w:color w:val="FF0066"/>
      <w:sz w:val="36"/>
      <w:szCs w:val="36"/>
      <w:u w:val="single"/>
    </w:rPr>
  </w:style>
  <w:style w:type="character" w:customStyle="1" w:styleId="Titre5Car">
    <w:name w:val="Titre 5 Car"/>
    <w:basedOn w:val="Policepardfaut"/>
    <w:link w:val="Titre5"/>
    <w:uiPriority w:val="9"/>
    <w:rsid w:val="00D86CA6"/>
    <w:rPr>
      <w:b/>
      <w:color w:val="00B05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712DC3"/>
    <w:pPr>
      <w:tabs>
        <w:tab w:val="center" w:pos="4536"/>
        <w:tab w:val="right" w:pos="9072"/>
      </w:tabs>
      <w:spacing w:after="0" w:line="240" w:lineRule="auto"/>
    </w:pPr>
  </w:style>
  <w:style w:type="character" w:customStyle="1" w:styleId="En-tteCar">
    <w:name w:val="En-tête Car"/>
    <w:basedOn w:val="Policepardfaut"/>
    <w:link w:val="En-tte"/>
    <w:uiPriority w:val="99"/>
    <w:rsid w:val="00712DC3"/>
    <w:rPr>
      <w:rFonts w:cstheme="minorHAnsi"/>
      <w:kern w:val="3"/>
    </w:rPr>
  </w:style>
  <w:style w:type="paragraph" w:styleId="Pieddepage">
    <w:name w:val="footer"/>
    <w:basedOn w:val="Normal"/>
    <w:link w:val="PieddepageCar"/>
    <w:uiPriority w:val="99"/>
    <w:unhideWhenUsed/>
    <w:rsid w:val="00712D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2DC3"/>
    <w:rPr>
      <w:rFonts w:cstheme="minorHAnsi"/>
      <w:kern w:val="3"/>
    </w:rPr>
  </w:style>
  <w:style w:type="paragraph" w:styleId="Textedebulles">
    <w:name w:val="Balloon Text"/>
    <w:basedOn w:val="Normal"/>
    <w:link w:val="TextedebullesCar"/>
    <w:uiPriority w:val="99"/>
    <w:semiHidden/>
    <w:unhideWhenUsed/>
    <w:rsid w:val="00712D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2DC3"/>
    <w:rPr>
      <w:rFonts w:ascii="Tahoma" w:hAnsi="Tahoma" w:cs="Tahoma"/>
      <w:kern w:val="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F30741"/>
    <w:pPr>
      <w:widowControl w:val="0"/>
      <w:numPr>
        <w:numId w:val="35"/>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F30741"/>
    <w:pPr>
      <w:outlineLvl w:val="4"/>
    </w:pPr>
    <w:rPr>
      <w:rFonts w:cstheme="minorBidi"/>
      <w:b/>
      <w:color w:val="993366"/>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30741"/>
    <w:rPr>
      <w:rFonts w:cstheme="minorHAnsi"/>
      <w:b/>
      <w:color w:val="FF0066"/>
      <w:sz w:val="36"/>
      <w:szCs w:val="36"/>
      <w:u w:val="single"/>
    </w:rPr>
  </w:style>
  <w:style w:type="character" w:customStyle="1" w:styleId="Titre5Car">
    <w:name w:val="Titre 5 Car"/>
    <w:basedOn w:val="Policepardfaut"/>
    <w:link w:val="Titre5"/>
    <w:uiPriority w:val="9"/>
    <w:rsid w:val="00F30741"/>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712DC3"/>
    <w:pPr>
      <w:tabs>
        <w:tab w:val="center" w:pos="4536"/>
        <w:tab w:val="right" w:pos="9072"/>
      </w:tabs>
      <w:spacing w:after="0" w:line="240" w:lineRule="auto"/>
    </w:pPr>
  </w:style>
  <w:style w:type="character" w:customStyle="1" w:styleId="En-tteCar">
    <w:name w:val="En-tête Car"/>
    <w:basedOn w:val="Policepardfaut"/>
    <w:link w:val="En-tte"/>
    <w:uiPriority w:val="99"/>
    <w:rsid w:val="00712DC3"/>
    <w:rPr>
      <w:rFonts w:cstheme="minorHAnsi"/>
      <w:kern w:val="3"/>
    </w:rPr>
  </w:style>
  <w:style w:type="paragraph" w:styleId="Pieddepage">
    <w:name w:val="footer"/>
    <w:basedOn w:val="Normal"/>
    <w:link w:val="PieddepageCar"/>
    <w:uiPriority w:val="99"/>
    <w:unhideWhenUsed/>
    <w:rsid w:val="00712D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2DC3"/>
    <w:rPr>
      <w:rFonts w:cstheme="minorHAnsi"/>
      <w:kern w:val="3"/>
    </w:rPr>
  </w:style>
  <w:style w:type="paragraph" w:styleId="Textedebulles">
    <w:name w:val="Balloon Text"/>
    <w:basedOn w:val="Normal"/>
    <w:link w:val="TextedebullesCar"/>
    <w:uiPriority w:val="99"/>
    <w:semiHidden/>
    <w:unhideWhenUsed/>
    <w:rsid w:val="00712D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2DC3"/>
    <w:rPr>
      <w:rFonts w:ascii="Tahoma" w:hAnsi="Tahoma" w:cs="Tahoma"/>
      <w:kern w:val="3"/>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522</Words>
  <Characters>2872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Quitterie</dc:creator>
  <cp:lastModifiedBy>Matthieu</cp:lastModifiedBy>
  <cp:revision>6</cp:revision>
  <dcterms:created xsi:type="dcterms:W3CDTF">2013-11-07T08:54:00Z</dcterms:created>
  <dcterms:modified xsi:type="dcterms:W3CDTF">2014-05-02T12:02:00Z</dcterms:modified>
</cp:coreProperties>
</file>