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Pr="00261C87" w:rsidRDefault="00A10EDC" w:rsidP="00261C87">
      <w:pPr>
        <w:pStyle w:val="Titre5"/>
      </w:pPr>
      <w:r w:rsidRPr="00261C87">
        <w:t xml:space="preserve">Chapitre 5 : Consommation des aliments </w:t>
      </w:r>
    </w:p>
    <w:p w:rsidR="00A10EDC" w:rsidRPr="00261C87" w:rsidRDefault="00A10EDC" w:rsidP="00A10EDC">
      <w:pPr>
        <w:pStyle w:val="Sansinterligne"/>
      </w:pPr>
      <w:r w:rsidRPr="00261C87">
        <w:t xml:space="preserve">Il faut connaitre les besoins de l’animal et les apports de l’aliment, mais il faut aussi pouvoir évaluer le </w:t>
      </w:r>
      <w:r w:rsidRPr="006E47C8">
        <w:rPr>
          <w:b/>
          <w:color w:val="FF0000"/>
        </w:rPr>
        <w:t>comportement alimentaire</w:t>
      </w:r>
      <w:r w:rsidRPr="00261C87">
        <w:t xml:space="preserve"> de l’animal face à la ration.</w:t>
      </w:r>
    </w:p>
    <w:p w:rsidR="00A10EDC" w:rsidRPr="00261C87" w:rsidRDefault="00A10EDC" w:rsidP="00A10EDC">
      <w:pPr>
        <w:pStyle w:val="Sansinterligne"/>
      </w:pPr>
      <w:r w:rsidRPr="00261C87">
        <w:t xml:space="preserve">Avant tout c’est de voir la </w:t>
      </w:r>
      <w:r w:rsidRPr="006E47C8">
        <w:rPr>
          <w:b/>
          <w:color w:val="FF0000"/>
        </w:rPr>
        <w:t>capacité d’ingestion</w:t>
      </w:r>
      <w:r w:rsidRPr="00261C87">
        <w:t xml:space="preserve"> de l’animal, c’est la quantité d’aliment qui peut être ingéré par l’animal ; et l’autre côté on a </w:t>
      </w:r>
      <w:r w:rsidRPr="006E47C8">
        <w:rPr>
          <w:b/>
          <w:color w:val="FF0000"/>
        </w:rPr>
        <w:t>l’</w:t>
      </w:r>
      <w:proofErr w:type="spellStart"/>
      <w:r w:rsidRPr="006E47C8">
        <w:rPr>
          <w:b/>
          <w:color w:val="FF0000"/>
        </w:rPr>
        <w:t>ingestibilité</w:t>
      </w:r>
      <w:proofErr w:type="spellEnd"/>
      <w:r w:rsidRPr="006E47C8">
        <w:rPr>
          <w:b/>
          <w:color w:val="FF0000"/>
        </w:rPr>
        <w:t xml:space="preserve"> de l’aliment</w:t>
      </w:r>
    </w:p>
    <w:p w:rsidR="00A10EDC" w:rsidRPr="00261C87" w:rsidRDefault="00A10EDC" w:rsidP="00A10EDC">
      <w:pPr>
        <w:pStyle w:val="Sansinterligne"/>
      </w:pPr>
      <w:r w:rsidRPr="00261C87">
        <w:t>Cela dépend de l’</w:t>
      </w:r>
      <w:r w:rsidR="006E47C8">
        <w:t>animal, de la ration, du climat</w:t>
      </w:r>
      <w:r w:rsidRPr="00261C87">
        <w:t>…</w:t>
      </w:r>
    </w:p>
    <w:p w:rsidR="00A10EDC" w:rsidRPr="00261C87" w:rsidRDefault="00A10EDC" w:rsidP="00A10EDC">
      <w:pPr>
        <w:pStyle w:val="Sansinterligne"/>
      </w:pPr>
      <w:r w:rsidRPr="006D74A2">
        <w:rPr>
          <w:u w:val="single"/>
        </w:rPr>
        <w:t>L’objectif</w:t>
      </w:r>
      <w:r w:rsidRPr="00261C87">
        <w:t xml:space="preserve"> </w:t>
      </w:r>
      <w:r w:rsidR="006D74A2">
        <w:sym w:font="Wingdings" w:char="F0E8"/>
      </w:r>
      <w:r w:rsidR="006D74A2">
        <w:t xml:space="preserve"> </w:t>
      </w:r>
      <w:r w:rsidRPr="00261C87">
        <w:t xml:space="preserve"> prévoir ou mesurer l’ingestion d’une ration à volonté. Il faut pouvoir évaluer une ration donnée à volonté.</w:t>
      </w:r>
    </w:p>
    <w:p w:rsidR="00A10EDC" w:rsidRPr="006E47C8" w:rsidRDefault="00A10EDC" w:rsidP="00A10EDC">
      <w:pPr>
        <w:pStyle w:val="Titre1"/>
        <w:rPr>
          <w:color w:val="0070C0"/>
        </w:rPr>
      </w:pPr>
      <w:r w:rsidRPr="006E47C8">
        <w:rPr>
          <w:color w:val="0070C0"/>
        </w:rPr>
        <w:t>Régulation de la quantité d’aliments ingérée</w:t>
      </w:r>
    </w:p>
    <w:p w:rsidR="00A10EDC" w:rsidRPr="00261C87" w:rsidRDefault="00A10EDC" w:rsidP="00A10EDC">
      <w:pPr>
        <w:pStyle w:val="Sansinterligne"/>
        <w:rPr>
          <w:sz w:val="24"/>
        </w:rPr>
      </w:pPr>
      <w:r w:rsidRPr="00261C87">
        <w:rPr>
          <w:sz w:val="24"/>
        </w:rPr>
        <w:t>A la base l’animal mange pour couvrir ses besoins.</w:t>
      </w:r>
    </w:p>
    <w:p w:rsidR="00A10EDC" w:rsidRPr="00730A70" w:rsidRDefault="00A10EDC" w:rsidP="00A10EDC">
      <w:pPr>
        <w:pStyle w:val="Sansinterligne"/>
        <w:rPr>
          <w:b/>
          <w:sz w:val="28"/>
        </w:rPr>
      </w:pPr>
      <w:r w:rsidRPr="00730A70">
        <w:rPr>
          <w:b/>
          <w:sz w:val="28"/>
          <w:highlight w:val="magenta"/>
        </w:rPr>
        <w:t>Figure 1</w:t>
      </w:r>
    </w:p>
    <w:p w:rsidR="00A10EDC" w:rsidRPr="00261C87" w:rsidRDefault="00A10EDC" w:rsidP="00A10EDC">
      <w:pPr>
        <w:pStyle w:val="Sansinterligne"/>
        <w:rPr>
          <w:sz w:val="24"/>
        </w:rPr>
      </w:pPr>
      <w:r w:rsidRPr="00261C87">
        <w:rPr>
          <w:sz w:val="24"/>
        </w:rPr>
        <w:t>La vitesse d’ingestion, la taille du rumen, les besoins énergétiques, l’état des réserves détermine</w:t>
      </w:r>
      <w:r w:rsidR="00972248">
        <w:rPr>
          <w:sz w:val="24"/>
        </w:rPr>
        <w:t>nt</w:t>
      </w:r>
      <w:r w:rsidRPr="00261C87">
        <w:rPr>
          <w:sz w:val="24"/>
        </w:rPr>
        <w:t xml:space="preserve"> la </w:t>
      </w:r>
      <w:r w:rsidRPr="006D74A2">
        <w:rPr>
          <w:b/>
          <w:color w:val="FF0000"/>
          <w:sz w:val="24"/>
        </w:rPr>
        <w:t>capacité d’ingestion</w:t>
      </w:r>
      <w:r w:rsidRPr="00261C87">
        <w:rPr>
          <w:sz w:val="24"/>
        </w:rPr>
        <w:t xml:space="preserve"> d’un animal.</w:t>
      </w:r>
    </w:p>
    <w:p w:rsidR="00A10EDC" w:rsidRPr="00261C87" w:rsidRDefault="00A10EDC" w:rsidP="00A10EDC">
      <w:pPr>
        <w:pStyle w:val="Sansinterligne"/>
        <w:rPr>
          <w:sz w:val="24"/>
        </w:rPr>
      </w:pPr>
      <w:r w:rsidRPr="00261C87">
        <w:rPr>
          <w:sz w:val="24"/>
        </w:rPr>
        <w:t>Ce sera impacté par les carences, les troubles sanitaires, le stress, le manque d’eau.</w:t>
      </w:r>
    </w:p>
    <w:p w:rsidR="00A10EDC" w:rsidRPr="00261C87" w:rsidRDefault="00A10EDC" w:rsidP="00A10EDC">
      <w:pPr>
        <w:pStyle w:val="Sansinterligne"/>
        <w:rPr>
          <w:sz w:val="24"/>
        </w:rPr>
      </w:pPr>
      <w:r w:rsidRPr="00261C87">
        <w:rPr>
          <w:sz w:val="24"/>
        </w:rPr>
        <w:t>On aura une quantité de matière sèche qui sera ingérée, elle est composée de fourrage et de concentré. L’</w:t>
      </w:r>
      <w:proofErr w:type="spellStart"/>
      <w:r w:rsidRPr="00261C87">
        <w:rPr>
          <w:sz w:val="24"/>
        </w:rPr>
        <w:t>ingestibilité</w:t>
      </w:r>
      <w:proofErr w:type="spellEnd"/>
      <w:r w:rsidRPr="00261C87">
        <w:rPr>
          <w:sz w:val="24"/>
        </w:rPr>
        <w:t xml:space="preserve"> et la valeur énergétique du fourrage vont jouer. L’</w:t>
      </w:r>
      <w:proofErr w:type="spellStart"/>
      <w:r w:rsidRPr="00261C87">
        <w:rPr>
          <w:sz w:val="24"/>
        </w:rPr>
        <w:t>ingestibilité</w:t>
      </w:r>
      <w:proofErr w:type="spellEnd"/>
      <w:r w:rsidRPr="00261C87">
        <w:rPr>
          <w:sz w:val="24"/>
        </w:rPr>
        <w:t xml:space="preserve"> se décompose en appétibilité, l’encombrement de l’aliment </w:t>
      </w:r>
      <w:r w:rsidRPr="00261C87">
        <w:rPr>
          <w:i/>
          <w:sz w:val="24"/>
        </w:rPr>
        <w:t>(le temps qu’il va rester dans le rumen et la place qu’il y prend)</w:t>
      </w:r>
      <w:r w:rsidRPr="00261C87">
        <w:rPr>
          <w:sz w:val="24"/>
        </w:rPr>
        <w:t xml:space="preserve"> et en digestibilité.</w:t>
      </w:r>
    </w:p>
    <w:p w:rsidR="00A10EDC" w:rsidRPr="00261C87" w:rsidRDefault="00A10EDC" w:rsidP="00A10EDC">
      <w:pPr>
        <w:pStyle w:val="Sansinterligne"/>
        <w:rPr>
          <w:sz w:val="24"/>
        </w:rPr>
      </w:pPr>
      <w:r w:rsidRPr="00261C87">
        <w:rPr>
          <w:sz w:val="24"/>
        </w:rPr>
        <w:t>A côté de ça on a les concentrés avec la quantité d’énergie.</w:t>
      </w:r>
    </w:p>
    <w:p w:rsidR="00A10EDC" w:rsidRPr="00261C87" w:rsidRDefault="00A10EDC" w:rsidP="00A10EDC">
      <w:pPr>
        <w:pStyle w:val="Sansinterligne"/>
        <w:rPr>
          <w:sz w:val="24"/>
        </w:rPr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t>Mécanisme physiologique général</w:t>
      </w:r>
    </w:p>
    <w:p w:rsidR="00A10EDC" w:rsidRPr="00730A70" w:rsidRDefault="00A10EDC" w:rsidP="00A10EDC">
      <w:pPr>
        <w:pStyle w:val="Sansinterligne"/>
        <w:rPr>
          <w:b/>
          <w:sz w:val="24"/>
        </w:rPr>
      </w:pPr>
      <w:r w:rsidRPr="00730A70">
        <w:rPr>
          <w:b/>
          <w:sz w:val="24"/>
          <w:highlight w:val="magenta"/>
        </w:rPr>
        <w:t>Figure 2</w:t>
      </w:r>
    </w:p>
    <w:p w:rsidR="00A10EDC" w:rsidRPr="00261C87" w:rsidRDefault="00A10EDC" w:rsidP="00A10EDC">
      <w:pPr>
        <w:pStyle w:val="Sansinterligne"/>
      </w:pPr>
      <w:r w:rsidRPr="00261C87">
        <w:t xml:space="preserve">Le </w:t>
      </w:r>
      <w:r w:rsidR="00730A70">
        <w:rPr>
          <w:b/>
          <w:color w:val="FF0000"/>
        </w:rPr>
        <w:t>besoin</w:t>
      </w:r>
      <w:r w:rsidRPr="00730A70">
        <w:rPr>
          <w:b/>
          <w:color w:val="FF0000"/>
        </w:rPr>
        <w:t xml:space="preserve"> en énergie</w:t>
      </w:r>
      <w:r w:rsidRPr="00261C87">
        <w:t xml:space="preserve"> </w:t>
      </w:r>
      <w:r w:rsidRPr="00730A70">
        <w:rPr>
          <w:b/>
          <w:color w:val="00B050"/>
        </w:rPr>
        <w:t>est important</w:t>
      </w:r>
      <w:r w:rsidRPr="00261C87">
        <w:t xml:space="preserve"> dans tout ce qui est ingestion de l’animal.</w:t>
      </w:r>
    </w:p>
    <w:p w:rsidR="00A10EDC" w:rsidRPr="00261C87" w:rsidRDefault="00A10EDC" w:rsidP="00A10EDC">
      <w:pPr>
        <w:pStyle w:val="Sansinterligne"/>
      </w:pPr>
      <w:r w:rsidRPr="00261C87">
        <w:t xml:space="preserve">Au fur et à mesure que la </w:t>
      </w:r>
      <w:r w:rsidRPr="00730A70">
        <w:rPr>
          <w:b/>
          <w:color w:val="FF0000"/>
        </w:rPr>
        <w:t>concentration</w:t>
      </w:r>
      <w:r w:rsidRPr="00261C87">
        <w:t xml:space="preserve"> </w:t>
      </w:r>
      <w:r w:rsidRPr="00730A70">
        <w:rPr>
          <w:b/>
          <w:color w:val="00B050"/>
        </w:rPr>
        <w:t>augmente</w:t>
      </w:r>
      <w:r w:rsidRPr="00261C87">
        <w:t xml:space="preserve"> il y a une </w:t>
      </w:r>
      <w:r w:rsidRPr="00730A70">
        <w:rPr>
          <w:b/>
          <w:color w:val="00B050"/>
        </w:rPr>
        <w:t>augmentation</w:t>
      </w:r>
      <w:r w:rsidRPr="00261C87">
        <w:t xml:space="preserve"> </w:t>
      </w:r>
      <w:r w:rsidRPr="00730A70">
        <w:rPr>
          <w:b/>
          <w:color w:val="FF0000"/>
        </w:rPr>
        <w:t>du niveau d’ingestion</w:t>
      </w:r>
      <w:r w:rsidRPr="00261C87">
        <w:t xml:space="preserve">. Jusqu’à un certain niveau qui délimite la </w:t>
      </w:r>
      <w:r w:rsidRPr="00730A70">
        <w:rPr>
          <w:b/>
          <w:color w:val="FF0000"/>
        </w:rPr>
        <w:t>régulation physique</w:t>
      </w:r>
      <w:r w:rsidRPr="00261C87">
        <w:t xml:space="preserve"> et la </w:t>
      </w:r>
      <w:r w:rsidRPr="00730A70">
        <w:rPr>
          <w:b/>
          <w:color w:val="FF0000"/>
        </w:rPr>
        <w:t>régulation métabolique</w:t>
      </w:r>
      <w:r w:rsidRPr="00261C87">
        <w:t xml:space="preserve">. </w:t>
      </w:r>
      <w:r w:rsidR="00730A70">
        <w:br/>
      </w:r>
      <w:r w:rsidRPr="00730A70">
        <w:rPr>
          <w:b/>
          <w:color w:val="7030A0"/>
        </w:rPr>
        <w:t>L’estomac</w:t>
      </w:r>
      <w:r w:rsidRPr="00261C87">
        <w:t xml:space="preserve"> </w:t>
      </w:r>
      <w:r w:rsidRPr="00730A70">
        <w:rPr>
          <w:b/>
          <w:color w:val="FF0000"/>
        </w:rPr>
        <w:t>est plein</w:t>
      </w:r>
      <w:r w:rsidRPr="00261C87">
        <w:t xml:space="preserve">, la </w:t>
      </w:r>
      <w:r w:rsidRPr="00730A70">
        <w:rPr>
          <w:b/>
          <w:color w:val="FF0000"/>
        </w:rPr>
        <w:t>régulation physique</w:t>
      </w:r>
      <w:r w:rsidRPr="00261C87">
        <w:t xml:space="preserve"> </w:t>
      </w:r>
      <w:r w:rsidR="00730A70">
        <w:sym w:font="Wingdings" w:char="F0E8"/>
      </w:r>
      <w:r w:rsidRPr="00261C87">
        <w:t xml:space="preserve"> quand l’animal ne couvre pas ses besoins mais ne peut pas ingérer plus.</w:t>
      </w:r>
    </w:p>
    <w:p w:rsidR="00A10EDC" w:rsidRPr="00261C87" w:rsidRDefault="00A10EDC" w:rsidP="00A10EDC">
      <w:pPr>
        <w:pStyle w:val="Sansinterligne"/>
      </w:pPr>
      <w:r w:rsidRPr="00261C87">
        <w:t xml:space="preserve">Dans un </w:t>
      </w:r>
      <w:r w:rsidRPr="00730A70">
        <w:rPr>
          <w:b/>
          <w:color w:val="00B050"/>
        </w:rPr>
        <w:t>premier temps</w:t>
      </w:r>
      <w:r w:rsidRPr="00261C87">
        <w:t xml:space="preserve"> la régulation physique limite l’ingestion (</w:t>
      </w:r>
      <w:r w:rsidRPr="00972248">
        <w:rPr>
          <w:b/>
        </w:rPr>
        <w:t>régulation nerveuse</w:t>
      </w:r>
      <w:r w:rsidRPr="00261C87">
        <w:t>)</w:t>
      </w:r>
    </w:p>
    <w:p w:rsidR="00A10EDC" w:rsidRPr="00261C87" w:rsidRDefault="00A10EDC" w:rsidP="00A10EDC">
      <w:pPr>
        <w:pStyle w:val="Sansinterligne"/>
      </w:pPr>
      <w:r w:rsidRPr="00261C87">
        <w:t xml:space="preserve">Le niveau d’ingestion de l’énergie est ensuite stable, mais en parallèle le niveau d’ingestion de la matière sèche diminue, ce qui arrête la consommation c’est qu’il </w:t>
      </w:r>
      <w:proofErr w:type="gramStart"/>
      <w:r w:rsidRPr="00261C87">
        <w:t>a</w:t>
      </w:r>
      <w:proofErr w:type="gramEnd"/>
      <w:r w:rsidRPr="00261C87">
        <w:t xml:space="preserve"> couvert ses besoins en énergie.  C’est la </w:t>
      </w:r>
      <w:r w:rsidRPr="00972248">
        <w:rPr>
          <w:b/>
        </w:rPr>
        <w:t>régulation métabolique</w:t>
      </w:r>
      <w:r w:rsidRPr="00261C87">
        <w:t>.</w:t>
      </w:r>
    </w:p>
    <w:p w:rsidR="00A10EDC" w:rsidRPr="00261C87" w:rsidRDefault="00A10EDC" w:rsidP="00A10EDC">
      <w:pPr>
        <w:pStyle w:val="Sansinterligne"/>
      </w:pPr>
    </w:p>
    <w:p w:rsidR="00A10EDC" w:rsidRPr="00730A70" w:rsidRDefault="00A10EDC" w:rsidP="00A10EDC">
      <w:pPr>
        <w:pStyle w:val="Sansinterligne"/>
        <w:rPr>
          <w:b/>
          <w:u w:val="single"/>
        </w:rPr>
      </w:pPr>
      <w:r w:rsidRPr="00730A70">
        <w:rPr>
          <w:b/>
          <w:u w:val="single"/>
        </w:rPr>
        <w:t>La régulation par l’énergie (régulation métabolique) :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A </w:t>
      </w:r>
      <w:r w:rsidRPr="00730A70">
        <w:rPr>
          <w:b/>
          <w:color w:val="00B050"/>
        </w:rPr>
        <w:t>court terme</w:t>
      </w:r>
      <w:r w:rsidRPr="00261C87">
        <w:t xml:space="preserve"> </w:t>
      </w:r>
      <w:r w:rsidR="00730A70">
        <w:t xml:space="preserve">ce </w:t>
      </w:r>
      <w:r w:rsidRPr="00261C87">
        <w:t>sera sur les repas, dépend du nombre de repas par jour (imprécise)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A </w:t>
      </w:r>
      <w:r w:rsidRPr="00730A70">
        <w:rPr>
          <w:b/>
          <w:color w:val="00B050"/>
        </w:rPr>
        <w:t>long terme</w:t>
      </w:r>
      <w:r w:rsidRPr="00261C87">
        <w:t xml:space="preserve"> c’est régulé par l’organisme en gardant un poids constant avec le tissu adipeux servant de tampon.</w:t>
      </w:r>
    </w:p>
    <w:p w:rsidR="00A10EDC" w:rsidRPr="00261C87" w:rsidRDefault="00A10EDC" w:rsidP="00A10EDC">
      <w:pPr>
        <w:pStyle w:val="Sansinterligne"/>
      </w:pPr>
    </w:p>
    <w:p w:rsidR="00A10EDC" w:rsidRPr="00730A70" w:rsidRDefault="00A10EDC" w:rsidP="00A10EDC">
      <w:pPr>
        <w:pStyle w:val="Sansinterligne"/>
        <w:rPr>
          <w:b/>
          <w:u w:val="single"/>
        </w:rPr>
      </w:pPr>
      <w:r w:rsidRPr="00730A70">
        <w:rPr>
          <w:b/>
          <w:u w:val="single"/>
        </w:rPr>
        <w:t>Dans l’hypothalamus :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730A70">
        <w:rPr>
          <w:b/>
          <w:color w:val="FF0000"/>
        </w:rPr>
        <w:t>Zone latérale</w:t>
      </w:r>
      <w:r w:rsidRPr="00261C87">
        <w:t xml:space="preserve"> (zone de la </w:t>
      </w:r>
      <w:r w:rsidRPr="00730A70">
        <w:rPr>
          <w:b/>
          <w:color w:val="FF0000"/>
        </w:rPr>
        <w:t>faim</w:t>
      </w:r>
      <w:r w:rsidRPr="00261C87">
        <w:t>, de la prise de nourriture)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730A70">
        <w:rPr>
          <w:b/>
          <w:color w:val="FF0000"/>
        </w:rPr>
        <w:t>Zone médiane</w:t>
      </w:r>
      <w:r w:rsidRPr="00261C87">
        <w:t xml:space="preserve"> (zone de la </w:t>
      </w:r>
      <w:r w:rsidRPr="00730A70">
        <w:rPr>
          <w:b/>
          <w:color w:val="FF0000"/>
        </w:rPr>
        <w:t>satiété</w:t>
      </w:r>
      <w:r w:rsidRPr="00261C87">
        <w:t>)</w:t>
      </w:r>
    </w:p>
    <w:p w:rsidR="00A10EDC" w:rsidRPr="00261C87" w:rsidRDefault="00A10EDC" w:rsidP="00A10EDC">
      <w:pPr>
        <w:pStyle w:val="Sansinterligne"/>
        <w:ind w:left="360"/>
      </w:pPr>
      <w:r w:rsidRPr="00261C87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146685</wp:posOffset>
            </wp:positionV>
            <wp:extent cx="3122930" cy="1935480"/>
            <wp:effectExtent l="0" t="0" r="127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EDC" w:rsidRPr="00261C87" w:rsidRDefault="00A10EDC" w:rsidP="00A10EDC">
      <w:pPr>
        <w:pStyle w:val="Sansinterligne"/>
        <w:ind w:left="360"/>
      </w:pPr>
    </w:p>
    <w:p w:rsidR="00A10EDC" w:rsidRPr="00261C87" w:rsidRDefault="00A10EDC" w:rsidP="00A10EDC">
      <w:pPr>
        <w:pStyle w:val="Sansinterligne"/>
        <w:ind w:left="360"/>
      </w:pPr>
    </w:p>
    <w:p w:rsidR="00A10EDC" w:rsidRPr="00261C87" w:rsidRDefault="00A10EDC" w:rsidP="00A10EDC">
      <w:pPr>
        <w:pStyle w:val="Sansinterligne"/>
        <w:ind w:left="360"/>
      </w:pPr>
    </w:p>
    <w:p w:rsidR="00A10EDC" w:rsidRPr="00261C87" w:rsidRDefault="00A10EDC" w:rsidP="00A10EDC">
      <w:pPr>
        <w:pStyle w:val="Sansinterligne"/>
        <w:ind w:left="360"/>
      </w:pPr>
    </w:p>
    <w:p w:rsidR="00A10EDC" w:rsidRPr="00261C87" w:rsidRDefault="00A10EDC" w:rsidP="00A10EDC">
      <w:pPr>
        <w:pStyle w:val="Sansinterligne"/>
        <w:ind w:left="360"/>
      </w:pP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lastRenderedPageBreak/>
        <w:t>Fonctionnement des monogastriques</w:t>
      </w:r>
      <w:r w:rsidR="005B7C5D">
        <w:rPr>
          <w:b/>
          <w:i w:val="0"/>
          <w:u w:val="single"/>
        </w:rPr>
        <w:br/>
      </w:r>
    </w:p>
    <w:p w:rsidR="00A10EDC" w:rsidRPr="00261C87" w:rsidRDefault="00A10EDC" w:rsidP="006A271C">
      <w:pPr>
        <w:pStyle w:val="Sansinterligne"/>
      </w:pPr>
      <w:r w:rsidRPr="007C0DE6">
        <w:rPr>
          <w:b/>
          <w:color w:val="00B050"/>
        </w:rPr>
        <w:t>Régulation</w:t>
      </w:r>
      <w:r w:rsidRPr="00261C87">
        <w:t xml:space="preserve"> </w:t>
      </w:r>
      <w:r w:rsidRPr="007C0DE6">
        <w:rPr>
          <w:b/>
          <w:color w:val="FF0000"/>
        </w:rPr>
        <w:t>métabolique via la glycémie</w:t>
      </w:r>
      <w:r w:rsidRPr="00261C87">
        <w:t xml:space="preserve">, la </w:t>
      </w:r>
      <w:r w:rsidRPr="007C0DE6">
        <w:rPr>
          <w:b/>
          <w:color w:val="FF0000"/>
        </w:rPr>
        <w:t>régulation physique</w:t>
      </w:r>
      <w:r w:rsidRPr="00261C87">
        <w:t xml:space="preserve"> </w:t>
      </w:r>
      <w:r w:rsidRPr="007C0DE6">
        <w:rPr>
          <w:b/>
          <w:color w:val="00B050"/>
        </w:rPr>
        <w:t>intervient peu</w:t>
      </w:r>
      <w:r w:rsidR="006A271C" w:rsidRPr="00261C87">
        <w:rPr>
          <w:noProof/>
          <w:lang w:eastAsia="fr-FR"/>
        </w:rPr>
        <w:t xml:space="preserve"> </w:t>
      </w:r>
      <w:r w:rsidR="005B7C5D">
        <w:rPr>
          <w:noProof/>
          <w:lang w:eastAsia="fr-FR"/>
        </w:rPr>
        <w:br/>
      </w:r>
      <w:r w:rsidR="005B7C5D">
        <w:rPr>
          <w:noProof/>
          <w:lang w:eastAsia="fr-FR"/>
        </w:rPr>
        <w:br/>
      </w:r>
      <w:r w:rsidRPr="00261C87">
        <w:rPr>
          <w:noProof/>
          <w:lang w:eastAsia="fr-FR"/>
        </w:rPr>
        <w:drawing>
          <wp:inline distT="0" distB="0" distL="0" distR="0">
            <wp:extent cx="4655127" cy="188202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9" cy="18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C5D">
        <w:rPr>
          <w:noProof/>
          <w:lang w:eastAsia="fr-FR"/>
        </w:rPr>
        <w:br/>
      </w:r>
    </w:p>
    <w:p w:rsidR="00A10EDC" w:rsidRPr="00261C87" w:rsidRDefault="007C0DE6" w:rsidP="00A10EDC">
      <w:pPr>
        <w:pStyle w:val="Sansinterligne"/>
      </w:pPr>
      <w:r w:rsidRPr="007C0DE6">
        <w:rPr>
          <w:b/>
          <w:color w:val="FF0000"/>
        </w:rPr>
        <w:t>N</w:t>
      </w:r>
      <w:r w:rsidR="00A10EDC" w:rsidRPr="007C0DE6">
        <w:rPr>
          <w:b/>
          <w:color w:val="FF0000"/>
        </w:rPr>
        <w:t>iveau d’ingestion de l’énergie</w:t>
      </w:r>
      <w:r>
        <w:t xml:space="preserve"> </w:t>
      </w:r>
      <w:r w:rsidR="00A10EDC" w:rsidRPr="007C0DE6">
        <w:rPr>
          <w:b/>
          <w:color w:val="00B050"/>
        </w:rPr>
        <w:t>stable</w:t>
      </w:r>
      <w:r w:rsidR="00A10EDC" w:rsidRPr="00261C87">
        <w:t>.</w:t>
      </w:r>
    </w:p>
    <w:p w:rsidR="00A10EDC" w:rsidRPr="00261C87" w:rsidRDefault="00A10EDC" w:rsidP="00A10EDC">
      <w:pPr>
        <w:pStyle w:val="Sansinterligne"/>
      </w:pPr>
      <w:r w:rsidRPr="00261C87">
        <w:t xml:space="preserve">Si on a un </w:t>
      </w:r>
      <w:r w:rsidRPr="007C0DE6">
        <w:rPr>
          <w:b/>
          <w:color w:val="00B050"/>
        </w:rPr>
        <w:t xml:space="preserve">aliment </w:t>
      </w:r>
      <w:r w:rsidR="007C0DE6" w:rsidRPr="007C0DE6">
        <w:rPr>
          <w:b/>
          <w:color w:val="00B050"/>
        </w:rPr>
        <w:t>+</w:t>
      </w:r>
      <w:r w:rsidRPr="007C0DE6">
        <w:rPr>
          <w:b/>
          <w:color w:val="00B050"/>
        </w:rPr>
        <w:t xml:space="preserve"> riche</w:t>
      </w:r>
      <w:r w:rsidRPr="00261C87">
        <w:t xml:space="preserve"> </w:t>
      </w:r>
      <w:r w:rsidRPr="007C0DE6">
        <w:rPr>
          <w:b/>
          <w:color w:val="FF0000"/>
        </w:rPr>
        <w:t>en énergie</w:t>
      </w:r>
      <w:r w:rsidRPr="00261C87">
        <w:t xml:space="preserve">, </w:t>
      </w:r>
      <w:r w:rsidRPr="007C0DE6">
        <w:rPr>
          <w:b/>
          <w:color w:val="FF0000"/>
        </w:rPr>
        <w:t>l’animal</w:t>
      </w:r>
      <w:r w:rsidRPr="00261C87">
        <w:t xml:space="preserve"> </w:t>
      </w:r>
      <w:r w:rsidRPr="007C0DE6">
        <w:rPr>
          <w:b/>
          <w:color w:val="FF0000"/>
        </w:rPr>
        <w:t>va manger</w:t>
      </w:r>
      <w:r w:rsidRPr="00261C87">
        <w:t xml:space="preserve"> </w:t>
      </w:r>
      <w:r w:rsidRPr="007C0DE6">
        <w:rPr>
          <w:b/>
          <w:color w:val="00B050"/>
        </w:rPr>
        <w:t>moins d’aliment</w:t>
      </w:r>
    </w:p>
    <w:p w:rsidR="00A10EDC" w:rsidRPr="00261C87" w:rsidRDefault="00A10EDC" w:rsidP="00A10EDC">
      <w:pPr>
        <w:pStyle w:val="Sansinterligne"/>
      </w:pPr>
      <w:r w:rsidRPr="00261C87">
        <w:t xml:space="preserve">La </w:t>
      </w:r>
      <w:r w:rsidR="007C0DE6" w:rsidRPr="007C0DE6">
        <w:rPr>
          <w:b/>
          <w:color w:val="00B050"/>
        </w:rPr>
        <w:t>1ère</w:t>
      </w:r>
      <w:r w:rsidRPr="007C0DE6">
        <w:rPr>
          <w:b/>
          <w:color w:val="00B050"/>
        </w:rPr>
        <w:t xml:space="preserve"> partie</w:t>
      </w:r>
      <w:r w:rsidRPr="00261C87">
        <w:t xml:space="preserve"> c’est la </w:t>
      </w:r>
      <w:r w:rsidRPr="007C0DE6">
        <w:rPr>
          <w:b/>
          <w:color w:val="FF0000"/>
        </w:rPr>
        <w:t>régulation physique</w:t>
      </w:r>
      <w:r w:rsidRPr="00261C87">
        <w:t xml:space="preserve"> </w:t>
      </w:r>
      <w:r w:rsidRPr="007C0DE6">
        <w:rPr>
          <w:b/>
          <w:color w:val="FF0000"/>
        </w:rPr>
        <w:t>qui bloque</w:t>
      </w:r>
      <w:r w:rsidRPr="00261C87">
        <w:t xml:space="preserve"> ave</w:t>
      </w:r>
      <w:r w:rsidR="005B7C5D">
        <w:t>c</w:t>
      </w:r>
      <w:r w:rsidRPr="00261C87">
        <w:t xml:space="preserve"> un animal qui ne couvre pas ses besoins en é</w:t>
      </w:r>
      <w:r w:rsidR="005B7C5D">
        <w:t>nergie</w:t>
      </w:r>
    </w:p>
    <w:p w:rsidR="00A10EDC" w:rsidRPr="00261C87" w:rsidRDefault="00A10EDC" w:rsidP="00A10EDC">
      <w:pPr>
        <w:pStyle w:val="Sansinterligne"/>
      </w:pPr>
      <w:r w:rsidRPr="00261C87">
        <w:t xml:space="preserve">La </w:t>
      </w:r>
      <w:r w:rsidRPr="007C0DE6">
        <w:rPr>
          <w:b/>
          <w:color w:val="00B050"/>
        </w:rPr>
        <w:t>dernière partie</w:t>
      </w:r>
      <w:r w:rsidRPr="00261C87">
        <w:t xml:space="preserve"> la </w:t>
      </w:r>
      <w:r w:rsidRPr="007C0DE6">
        <w:rPr>
          <w:b/>
          <w:color w:val="FF0000"/>
        </w:rPr>
        <w:t>consommation</w:t>
      </w:r>
      <w:r w:rsidRPr="00261C87">
        <w:t xml:space="preserve"> </w:t>
      </w:r>
      <w:r w:rsidRPr="007C0DE6">
        <w:rPr>
          <w:b/>
          <w:color w:val="00B050"/>
        </w:rPr>
        <w:t>reste stable</w:t>
      </w:r>
      <w:r w:rsidRPr="00261C87">
        <w:t xml:space="preserve"> mais il y a une </w:t>
      </w:r>
      <w:r w:rsidRPr="007C0DE6">
        <w:rPr>
          <w:b/>
          <w:color w:val="00B050"/>
        </w:rPr>
        <w:t>augmentation</w:t>
      </w:r>
      <w:r w:rsidRPr="00261C87">
        <w:t xml:space="preserve"> </w:t>
      </w:r>
      <w:r w:rsidRPr="007C0DE6">
        <w:rPr>
          <w:b/>
          <w:color w:val="FF0000"/>
        </w:rPr>
        <w:t>des apports</w:t>
      </w:r>
      <w:r w:rsidRPr="00261C87">
        <w:t xml:space="preserve"> </w:t>
      </w:r>
      <w:r w:rsidRPr="007C0DE6">
        <w:rPr>
          <w:b/>
          <w:color w:val="FF0000"/>
        </w:rPr>
        <w:t>énergétiques</w:t>
      </w:r>
      <w:r w:rsidRPr="00261C87">
        <w:t xml:space="preserve">, l’animal va </w:t>
      </w:r>
      <w:r w:rsidRPr="007C0DE6">
        <w:rPr>
          <w:b/>
          <w:color w:val="00B050"/>
        </w:rPr>
        <w:t xml:space="preserve">manger </w:t>
      </w:r>
      <w:r w:rsidR="007C0DE6" w:rsidRPr="007C0DE6">
        <w:rPr>
          <w:b/>
          <w:color w:val="00B050"/>
        </w:rPr>
        <w:t>+</w:t>
      </w:r>
      <w:r w:rsidRPr="007C0DE6">
        <w:rPr>
          <w:b/>
          <w:color w:val="FF0000"/>
        </w:rPr>
        <w:t xml:space="preserve"> que ses besoins</w:t>
      </w:r>
      <w:r w:rsidR="007C0DE6">
        <w:br/>
      </w:r>
      <w:r w:rsidRPr="00261C87">
        <w:t xml:space="preserve">Pour des </w:t>
      </w:r>
      <w:r w:rsidRPr="007C0DE6">
        <w:rPr>
          <w:b/>
          <w:color w:val="FF0000"/>
        </w:rPr>
        <w:t>rations</w:t>
      </w:r>
      <w:r w:rsidRPr="00261C87">
        <w:t xml:space="preserve"> </w:t>
      </w:r>
      <w:r w:rsidRPr="007C0DE6">
        <w:rPr>
          <w:b/>
          <w:color w:val="00B050"/>
        </w:rPr>
        <w:t>très énergétiques</w:t>
      </w:r>
      <w:r w:rsidRPr="00261C87">
        <w:t xml:space="preserve"> on a un </w:t>
      </w:r>
      <w:r w:rsidRPr="007C0DE6">
        <w:rPr>
          <w:b/>
          <w:color w:val="FF0000"/>
        </w:rPr>
        <w:t>dérèglement du fonctionnement</w:t>
      </w: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t>Particularités des ruminants</w:t>
      </w:r>
    </w:p>
    <w:p w:rsidR="00A10EDC" w:rsidRPr="00261C87" w:rsidRDefault="00A10EDC" w:rsidP="00A10EDC">
      <w:pPr>
        <w:pStyle w:val="Sansinterligne"/>
      </w:pPr>
      <w:r w:rsidRPr="00261C87">
        <w:t xml:space="preserve">La </w:t>
      </w:r>
      <w:r w:rsidRPr="00A60B7E">
        <w:rPr>
          <w:b/>
          <w:color w:val="FF0000"/>
        </w:rPr>
        <w:t>régulation physique</w:t>
      </w:r>
      <w:r w:rsidRPr="00261C87">
        <w:t xml:space="preserve"> </w:t>
      </w:r>
      <w:r w:rsidRPr="00A60B7E">
        <w:rPr>
          <w:b/>
          <w:color w:val="00B050"/>
        </w:rPr>
        <w:t>prend le relai</w:t>
      </w:r>
      <w:r w:rsidRPr="00261C87">
        <w:t>.</w:t>
      </w:r>
    </w:p>
    <w:p w:rsidR="00A10EDC" w:rsidRPr="00261C87" w:rsidRDefault="00A10EDC" w:rsidP="00A10EDC">
      <w:pPr>
        <w:pStyle w:val="Sansinterligne"/>
      </w:pPr>
      <w:r w:rsidRPr="00261C87">
        <w:t xml:space="preserve">Avec un </w:t>
      </w:r>
      <w:r w:rsidRPr="00A60B7E">
        <w:rPr>
          <w:b/>
          <w:color w:val="FF0000"/>
        </w:rPr>
        <w:t>impact des sens</w:t>
      </w:r>
      <w:r w:rsidRPr="00261C87">
        <w:t xml:space="preserve"> </w:t>
      </w:r>
      <w:r w:rsidRPr="00261C87">
        <w:rPr>
          <w:i/>
        </w:rPr>
        <w:t>(goût, odorat)</w:t>
      </w:r>
      <w:r w:rsidRPr="00261C87">
        <w:t xml:space="preserve"> </w:t>
      </w:r>
      <w:r w:rsidRPr="00A60B7E">
        <w:rPr>
          <w:b/>
          <w:color w:val="00B050"/>
        </w:rPr>
        <w:t>important</w:t>
      </w:r>
    </w:p>
    <w:p w:rsidR="00A10EDC" w:rsidRPr="00261C87" w:rsidRDefault="00A60B7E" w:rsidP="00A10EDC">
      <w:pPr>
        <w:pStyle w:val="Sansinterligne"/>
      </w:pPr>
      <w:r>
        <w:sym w:font="Wingdings" w:char="F0E8"/>
      </w:r>
      <w:r w:rsidR="00A10EDC" w:rsidRPr="00261C87">
        <w:t xml:space="preserve"> </w:t>
      </w:r>
      <w:proofErr w:type="gramStart"/>
      <w:r w:rsidR="00A10EDC" w:rsidRPr="00A60B7E">
        <w:rPr>
          <w:b/>
          <w:color w:val="FF0000"/>
        </w:rPr>
        <w:t>maladie</w:t>
      </w:r>
      <w:proofErr w:type="gramEnd"/>
      <w:r w:rsidR="00A10EDC" w:rsidRPr="00A60B7E">
        <w:rPr>
          <w:b/>
          <w:color w:val="FF0000"/>
        </w:rPr>
        <w:t xml:space="preserve"> et stress</w:t>
      </w:r>
      <w:r>
        <w:t xml:space="preserve"> auront</w:t>
      </w:r>
      <w:r w:rsidR="00A10EDC" w:rsidRPr="00261C87">
        <w:t xml:space="preserve"> un rôle. </w:t>
      </w:r>
    </w:p>
    <w:p w:rsidR="00A10EDC" w:rsidRPr="00261C87" w:rsidRDefault="00A10EDC" w:rsidP="00A10EDC">
      <w:pPr>
        <w:pStyle w:val="Sansinterligne"/>
        <w:jc w:val="center"/>
      </w:pPr>
      <w:r w:rsidRPr="00261C87">
        <w:rPr>
          <w:noProof/>
          <w:lang w:eastAsia="fr-FR"/>
        </w:rPr>
        <w:drawing>
          <wp:inline distT="0" distB="0" distL="0" distR="0">
            <wp:extent cx="3684414" cy="224443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70" cy="22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C" w:rsidRPr="00A60B7E" w:rsidRDefault="00A10EDC" w:rsidP="00A10EDC">
      <w:pPr>
        <w:pStyle w:val="Sansinterligne"/>
        <w:rPr>
          <w:b/>
          <w:u w:val="single"/>
        </w:rPr>
      </w:pPr>
      <w:r w:rsidRPr="00A60B7E">
        <w:rPr>
          <w:b/>
          <w:u w:val="single"/>
        </w:rPr>
        <w:t>L’énergie :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A60B7E">
        <w:rPr>
          <w:b/>
          <w:color w:val="FF0000"/>
        </w:rPr>
        <w:t>Apportée par le régime</w:t>
      </w:r>
      <w:r w:rsidRPr="00261C87">
        <w:t xml:space="preserve"> </w:t>
      </w:r>
      <w:r w:rsidRPr="00261C87">
        <w:sym w:font="Wingdings" w:char="F0E8"/>
      </w:r>
      <w:r w:rsidRPr="00261C87">
        <w:t xml:space="preserve"> </w:t>
      </w:r>
      <w:r w:rsidRPr="00A60B7E">
        <w:rPr>
          <w:b/>
          <w:color w:val="FF0000"/>
        </w:rPr>
        <w:t>fourrage</w:t>
      </w:r>
      <w:r w:rsidRPr="00261C87">
        <w:t xml:space="preserve"> </w:t>
      </w:r>
      <w:r w:rsidRPr="00261C87">
        <w:rPr>
          <w:i/>
        </w:rPr>
        <w:t xml:space="preserve">(dégradé </w:t>
      </w:r>
      <w:r w:rsidRPr="00A60B7E">
        <w:rPr>
          <w:b/>
          <w:i/>
          <w:color w:val="00B050"/>
        </w:rPr>
        <w:t>lentement</w:t>
      </w:r>
      <w:r w:rsidRPr="00261C87">
        <w:rPr>
          <w:i/>
        </w:rPr>
        <w:t>)</w:t>
      </w:r>
      <w:r w:rsidRPr="00261C87">
        <w:t xml:space="preserve"> </w:t>
      </w:r>
      <w:r w:rsidRPr="00A60B7E">
        <w:rPr>
          <w:b/>
        </w:rPr>
        <w:t>+</w:t>
      </w:r>
      <w:r w:rsidRPr="00261C87">
        <w:t xml:space="preserve"> </w:t>
      </w:r>
      <w:r w:rsidRPr="00A60B7E">
        <w:rPr>
          <w:b/>
          <w:color w:val="FF0000"/>
        </w:rPr>
        <w:t>concentré</w:t>
      </w:r>
      <w:r w:rsidRPr="00261C87">
        <w:rPr>
          <w:i/>
        </w:rPr>
        <w:t xml:space="preserve"> (dégradé </w:t>
      </w:r>
      <w:r w:rsidRPr="00A60B7E">
        <w:rPr>
          <w:b/>
          <w:i/>
          <w:color w:val="00B050"/>
        </w:rPr>
        <w:t>rapidement</w:t>
      </w:r>
      <w:r w:rsidRPr="00261C87">
        <w:rPr>
          <w:i/>
        </w:rPr>
        <w:t xml:space="preserve">). </w:t>
      </w:r>
      <w:r w:rsidRPr="00261C87">
        <w:t xml:space="preserve">Les </w:t>
      </w:r>
      <w:r w:rsidRPr="00A60B7E">
        <w:rPr>
          <w:b/>
          <w:color w:val="FF0000"/>
        </w:rPr>
        <w:t>nutriments produits</w:t>
      </w:r>
      <w:r w:rsidRPr="00261C87">
        <w:t xml:space="preserve"> ne sont </w:t>
      </w:r>
      <w:r w:rsidRPr="00A60B7E">
        <w:rPr>
          <w:b/>
          <w:color w:val="00B050"/>
        </w:rPr>
        <w:t>pas produits instantanément</w:t>
      </w:r>
      <w:r w:rsidRPr="00261C87">
        <w:t xml:space="preserve">. On a une </w:t>
      </w:r>
      <w:r w:rsidRPr="00A60B7E">
        <w:rPr>
          <w:b/>
          <w:color w:val="FF0000"/>
        </w:rPr>
        <w:t>phase de latence</w:t>
      </w:r>
      <w:r w:rsidRPr="00261C87">
        <w:t xml:space="preserve"> au niveau de la dégradation et de la digestion des fourrages et donc au niveau de l’arrivée des nutriments dans le sang</w:t>
      </w:r>
      <w:r w:rsidR="00921C60" w:rsidRPr="00261C87">
        <w:t xml:space="preserve">. C’est </w:t>
      </w:r>
      <w:r w:rsidR="00921C60" w:rsidRPr="00A60B7E">
        <w:rPr>
          <w:b/>
          <w:color w:val="00B050"/>
        </w:rPr>
        <w:t>retardé</w:t>
      </w:r>
      <w:r w:rsidRPr="00261C87">
        <w:t xml:space="preserve"> </w:t>
      </w:r>
      <w:r w:rsidRPr="00A60B7E">
        <w:rPr>
          <w:b/>
          <w:color w:val="FF0000"/>
        </w:rPr>
        <w:t>par la rumination</w:t>
      </w:r>
      <w:r w:rsidRPr="00261C87">
        <w:t>.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Appareil digestif particulier avec </w:t>
      </w:r>
      <w:r w:rsidRPr="00A60B7E">
        <w:rPr>
          <w:b/>
        </w:rPr>
        <w:t>trois pré-estomacs</w:t>
      </w:r>
      <w:r w:rsidR="00A60B7E">
        <w:t xml:space="preserve"> </w:t>
      </w:r>
      <w:r w:rsidR="00A60B7E">
        <w:sym w:font="Wingdings" w:char="F0E8"/>
      </w:r>
      <w:r w:rsidRPr="00261C87">
        <w:t xml:space="preserve"> </w:t>
      </w:r>
      <w:r w:rsidRPr="00A60B7E">
        <w:rPr>
          <w:b/>
          <w:color w:val="00B050"/>
        </w:rPr>
        <w:t>ralentissement</w:t>
      </w:r>
      <w:r w:rsidRPr="00261C87">
        <w:t xml:space="preserve"> </w:t>
      </w:r>
      <w:r w:rsidRPr="00A60B7E">
        <w:rPr>
          <w:b/>
          <w:color w:val="FF0000"/>
        </w:rPr>
        <w:t>de l’arrivée des nutriments dans le sang</w:t>
      </w:r>
      <w:r w:rsidRPr="00261C87">
        <w:t>.</w:t>
      </w:r>
    </w:p>
    <w:p w:rsidR="00A10EDC" w:rsidRPr="00261C87" w:rsidRDefault="00A10EDC" w:rsidP="00A10EDC">
      <w:pPr>
        <w:pStyle w:val="Sansinterligne"/>
      </w:pPr>
      <w:r w:rsidRPr="00261C87">
        <w:t xml:space="preserve">Il est donc </w:t>
      </w:r>
      <w:r w:rsidRPr="00A60B7E">
        <w:rPr>
          <w:b/>
          <w:color w:val="00B050"/>
        </w:rPr>
        <w:t>difficile</w:t>
      </w:r>
      <w:r w:rsidRPr="00261C87">
        <w:t xml:space="preserve"> </w:t>
      </w:r>
      <w:r w:rsidRPr="00A60B7E">
        <w:rPr>
          <w:b/>
        </w:rPr>
        <w:t>pour le ruminant</w:t>
      </w:r>
      <w:r w:rsidRPr="00261C87">
        <w:t xml:space="preserve"> </w:t>
      </w:r>
      <w:r w:rsidRPr="00A60B7E">
        <w:rPr>
          <w:b/>
          <w:color w:val="00B050"/>
        </w:rPr>
        <w:t>de réguler</w:t>
      </w:r>
      <w:r w:rsidRPr="00261C87">
        <w:t xml:space="preserve"> </w:t>
      </w:r>
      <w:r w:rsidRPr="00A60B7E">
        <w:rPr>
          <w:b/>
          <w:color w:val="FF0000"/>
        </w:rPr>
        <w:t>l’ingestion en fonction de l’énergie</w:t>
      </w:r>
      <w:r w:rsidRPr="00261C87">
        <w:t>.</w:t>
      </w:r>
    </w:p>
    <w:p w:rsidR="00A60B7E" w:rsidRPr="00261C87" w:rsidRDefault="00A60B7E" w:rsidP="00A10EDC">
      <w:pPr>
        <w:pStyle w:val="Sansinterligne"/>
      </w:pPr>
    </w:p>
    <w:p w:rsidR="00A10EDC" w:rsidRPr="00A60B7E" w:rsidRDefault="00A10EDC" w:rsidP="00A10EDC">
      <w:pPr>
        <w:pStyle w:val="Sansinterligne"/>
        <w:rPr>
          <w:b/>
          <w:u w:val="single"/>
        </w:rPr>
      </w:pPr>
      <w:r w:rsidRPr="00A60B7E">
        <w:rPr>
          <w:b/>
          <w:u w:val="single"/>
        </w:rPr>
        <w:lastRenderedPageBreak/>
        <w:t>Au niveau du rumen :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Aliment </w:t>
      </w:r>
      <w:r w:rsidRPr="00A60B7E">
        <w:rPr>
          <w:b/>
          <w:color w:val="FF0000"/>
        </w:rPr>
        <w:t>encombrant</w:t>
      </w:r>
      <w:r w:rsidRPr="00261C87">
        <w:t xml:space="preserve"> </w:t>
      </w:r>
      <w:r w:rsidRPr="00261C87">
        <w:rPr>
          <w:i/>
        </w:rPr>
        <w:t>(qui restera longtemps dans le rumen)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Aliment </w:t>
      </w:r>
      <w:r w:rsidRPr="00A60B7E">
        <w:rPr>
          <w:b/>
          <w:color w:val="00B050"/>
        </w:rPr>
        <w:t>peu</w:t>
      </w:r>
      <w:r w:rsidRPr="00261C87">
        <w:t xml:space="preserve"> </w:t>
      </w:r>
      <w:r w:rsidRPr="00A60B7E">
        <w:rPr>
          <w:b/>
          <w:color w:val="FF0000"/>
        </w:rPr>
        <w:t>encombrant</w:t>
      </w:r>
      <w:r w:rsidRPr="00261C87">
        <w:t xml:space="preserve"> </w:t>
      </w:r>
      <w:r w:rsidRPr="00261C87">
        <w:rPr>
          <w:i/>
        </w:rPr>
        <w:t>(vitesse de disparition du rumen rapide)</w:t>
      </w:r>
    </w:p>
    <w:p w:rsidR="00A10EDC" w:rsidRPr="00261C87" w:rsidRDefault="00A10EDC" w:rsidP="00A10EDC">
      <w:pPr>
        <w:pStyle w:val="Sansinterligne"/>
      </w:pPr>
      <w:r w:rsidRPr="00A60B7E">
        <w:rPr>
          <w:b/>
          <w:color w:val="FF0000"/>
        </w:rPr>
        <w:t>L’herbe</w:t>
      </w:r>
      <w:r w:rsidRPr="00261C87">
        <w:t xml:space="preserve"> </w:t>
      </w:r>
      <w:r w:rsidR="00A60B7E">
        <w:sym w:font="Wingdings" w:char="F0E8"/>
      </w:r>
      <w:r w:rsidRPr="00261C87">
        <w:t xml:space="preserve"> aliment </w:t>
      </w:r>
      <w:r w:rsidRPr="00A60B7E">
        <w:rPr>
          <w:b/>
          <w:color w:val="00B050"/>
        </w:rPr>
        <w:t>peu encombrant</w:t>
      </w:r>
      <w:r w:rsidRPr="00261C87">
        <w:t xml:space="preserve"> car même si il prend de la place, il est </w:t>
      </w:r>
      <w:r w:rsidRPr="00A60B7E">
        <w:rPr>
          <w:b/>
          <w:color w:val="00B050"/>
        </w:rPr>
        <w:t>rapidement dégradé</w:t>
      </w:r>
      <w:r w:rsidRPr="00261C87">
        <w:t xml:space="preserve"> dans le rumen.</w:t>
      </w:r>
    </w:p>
    <w:p w:rsidR="00A10EDC" w:rsidRPr="00261C87" w:rsidRDefault="00A10EDC" w:rsidP="00A10EDC">
      <w:pPr>
        <w:pStyle w:val="Sansinterligne"/>
      </w:pPr>
    </w:p>
    <w:p w:rsidR="00A10EDC" w:rsidRPr="00A60B7E" w:rsidRDefault="00A10EDC" w:rsidP="00A10EDC">
      <w:pPr>
        <w:pStyle w:val="Sansinterligne"/>
        <w:rPr>
          <w:b/>
          <w:u w:val="single"/>
        </w:rPr>
      </w:pPr>
      <w:r w:rsidRPr="00A60B7E">
        <w:rPr>
          <w:b/>
          <w:u w:val="single"/>
        </w:rPr>
        <w:t xml:space="preserve">La régulation métabolique : </w:t>
      </w:r>
    </w:p>
    <w:p w:rsidR="00A10EDC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>Quand herbe jeune et concentrés on peut en avoir une</w:t>
      </w:r>
    </w:p>
    <w:p w:rsidR="005B7C5D" w:rsidRPr="00261C87" w:rsidRDefault="005B7C5D" w:rsidP="005B7C5D">
      <w:pPr>
        <w:pStyle w:val="Sansinterligne"/>
        <w:suppressAutoHyphens w:val="0"/>
        <w:autoSpaceDN/>
        <w:ind w:left="720"/>
        <w:textAlignment w:val="auto"/>
      </w:pPr>
    </w:p>
    <w:p w:rsidR="00A10EDC" w:rsidRPr="00A60B7E" w:rsidRDefault="00A10EDC" w:rsidP="00A10EDC">
      <w:pPr>
        <w:pStyle w:val="Sansinterligne"/>
        <w:rPr>
          <w:b/>
          <w:color w:val="FF0000"/>
        </w:rPr>
      </w:pPr>
      <w:r w:rsidRPr="00261C87">
        <w:t xml:space="preserve">La </w:t>
      </w:r>
      <w:r w:rsidRPr="00A60B7E">
        <w:rPr>
          <w:b/>
          <w:color w:val="FF0000"/>
        </w:rPr>
        <w:t>régulation physique</w:t>
      </w:r>
      <w:r w:rsidRPr="00261C87">
        <w:t xml:space="preserve"> va </w:t>
      </w:r>
      <w:r w:rsidR="00A60B7E">
        <w:t>+</w:t>
      </w:r>
      <w:r w:rsidRPr="00261C87">
        <w:t xml:space="preserve"> nous intéresser, l’animal </w:t>
      </w:r>
      <w:r w:rsidRPr="00A60B7E">
        <w:rPr>
          <w:b/>
          <w:color w:val="00B050"/>
        </w:rPr>
        <w:t>ne pourra manger</w:t>
      </w:r>
      <w:r w:rsidRPr="00261C87">
        <w:t xml:space="preserve"> </w:t>
      </w:r>
      <w:r w:rsidRPr="00A60B7E">
        <w:rPr>
          <w:b/>
          <w:color w:val="00B050"/>
        </w:rPr>
        <w:t>que</w:t>
      </w:r>
      <w:r w:rsidRPr="00261C87">
        <w:t xml:space="preserve"> </w:t>
      </w:r>
      <w:r w:rsidRPr="00A60B7E">
        <w:rPr>
          <w:b/>
          <w:color w:val="FF0000"/>
        </w:rPr>
        <w:t>ce que peut contenir son rumen.</w:t>
      </w: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1"/>
        <w:rPr>
          <w:color w:val="0070C0"/>
        </w:rPr>
      </w:pPr>
      <w:r w:rsidRPr="006E47C8">
        <w:rPr>
          <w:color w:val="0070C0"/>
        </w:rPr>
        <w:t>Facteurs de variation de la quantité d’aliments ingérée</w:t>
      </w: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t>Variation de la capacité d’ingestion</w:t>
      </w:r>
    </w:p>
    <w:p w:rsidR="00A10EDC" w:rsidRPr="00261C87" w:rsidRDefault="00A10EDC" w:rsidP="00A10EDC">
      <w:pPr>
        <w:pStyle w:val="Sansinterligne"/>
        <w:rPr>
          <w:b/>
        </w:rPr>
      </w:pPr>
      <w:r w:rsidRPr="006C01B5">
        <w:rPr>
          <w:b/>
          <w:color w:val="FF0000"/>
        </w:rPr>
        <w:t>Capacité d’Ingestion (CI)</w:t>
      </w:r>
      <w:r w:rsidRPr="00261C87">
        <w:rPr>
          <w:b/>
        </w:rPr>
        <w:t xml:space="preserve">  = aptitude à consommer une quantité </w:t>
      </w:r>
      <w:r w:rsidR="006C01B5">
        <w:rPr>
          <w:b/>
        </w:rPr>
        <w:t>+</w:t>
      </w:r>
      <w:r w:rsidRPr="00261C87">
        <w:rPr>
          <w:b/>
        </w:rPr>
        <w:t xml:space="preserve"> ou </w:t>
      </w:r>
      <w:r w:rsidR="00C8635F">
        <w:rPr>
          <w:b/>
        </w:rPr>
        <w:t>-</w:t>
      </w:r>
      <w:r w:rsidRPr="00261C87">
        <w:rPr>
          <w:b/>
        </w:rPr>
        <w:t xml:space="preserve"> importante d’un aliment</w:t>
      </w:r>
    </w:p>
    <w:p w:rsidR="00A10EDC" w:rsidRPr="00261C87" w:rsidRDefault="00A10EDC" w:rsidP="00A10EDC">
      <w:pPr>
        <w:pStyle w:val="Sansinterligne"/>
      </w:pPr>
      <w:r w:rsidRPr="00261C87">
        <w:t>Par exemple : un bovin à l’entretien de 600kg au</w:t>
      </w:r>
      <w:r w:rsidR="00C8635F">
        <w:t>ra une CI de 13kg de MS d’herbe</w:t>
      </w:r>
    </w:p>
    <w:p w:rsidR="00A10EDC" w:rsidRPr="00261C87" w:rsidRDefault="00A10EDC" w:rsidP="00A10EDC">
      <w:pPr>
        <w:pStyle w:val="Sansinterligne"/>
      </w:pPr>
    </w:p>
    <w:p w:rsidR="00A10EDC" w:rsidRPr="006C01B5" w:rsidRDefault="00A10EDC" w:rsidP="00A10EDC">
      <w:pPr>
        <w:pStyle w:val="Sansinterligne"/>
        <w:rPr>
          <w:b/>
          <w:u w:val="single"/>
        </w:rPr>
      </w:pPr>
      <w:r w:rsidRPr="006C01B5">
        <w:rPr>
          <w:b/>
          <w:u w:val="single"/>
        </w:rPr>
        <w:t>Facteurs influençant :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C8635F">
        <w:rPr>
          <w:b/>
        </w:rPr>
        <w:t>L’animal</w:t>
      </w:r>
      <w:r w:rsidRPr="00261C87">
        <w:t xml:space="preserve"> (sa physiologie, son poids)</w:t>
      </w:r>
    </w:p>
    <w:p w:rsidR="00A10EDC" w:rsidRPr="00261C87" w:rsidRDefault="00A10EDC" w:rsidP="00A10EDC">
      <w:pPr>
        <w:pStyle w:val="Sansinterligne"/>
        <w:ind w:left="720"/>
      </w:pPr>
    </w:p>
    <w:p w:rsidR="00A10EDC" w:rsidRPr="00261C87" w:rsidRDefault="00A10EDC" w:rsidP="00A10EDC">
      <w:pPr>
        <w:pStyle w:val="Sansinterligne"/>
        <w:ind w:left="360"/>
      </w:pPr>
      <w:r w:rsidRPr="00261C87">
        <w:rPr>
          <w:noProof/>
          <w:lang w:eastAsia="fr-FR"/>
        </w:rPr>
        <w:drawing>
          <wp:inline distT="0" distB="0" distL="0" distR="0">
            <wp:extent cx="6259693" cy="2410691"/>
            <wp:effectExtent l="0" t="0" r="825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279" cy="24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5" w:rsidRDefault="006C01B5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261C87">
        <w:t xml:space="preserve">A </w:t>
      </w:r>
      <w:r w:rsidR="006C01B5" w:rsidRPr="006C01B5">
        <w:rPr>
          <w:b/>
          <w:color w:val="00B050"/>
        </w:rPr>
        <w:t>3</w:t>
      </w:r>
      <w:r w:rsidRPr="006C01B5">
        <w:rPr>
          <w:b/>
          <w:color w:val="00B050"/>
        </w:rPr>
        <w:t xml:space="preserve"> mois de lactation</w:t>
      </w:r>
      <w:r w:rsidRPr="00261C87">
        <w:t xml:space="preserve"> : le </w:t>
      </w:r>
      <w:r w:rsidRPr="006C01B5">
        <w:rPr>
          <w:b/>
          <w:color w:val="FF0000"/>
        </w:rPr>
        <w:t>rumen</w:t>
      </w:r>
      <w:r w:rsidRPr="00261C87">
        <w:t xml:space="preserve"> fait </w:t>
      </w:r>
      <w:r w:rsidRPr="006C01B5">
        <w:rPr>
          <w:b/>
          <w:color w:val="00B050"/>
        </w:rPr>
        <w:t>100L</w:t>
      </w:r>
    </w:p>
    <w:p w:rsidR="00A10EDC" w:rsidRPr="00261C87" w:rsidRDefault="00A10EDC" w:rsidP="00A10EDC">
      <w:pPr>
        <w:pStyle w:val="Sansinterligne"/>
      </w:pPr>
      <w:r w:rsidRPr="00261C87">
        <w:t xml:space="preserve">A </w:t>
      </w:r>
      <w:r w:rsidR="006C01B5" w:rsidRPr="006C01B5">
        <w:rPr>
          <w:b/>
          <w:color w:val="00B050"/>
        </w:rPr>
        <w:t>7</w:t>
      </w:r>
      <w:r w:rsidRPr="006C01B5">
        <w:rPr>
          <w:b/>
          <w:color w:val="00B050"/>
        </w:rPr>
        <w:t xml:space="preserve"> mois de lactation</w:t>
      </w:r>
      <w:r w:rsidRPr="00261C87">
        <w:t xml:space="preserve"> : on a le </w:t>
      </w:r>
      <w:r w:rsidRPr="006C01B5">
        <w:rPr>
          <w:b/>
          <w:color w:val="00B050"/>
        </w:rPr>
        <w:t>début du</w:t>
      </w:r>
      <w:r w:rsidRPr="00261C87">
        <w:t xml:space="preserve"> </w:t>
      </w:r>
      <w:r w:rsidRPr="006C01B5">
        <w:rPr>
          <w:b/>
          <w:color w:val="FF0000"/>
        </w:rPr>
        <w:t>développement du fœtus</w:t>
      </w:r>
      <w:r w:rsidRPr="00261C87">
        <w:t xml:space="preserve">, on a un </w:t>
      </w:r>
      <w:r w:rsidRPr="006C01B5">
        <w:rPr>
          <w:b/>
          <w:color w:val="FF0000"/>
        </w:rPr>
        <w:t>rumen</w:t>
      </w:r>
      <w:r w:rsidRPr="00261C87">
        <w:t xml:space="preserve"> qui fait </w:t>
      </w:r>
      <w:r w:rsidRPr="006C01B5">
        <w:rPr>
          <w:b/>
          <w:color w:val="00B050"/>
        </w:rPr>
        <w:t>85L</w:t>
      </w:r>
    </w:p>
    <w:p w:rsidR="00A10EDC" w:rsidRPr="00261C87" w:rsidRDefault="00A10EDC" w:rsidP="00A10EDC">
      <w:pPr>
        <w:pStyle w:val="Sansinterligne"/>
      </w:pPr>
      <w:r w:rsidRPr="00261C87">
        <w:t xml:space="preserve">En </w:t>
      </w:r>
      <w:r w:rsidRPr="006C01B5">
        <w:rPr>
          <w:b/>
          <w:color w:val="00B050"/>
        </w:rPr>
        <w:t>fin de gestation</w:t>
      </w:r>
      <w:r w:rsidRPr="00261C87">
        <w:t xml:space="preserve"> : le </w:t>
      </w:r>
      <w:r w:rsidRPr="006C01B5">
        <w:rPr>
          <w:b/>
          <w:color w:val="FF0000"/>
        </w:rPr>
        <w:t>rumen</w:t>
      </w:r>
      <w:r w:rsidRPr="00261C87">
        <w:t xml:space="preserve"> fait </w:t>
      </w:r>
      <w:r w:rsidRPr="006C01B5">
        <w:rPr>
          <w:b/>
          <w:color w:val="00B050"/>
        </w:rPr>
        <w:t>60L</w:t>
      </w:r>
    </w:p>
    <w:p w:rsidR="00A10EDC" w:rsidRPr="00261C87" w:rsidRDefault="00A10EDC" w:rsidP="00A10EDC">
      <w:pPr>
        <w:pStyle w:val="Sansinterligne"/>
        <w:ind w:left="360"/>
      </w:pPr>
    </w:p>
    <w:p w:rsidR="006C01B5" w:rsidRDefault="006C01B5" w:rsidP="00A10EDC">
      <w:pPr>
        <w:pStyle w:val="Sansinterligne"/>
        <w:rPr>
          <w:b/>
          <w:sz w:val="24"/>
          <w:highlight w:val="magenta"/>
        </w:rPr>
      </w:pPr>
    </w:p>
    <w:p w:rsidR="00A10EDC" w:rsidRDefault="00A10EDC" w:rsidP="00A10EDC">
      <w:pPr>
        <w:pStyle w:val="Sansinterligne"/>
        <w:rPr>
          <w:b/>
          <w:sz w:val="24"/>
        </w:rPr>
      </w:pPr>
      <w:r w:rsidRPr="006C01B5">
        <w:rPr>
          <w:b/>
          <w:sz w:val="24"/>
          <w:highlight w:val="magenta"/>
        </w:rPr>
        <w:t>Figure 5</w:t>
      </w:r>
    </w:p>
    <w:p w:rsidR="006C01B5" w:rsidRPr="006C01B5" w:rsidRDefault="006C01B5" w:rsidP="00A10EDC">
      <w:pPr>
        <w:pStyle w:val="Sansinterligne"/>
        <w:rPr>
          <w:b/>
          <w:sz w:val="24"/>
        </w:rPr>
      </w:pPr>
    </w:p>
    <w:p w:rsidR="00C8635F" w:rsidRDefault="00A10EDC" w:rsidP="00A10EDC">
      <w:pPr>
        <w:pStyle w:val="Sansinterligne"/>
      </w:pPr>
      <w:r w:rsidRPr="00261C87">
        <w:t xml:space="preserve">En </w:t>
      </w:r>
      <w:r w:rsidRPr="006C01B5">
        <w:rPr>
          <w:b/>
          <w:color w:val="FF0000"/>
        </w:rPr>
        <w:t>gestation</w:t>
      </w:r>
      <w:r w:rsidR="006C01B5">
        <w:t>,</w:t>
      </w:r>
      <w:r w:rsidRPr="00261C87">
        <w:t xml:space="preserve"> </w:t>
      </w:r>
      <w:r w:rsidRPr="006C01B5">
        <w:rPr>
          <w:b/>
          <w:color w:val="FF0000"/>
        </w:rPr>
        <w:t xml:space="preserve">l’ingestion </w:t>
      </w:r>
      <w:r w:rsidRPr="006C01B5">
        <w:rPr>
          <w:b/>
          <w:color w:val="00B050"/>
        </w:rPr>
        <w:t>dépend de la place</w:t>
      </w:r>
      <w:r w:rsidRPr="006C01B5">
        <w:rPr>
          <w:b/>
          <w:color w:val="FF0000"/>
        </w:rPr>
        <w:t xml:space="preserve"> dans le rumen</w:t>
      </w:r>
    </w:p>
    <w:p w:rsidR="00C8635F" w:rsidRDefault="00C8635F" w:rsidP="00A10EDC">
      <w:pPr>
        <w:pStyle w:val="Sansinterligne"/>
      </w:pPr>
    </w:p>
    <w:p w:rsidR="00A10EDC" w:rsidRPr="00261C87" w:rsidRDefault="006C01B5" w:rsidP="00A10EDC">
      <w:pPr>
        <w:pStyle w:val="Sansinterligne"/>
      </w:pPr>
      <w:r>
        <w:br/>
      </w:r>
    </w:p>
    <w:p w:rsidR="00A10EDC" w:rsidRDefault="00A10EDC" w:rsidP="00A10EDC">
      <w:pPr>
        <w:pStyle w:val="Sansinterligne"/>
        <w:ind w:left="360"/>
      </w:pPr>
    </w:p>
    <w:p w:rsidR="006C01B5" w:rsidRDefault="006C01B5" w:rsidP="00A10EDC">
      <w:pPr>
        <w:pStyle w:val="Sansinterligne"/>
        <w:ind w:left="360"/>
      </w:pPr>
    </w:p>
    <w:p w:rsidR="006C01B5" w:rsidRPr="00261C87" w:rsidRDefault="006C01B5" w:rsidP="006C01B5">
      <w:pPr>
        <w:pStyle w:val="Sansinterligne"/>
      </w:pPr>
    </w:p>
    <w:p w:rsidR="00A10EDC" w:rsidRPr="006C01B5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b/>
        </w:rPr>
      </w:pPr>
      <w:r w:rsidRPr="006C01B5">
        <w:rPr>
          <w:b/>
        </w:rPr>
        <w:t>La production de l’animal</w:t>
      </w:r>
    </w:p>
    <w:p w:rsidR="00A10EDC" w:rsidRPr="00261C87" w:rsidRDefault="00A10EDC" w:rsidP="00A10EDC">
      <w:pPr>
        <w:pStyle w:val="Sansinterligne"/>
        <w:ind w:left="720"/>
      </w:pPr>
    </w:p>
    <w:p w:rsidR="00A10EDC" w:rsidRPr="00261C87" w:rsidRDefault="00A10EDC" w:rsidP="00A10EDC">
      <w:pPr>
        <w:pStyle w:val="Sansinterligne"/>
        <w:ind w:left="720"/>
      </w:pPr>
      <w:r w:rsidRPr="00261C87">
        <w:rPr>
          <w:noProof/>
          <w:lang w:eastAsia="fr-FR"/>
        </w:rPr>
        <w:drawing>
          <wp:inline distT="0" distB="0" distL="0" distR="0">
            <wp:extent cx="6055337" cy="3700484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15" cy="37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C" w:rsidRPr="00261C87" w:rsidRDefault="00A10EDC" w:rsidP="00A10EDC">
      <w:pPr>
        <w:pStyle w:val="Sansinterligne"/>
        <w:ind w:left="720"/>
      </w:pPr>
    </w:p>
    <w:p w:rsidR="00A10EDC" w:rsidRPr="00261C87" w:rsidRDefault="00A10EDC" w:rsidP="00A10EDC">
      <w:pPr>
        <w:pStyle w:val="Sansinterligne"/>
        <w:ind w:left="720"/>
      </w:pPr>
    </w:p>
    <w:p w:rsidR="00A10EDC" w:rsidRPr="00261C87" w:rsidRDefault="00A10EDC" w:rsidP="00A10EDC">
      <w:pPr>
        <w:pStyle w:val="Sansinterligne"/>
        <w:ind w:left="720"/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proofErr w:type="spellStart"/>
      <w:r w:rsidRPr="006E47C8">
        <w:rPr>
          <w:b/>
          <w:i w:val="0"/>
          <w:u w:val="single"/>
        </w:rPr>
        <w:t>Ingestibilité</w:t>
      </w:r>
      <w:proofErr w:type="spellEnd"/>
      <w:r w:rsidRPr="006E47C8">
        <w:rPr>
          <w:b/>
          <w:i w:val="0"/>
          <w:u w:val="single"/>
        </w:rPr>
        <w:t xml:space="preserve"> des aliments et des rations</w:t>
      </w:r>
    </w:p>
    <w:p w:rsidR="00A10EDC" w:rsidRPr="00261C87" w:rsidRDefault="00A10EDC" w:rsidP="00A10EDC">
      <w:pPr>
        <w:pStyle w:val="Sansinterligne"/>
        <w:rPr>
          <w:b/>
        </w:rPr>
      </w:pPr>
      <w:proofErr w:type="spellStart"/>
      <w:r w:rsidRPr="006C01B5">
        <w:rPr>
          <w:b/>
          <w:color w:val="FF0000"/>
        </w:rPr>
        <w:t>Ingestibilité</w:t>
      </w:r>
      <w:proofErr w:type="spellEnd"/>
      <w:r w:rsidRPr="00261C87">
        <w:rPr>
          <w:b/>
        </w:rPr>
        <w:t xml:space="preserve"> = aptitude d’un aliment à être consommé par un animal</w:t>
      </w:r>
    </w:p>
    <w:p w:rsidR="00A10EDC" w:rsidRPr="00261C87" w:rsidRDefault="00A10EDC" w:rsidP="00A10EDC">
      <w:pPr>
        <w:pStyle w:val="Sansinterligne"/>
      </w:pPr>
      <w:r w:rsidRPr="00261C87">
        <w:t xml:space="preserve">Elle va être </w:t>
      </w:r>
      <w:r w:rsidRPr="003A378C">
        <w:t xml:space="preserve">corrélée à la </w:t>
      </w:r>
      <w:r w:rsidRPr="003A378C">
        <w:rPr>
          <w:b/>
          <w:color w:val="FF0000"/>
        </w:rPr>
        <w:t>digestibilité de la matière organique</w:t>
      </w:r>
      <w:r w:rsidRPr="00261C87">
        <w:t xml:space="preserve"> (</w:t>
      </w:r>
      <w:proofErr w:type="spellStart"/>
      <w:r w:rsidRPr="003A378C">
        <w:rPr>
          <w:b/>
        </w:rPr>
        <w:t>dMO</w:t>
      </w:r>
      <w:proofErr w:type="spellEnd"/>
      <w:r w:rsidRPr="00261C87">
        <w:t>)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  <w:rPr>
          <w:b/>
        </w:rPr>
      </w:pPr>
      <w:r w:rsidRPr="00261C87">
        <w:rPr>
          <w:b/>
        </w:rPr>
        <w:t>● Les monogastriques </w:t>
      </w:r>
    </w:p>
    <w:p w:rsidR="00A10EDC" w:rsidRPr="00261C87" w:rsidRDefault="00A10EDC" w:rsidP="00A10EDC">
      <w:pPr>
        <w:pStyle w:val="Sansinterligne"/>
      </w:pPr>
      <w:r w:rsidRPr="003A378C">
        <w:rPr>
          <w:b/>
          <w:color w:val="FF0000"/>
        </w:rPr>
        <w:t>L’</w:t>
      </w:r>
      <w:proofErr w:type="spellStart"/>
      <w:r w:rsidRPr="003A378C">
        <w:rPr>
          <w:b/>
          <w:color w:val="FF0000"/>
        </w:rPr>
        <w:t>ingestibilité</w:t>
      </w:r>
      <w:proofErr w:type="spellEnd"/>
      <w:r w:rsidRPr="00261C87">
        <w:t xml:space="preserve"> </w:t>
      </w:r>
      <w:r w:rsidRPr="003A378C">
        <w:rPr>
          <w:b/>
          <w:color w:val="00B050"/>
        </w:rPr>
        <w:t>varie selon</w:t>
      </w:r>
      <w:r w:rsidRPr="00261C87">
        <w:t> :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La </w:t>
      </w:r>
      <w:r w:rsidRPr="003A378C">
        <w:rPr>
          <w:b/>
          <w:color w:val="FF0000"/>
        </w:rPr>
        <w:t>concentration énergétique</w:t>
      </w:r>
      <w:r w:rsidRPr="00261C87">
        <w:t xml:space="preserve"> de l’aliment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La </w:t>
      </w:r>
      <w:r w:rsidRPr="003A378C">
        <w:rPr>
          <w:b/>
          <w:color w:val="00B050"/>
        </w:rPr>
        <w:t>teneur</w:t>
      </w:r>
      <w:r w:rsidRPr="00261C87">
        <w:t xml:space="preserve"> </w:t>
      </w:r>
      <w:r w:rsidRPr="003A378C">
        <w:rPr>
          <w:b/>
          <w:color w:val="FF0000"/>
        </w:rPr>
        <w:t>en protéines</w:t>
      </w:r>
      <w:r w:rsidRPr="00261C87">
        <w:t xml:space="preserve"> de l’aliment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i/>
        </w:rPr>
      </w:pPr>
      <w:r w:rsidRPr="00261C87">
        <w:t xml:space="preserve">Les </w:t>
      </w:r>
      <w:r w:rsidRPr="003A378C">
        <w:rPr>
          <w:b/>
          <w:color w:val="FF0000"/>
        </w:rPr>
        <w:t>appétits spécifiques</w:t>
      </w:r>
      <w:r w:rsidRPr="00261C87">
        <w:t xml:space="preserve"> </w:t>
      </w:r>
      <w:r w:rsidRPr="00261C87">
        <w:rPr>
          <w:i/>
        </w:rPr>
        <w:t>(animaux qui vont particulièrement aimés un aliment, comme le calcium chez la poule)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 xml:space="preserve">La </w:t>
      </w:r>
      <w:r w:rsidRPr="003A378C">
        <w:rPr>
          <w:b/>
          <w:color w:val="FF0000"/>
        </w:rPr>
        <w:t>présentation de l’aliment</w:t>
      </w:r>
      <w:r w:rsidRPr="00261C87">
        <w:t>, sous quelle forme il se présente</w:t>
      </w:r>
    </w:p>
    <w:p w:rsidR="00A10EDC" w:rsidRPr="003A378C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b/>
          <w:color w:val="FF0000"/>
        </w:rPr>
      </w:pPr>
      <w:r w:rsidRPr="003A378C">
        <w:rPr>
          <w:b/>
          <w:color w:val="FF0000"/>
        </w:rPr>
        <w:t>L’environnement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  <w:rPr>
          <w:b/>
        </w:rPr>
      </w:pPr>
      <w:r w:rsidRPr="00261C87">
        <w:rPr>
          <w:b/>
        </w:rPr>
        <w:t>● Les ruminants </w:t>
      </w:r>
    </w:p>
    <w:p w:rsidR="00A10EDC" w:rsidRPr="00261C87" w:rsidRDefault="00A10EDC" w:rsidP="00A10EDC">
      <w:pPr>
        <w:pStyle w:val="Sansinterligne"/>
      </w:pPr>
      <w:r w:rsidRPr="003A378C">
        <w:rPr>
          <w:b/>
          <w:color w:val="FF0000"/>
        </w:rPr>
        <w:t>L’</w:t>
      </w:r>
      <w:proofErr w:type="spellStart"/>
      <w:r w:rsidRPr="003A378C">
        <w:rPr>
          <w:b/>
          <w:color w:val="FF0000"/>
        </w:rPr>
        <w:t>ingestibilité</w:t>
      </w:r>
      <w:proofErr w:type="spellEnd"/>
      <w:r w:rsidRPr="00261C87">
        <w:t xml:space="preserve"> </w:t>
      </w:r>
      <w:r w:rsidRPr="003A378C">
        <w:rPr>
          <w:b/>
          <w:color w:val="00B050"/>
        </w:rPr>
        <w:t>varie selon</w:t>
      </w:r>
      <w:r w:rsidRPr="00261C87">
        <w:t> :</w:t>
      </w:r>
    </w:p>
    <w:p w:rsidR="00A10EDC" w:rsidRPr="003A378C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b/>
          <w:u w:val="single"/>
        </w:rPr>
      </w:pPr>
      <w:r w:rsidRPr="003A378C">
        <w:rPr>
          <w:b/>
          <w:u w:val="single"/>
        </w:rPr>
        <w:t>Les fourrages</w:t>
      </w:r>
    </w:p>
    <w:p w:rsidR="00A10EDC" w:rsidRPr="00261C87" w:rsidRDefault="00A10EDC" w:rsidP="00A10EDC">
      <w:pPr>
        <w:pStyle w:val="Sansinterligne"/>
        <w:ind w:left="1416"/>
        <w:rPr>
          <w:i/>
        </w:rPr>
      </w:pPr>
      <w:r w:rsidRPr="00261C87">
        <w:t xml:space="preserve">Fourrages verts et foins </w:t>
      </w:r>
      <w:r w:rsidRPr="00261C87">
        <w:rPr>
          <w:i/>
        </w:rPr>
        <w:t>(selon l’âge de la plante)</w:t>
      </w:r>
    </w:p>
    <w:p w:rsidR="00A10EDC" w:rsidRPr="00261C87" w:rsidRDefault="00A10EDC" w:rsidP="00A10EDC">
      <w:pPr>
        <w:pStyle w:val="Sansinterligne"/>
        <w:ind w:left="1416"/>
      </w:pPr>
      <w:r w:rsidRPr="00261C87">
        <w:t xml:space="preserve">Ensilage d’herbe </w:t>
      </w:r>
      <w:r w:rsidRPr="00261C87">
        <w:rPr>
          <w:i/>
        </w:rPr>
        <w:t>(selon la finesse du hachage et le taux de MS)</w:t>
      </w:r>
    </w:p>
    <w:p w:rsidR="00A10EDC" w:rsidRPr="00261C87" w:rsidRDefault="00A10EDC" w:rsidP="00A10EDC">
      <w:pPr>
        <w:pStyle w:val="Sansinterligne"/>
        <w:ind w:left="1416"/>
      </w:pPr>
      <w:r w:rsidRPr="00261C87">
        <w:t xml:space="preserve">Ensilage de maïs </w:t>
      </w:r>
      <w:r w:rsidRPr="00261C87">
        <w:rPr>
          <w:i/>
        </w:rPr>
        <w:t>(selon le taux de MS et le degré de maturité des grains)</w:t>
      </w:r>
    </w:p>
    <w:p w:rsidR="00A10EDC" w:rsidRPr="003A378C" w:rsidRDefault="00A10EDC" w:rsidP="00A10EDC">
      <w:pPr>
        <w:pStyle w:val="Sansinterligne"/>
        <w:rPr>
          <w:b/>
          <w:sz w:val="24"/>
        </w:rPr>
      </w:pPr>
      <w:r w:rsidRPr="003A378C">
        <w:rPr>
          <w:b/>
          <w:sz w:val="24"/>
          <w:highlight w:val="magenta"/>
        </w:rPr>
        <w:t>Figure 7</w:t>
      </w:r>
    </w:p>
    <w:p w:rsidR="00A10EDC" w:rsidRPr="003A378C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b/>
          <w:u w:val="single"/>
        </w:rPr>
      </w:pPr>
      <w:r w:rsidRPr="003A378C">
        <w:rPr>
          <w:b/>
          <w:u w:val="single"/>
        </w:rPr>
        <w:t>Les rations mixtes</w:t>
      </w:r>
    </w:p>
    <w:p w:rsidR="00A10EDC" w:rsidRPr="00261C87" w:rsidRDefault="00A10EDC" w:rsidP="00A10EDC">
      <w:pPr>
        <w:pStyle w:val="Sansinterligne"/>
        <w:ind w:left="1416"/>
      </w:pPr>
      <w:r w:rsidRPr="00261C87">
        <w:t>Modification de l’</w:t>
      </w:r>
      <w:proofErr w:type="spellStart"/>
      <w:r w:rsidRPr="00261C87">
        <w:t>ingestibilité</w:t>
      </w:r>
      <w:proofErr w:type="spellEnd"/>
      <w:r w:rsidRPr="00261C87">
        <w:t xml:space="preserve"> de la ration avec l’ajout de concentré</w:t>
      </w:r>
    </w:p>
    <w:p w:rsidR="00A10EDC" w:rsidRPr="00261C87" w:rsidRDefault="00A10EDC" w:rsidP="00A10EDC">
      <w:pPr>
        <w:pStyle w:val="Sansinterligne"/>
        <w:numPr>
          <w:ilvl w:val="0"/>
          <w:numId w:val="40"/>
        </w:numPr>
        <w:suppressAutoHyphens w:val="0"/>
        <w:autoSpaceDN/>
        <w:textAlignment w:val="auto"/>
      </w:pPr>
      <w:r w:rsidRPr="003A378C">
        <w:rPr>
          <w:b/>
          <w:color w:val="00B050"/>
        </w:rPr>
        <w:lastRenderedPageBreak/>
        <w:t>Variation du temps de séjour</w:t>
      </w:r>
      <w:r w:rsidRPr="00261C87">
        <w:t xml:space="preserve"> dans le rumen, il y a une substitution fourrage/concentré, il </w:t>
      </w:r>
      <w:r w:rsidRPr="003A378C">
        <w:rPr>
          <w:b/>
          <w:color w:val="FF0000"/>
        </w:rPr>
        <w:t>mange toujours à volonté</w:t>
      </w:r>
      <w:r w:rsidRPr="00261C87">
        <w:t xml:space="preserve"> mais </w:t>
      </w:r>
      <w:r w:rsidRPr="003A378C">
        <w:rPr>
          <w:b/>
          <w:color w:val="00B050"/>
        </w:rPr>
        <w:t>moins de fourrage</w:t>
      </w:r>
      <w:r w:rsidRPr="00261C87">
        <w:t xml:space="preserve"> car on ajout</w:t>
      </w:r>
      <w:r w:rsidR="003A378C">
        <w:t>e</w:t>
      </w:r>
      <w:r w:rsidRPr="00261C87">
        <w:t xml:space="preserve"> du concentré dans la ration</w:t>
      </w:r>
    </w:p>
    <w:p w:rsidR="00A10EDC" w:rsidRPr="00261C87" w:rsidRDefault="00A10EDC" w:rsidP="00A10EDC">
      <w:pPr>
        <w:pStyle w:val="Sansinterligne"/>
        <w:numPr>
          <w:ilvl w:val="0"/>
          <w:numId w:val="40"/>
        </w:numPr>
        <w:suppressAutoHyphens w:val="0"/>
        <w:autoSpaceDN/>
        <w:textAlignment w:val="auto"/>
      </w:pPr>
      <w:r w:rsidRPr="003A378C">
        <w:rPr>
          <w:b/>
          <w:color w:val="FF0000"/>
        </w:rPr>
        <w:t>Acidification du pH</w:t>
      </w:r>
      <w:r w:rsidRPr="00261C87">
        <w:t xml:space="preserve"> dans le rumen, </w:t>
      </w:r>
      <w:r w:rsidRPr="003A378C">
        <w:rPr>
          <w:b/>
          <w:color w:val="00B050"/>
        </w:rPr>
        <w:t>moins de bactéries</w:t>
      </w:r>
      <w:r w:rsidRPr="00261C87">
        <w:t xml:space="preserve"> </w:t>
      </w:r>
      <w:proofErr w:type="spellStart"/>
      <w:r w:rsidRPr="00261C87">
        <w:t>cellulolytiques</w:t>
      </w:r>
      <w:proofErr w:type="spellEnd"/>
      <w:r w:rsidRPr="00261C87">
        <w:t xml:space="preserve"> ce qui </w:t>
      </w:r>
      <w:r w:rsidRPr="003A378C">
        <w:rPr>
          <w:b/>
          <w:color w:val="00B050"/>
        </w:rPr>
        <w:t>augmente le temps de dégradation</w:t>
      </w:r>
      <w:r w:rsidRPr="00261C87">
        <w:t xml:space="preserve"> du fourrage</w:t>
      </w:r>
    </w:p>
    <w:p w:rsidR="00A10EDC" w:rsidRPr="00261C87" w:rsidRDefault="00A10EDC" w:rsidP="00A10EDC">
      <w:pPr>
        <w:pStyle w:val="Sansinterligne"/>
      </w:pPr>
      <w:r w:rsidRPr="003A378C">
        <w:rPr>
          <w:b/>
          <w:u w:val="single"/>
        </w:rPr>
        <w:t>Il faut tenir compte</w:t>
      </w:r>
      <w:r w:rsidR="003A378C">
        <w:t xml:space="preserve"> : • </w:t>
      </w:r>
      <w:r w:rsidR="003A378C" w:rsidRPr="003A378C">
        <w:rPr>
          <w:b/>
          <w:color w:val="FF0000"/>
        </w:rPr>
        <w:t xml:space="preserve">de </w:t>
      </w:r>
      <w:r w:rsidRPr="003A378C">
        <w:rPr>
          <w:b/>
          <w:color w:val="FF0000"/>
        </w:rPr>
        <w:t>la CI</w:t>
      </w:r>
      <w:r w:rsidR="003A378C">
        <w:t xml:space="preserve"> de l’animal</w:t>
      </w:r>
      <w:r w:rsidR="003A378C">
        <w:tab/>
      </w:r>
      <w:r w:rsidRPr="00261C87">
        <w:t xml:space="preserve"> </w:t>
      </w:r>
      <w:r w:rsidR="003A378C">
        <w:t xml:space="preserve">• </w:t>
      </w:r>
      <w:r w:rsidRPr="003A378C">
        <w:rPr>
          <w:b/>
          <w:color w:val="FF0000"/>
        </w:rPr>
        <w:t>de la digestibilité</w:t>
      </w:r>
      <w:r w:rsidR="003A378C">
        <w:t xml:space="preserve"> de l’aliment</w:t>
      </w:r>
      <w:r w:rsidR="003A378C">
        <w:br/>
      </w:r>
      <w:r w:rsidRPr="00261C87">
        <w:t xml:space="preserve"> </w:t>
      </w:r>
      <w:r w:rsidR="003A378C">
        <w:t xml:space="preserve">• </w:t>
      </w:r>
      <w:r w:rsidRPr="003A378C">
        <w:rPr>
          <w:b/>
          <w:color w:val="FF0000"/>
        </w:rPr>
        <w:t>de l’appétence</w:t>
      </w:r>
      <w:r w:rsidR="003A378C">
        <w:t xml:space="preserve"> de l’aliment</w:t>
      </w:r>
      <w:r w:rsidRPr="00261C87">
        <w:t xml:space="preserve"> </w:t>
      </w:r>
      <w:r w:rsidR="003A378C">
        <w:tab/>
      </w:r>
      <w:r w:rsidR="003A378C">
        <w:tab/>
      </w:r>
      <w:r w:rsidR="003A378C">
        <w:tab/>
        <w:t xml:space="preserve">• </w:t>
      </w:r>
      <w:r w:rsidRPr="003A378C">
        <w:rPr>
          <w:b/>
          <w:color w:val="FF0000"/>
        </w:rPr>
        <w:t>de l’environnement</w:t>
      </w:r>
      <w:r w:rsidRPr="00261C87">
        <w:t xml:space="preserve">, </w:t>
      </w:r>
      <w:r w:rsidRPr="003A378C">
        <w:rPr>
          <w:b/>
          <w:color w:val="FF0000"/>
        </w:rPr>
        <w:t>du stress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1"/>
        <w:rPr>
          <w:color w:val="0070C0"/>
        </w:rPr>
      </w:pPr>
      <w:r w:rsidRPr="006E47C8">
        <w:rPr>
          <w:color w:val="0070C0"/>
        </w:rPr>
        <w:t>Méthode de prévision de la quantité d’aliments ingérée : système des UE (ruminants)</w:t>
      </w:r>
    </w:p>
    <w:p w:rsidR="00A10EDC" w:rsidRPr="00261C87" w:rsidRDefault="00A10EDC" w:rsidP="00A10EDC">
      <w:pPr>
        <w:pStyle w:val="Sansinterligne"/>
      </w:pPr>
      <w:r w:rsidRPr="003A378C">
        <w:rPr>
          <w:b/>
        </w:rPr>
        <w:t>UE</w:t>
      </w:r>
      <w:r w:rsidRPr="00261C87">
        <w:t xml:space="preserve"> = </w:t>
      </w:r>
      <w:r w:rsidRPr="003A378C">
        <w:rPr>
          <w:b/>
          <w:color w:val="FF0000"/>
        </w:rPr>
        <w:t>Unité d’Encombrement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261C87">
        <w:t xml:space="preserve">Les </w:t>
      </w:r>
      <w:r w:rsidRPr="005F20B8">
        <w:rPr>
          <w:b/>
        </w:rPr>
        <w:t>monogastriques</w:t>
      </w:r>
      <w:r w:rsidRPr="00261C87">
        <w:t xml:space="preserve"> mangent </w:t>
      </w:r>
      <w:r w:rsidRPr="003A378C">
        <w:rPr>
          <w:b/>
          <w:color w:val="00B050"/>
        </w:rPr>
        <w:t>x kg par jour</w:t>
      </w:r>
      <w:r w:rsidRPr="00261C87">
        <w:t xml:space="preserve">, les quantités apportés sont déterminés par des </w:t>
      </w:r>
      <w:r w:rsidRPr="003A378C">
        <w:rPr>
          <w:b/>
          <w:color w:val="FF0000"/>
        </w:rPr>
        <w:t>essais d’alimentation.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3A378C">
        <w:rPr>
          <w:b/>
        </w:rPr>
        <w:t>Chez les ruminants</w:t>
      </w:r>
      <w:r w:rsidRPr="00261C87">
        <w:t xml:space="preserve"> : on va parler de </w:t>
      </w:r>
      <w:r w:rsidRPr="003A378C">
        <w:rPr>
          <w:b/>
        </w:rPr>
        <w:t>VEF</w:t>
      </w:r>
      <w:r w:rsidRPr="00261C87">
        <w:t xml:space="preserve"> (</w:t>
      </w:r>
      <w:r w:rsidRPr="003A378C">
        <w:rPr>
          <w:b/>
          <w:color w:val="FF0000"/>
        </w:rPr>
        <w:t>Valeur d’Encombrement du Fourrage</w:t>
      </w:r>
      <w:r w:rsidRPr="00261C87">
        <w:t xml:space="preserve">) </w:t>
      </w:r>
      <w:r w:rsidRPr="003A378C">
        <w:rPr>
          <w:b/>
        </w:rPr>
        <w:t>par UE</w:t>
      </w:r>
    </w:p>
    <w:p w:rsidR="00A10EDC" w:rsidRPr="00261C87" w:rsidRDefault="00A10EDC" w:rsidP="00A10EDC">
      <w:pPr>
        <w:pStyle w:val="Sansinterligne"/>
      </w:pPr>
      <w:r w:rsidRPr="003A378C">
        <w:rPr>
          <w:b/>
          <w:color w:val="FF0000"/>
        </w:rPr>
        <w:t>L’encombrement</w:t>
      </w:r>
      <w:r w:rsidR="003A378C">
        <w:t xml:space="preserve"> </w:t>
      </w:r>
      <w:r w:rsidR="003A378C">
        <w:sym w:font="Wingdings" w:char="F0E8"/>
      </w:r>
      <w:r w:rsidRPr="00261C87">
        <w:t xml:space="preserve"> </w:t>
      </w:r>
      <w:r w:rsidRPr="003A378C">
        <w:rPr>
          <w:b/>
          <w:color w:val="00B050"/>
        </w:rPr>
        <w:t xml:space="preserve">l’inverse de </w:t>
      </w:r>
      <w:r w:rsidRPr="003A378C">
        <w:rPr>
          <w:b/>
          <w:color w:val="FF0000"/>
        </w:rPr>
        <w:t>l’</w:t>
      </w:r>
      <w:proofErr w:type="spellStart"/>
      <w:r w:rsidRPr="003A378C">
        <w:rPr>
          <w:b/>
          <w:color w:val="FF0000"/>
        </w:rPr>
        <w:t>ingestibilité</w:t>
      </w:r>
      <w:proofErr w:type="spellEnd"/>
      <w:r w:rsidRPr="00261C87">
        <w:t>.</w:t>
      </w:r>
    </w:p>
    <w:p w:rsidR="00A10EDC" w:rsidRPr="00261C87" w:rsidRDefault="00A10EDC" w:rsidP="00A10EDC">
      <w:pPr>
        <w:pStyle w:val="Sansinterligne"/>
      </w:pPr>
      <w:r w:rsidRPr="00261C87">
        <w:t xml:space="preserve">On parlera d’un côté de la </w:t>
      </w:r>
      <w:r w:rsidRPr="005F20B8">
        <w:rPr>
          <w:b/>
        </w:rPr>
        <w:t>CI</w:t>
      </w:r>
      <w:r w:rsidRPr="00261C87">
        <w:t xml:space="preserve"> et de l’autre de </w:t>
      </w:r>
      <w:r w:rsidRPr="005F20B8">
        <w:rPr>
          <w:b/>
        </w:rPr>
        <w:t>l’encombrement</w:t>
      </w:r>
      <w:r w:rsidRPr="00261C87">
        <w:t xml:space="preserve"> de l’aliment.</w:t>
      </w:r>
    </w:p>
    <w:p w:rsidR="00A10EDC" w:rsidRPr="00261C87" w:rsidRDefault="00A10EDC" w:rsidP="00A10EDC">
      <w:pPr>
        <w:pStyle w:val="Sansinterligne"/>
      </w:pPr>
      <w:r w:rsidRPr="00261C87">
        <w:tab/>
        <w:t xml:space="preserve">Pour les aliments : </w:t>
      </w:r>
      <w:r w:rsidRPr="003A378C">
        <w:rPr>
          <w:b/>
        </w:rPr>
        <w:t>VE</w:t>
      </w:r>
      <w:r w:rsidRPr="00261C87">
        <w:t xml:space="preserve"> exprimé en </w:t>
      </w:r>
      <w:r w:rsidRPr="003A378C">
        <w:rPr>
          <w:b/>
        </w:rPr>
        <w:t>UE</w:t>
      </w:r>
    </w:p>
    <w:p w:rsidR="00A10EDC" w:rsidRPr="00261C87" w:rsidRDefault="00A10EDC" w:rsidP="00A10EDC">
      <w:pPr>
        <w:pStyle w:val="Sansinterligne"/>
      </w:pPr>
      <w:r w:rsidRPr="00261C87">
        <w:tab/>
        <w:t xml:space="preserve">Pour les animaux : </w:t>
      </w:r>
      <w:r w:rsidRPr="003A378C">
        <w:rPr>
          <w:b/>
        </w:rPr>
        <w:t>CI</w:t>
      </w:r>
      <w:r w:rsidRPr="00261C87">
        <w:t xml:space="preserve"> exprimé en </w:t>
      </w:r>
      <w:r w:rsidRPr="003A378C">
        <w:rPr>
          <w:b/>
        </w:rPr>
        <w:t>UE</w:t>
      </w:r>
    </w:p>
    <w:p w:rsidR="00A10EDC" w:rsidRPr="00261C87" w:rsidRDefault="00A10EDC" w:rsidP="00A10EDC">
      <w:pPr>
        <w:pStyle w:val="Sansinterligne"/>
        <w:numPr>
          <w:ilvl w:val="0"/>
          <w:numId w:val="40"/>
        </w:numPr>
        <w:suppressAutoHyphens w:val="0"/>
        <w:autoSpaceDN/>
        <w:textAlignment w:val="auto"/>
      </w:pPr>
      <w:r w:rsidRPr="00261C87">
        <w:t xml:space="preserve">On peut donc </w:t>
      </w:r>
      <w:r w:rsidRPr="003A378C">
        <w:rPr>
          <w:b/>
          <w:color w:val="00B050"/>
        </w:rPr>
        <w:t>les comparer</w:t>
      </w:r>
      <w:r w:rsidRPr="00261C87">
        <w:t> !</w:t>
      </w: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t>Définition de l’UE</w:t>
      </w:r>
    </w:p>
    <w:p w:rsidR="00A10EDC" w:rsidRPr="003A378C" w:rsidRDefault="00A10EDC" w:rsidP="00A10EDC">
      <w:pPr>
        <w:pStyle w:val="Sansinterligne"/>
        <w:rPr>
          <w:b/>
          <w:sz w:val="24"/>
        </w:rPr>
      </w:pPr>
      <w:r w:rsidRPr="003A378C">
        <w:rPr>
          <w:b/>
          <w:sz w:val="24"/>
          <w:highlight w:val="yellow"/>
        </w:rPr>
        <w:t>1kg MS herbe référence = 1 UE</w:t>
      </w:r>
    </w:p>
    <w:p w:rsidR="00A10EDC" w:rsidRPr="00261C87" w:rsidRDefault="00A10EDC" w:rsidP="00A10EDC">
      <w:pPr>
        <w:pStyle w:val="Sansinterligne"/>
        <w:numPr>
          <w:ilvl w:val="0"/>
          <w:numId w:val="42"/>
        </w:numPr>
        <w:suppressAutoHyphens w:val="0"/>
        <w:autoSpaceDN/>
        <w:textAlignment w:val="auto"/>
      </w:pPr>
      <w:r w:rsidRPr="00261C87">
        <w:t>Herbe jeune au stade pâturage</w:t>
      </w:r>
    </w:p>
    <w:p w:rsidR="00A10EDC" w:rsidRPr="00261C87" w:rsidRDefault="00A10EDC" w:rsidP="00A10EDC">
      <w:pPr>
        <w:pStyle w:val="Sansinterligne"/>
        <w:ind w:left="45"/>
      </w:pPr>
    </w:p>
    <w:p w:rsidR="00A10EDC" w:rsidRPr="00261C87" w:rsidRDefault="00A10EDC" w:rsidP="003A378C">
      <w:pPr>
        <w:pStyle w:val="Sansinterligne"/>
      </w:pPr>
      <w:r w:rsidRPr="00261C87">
        <w:t xml:space="preserve">Réalisé dans un </w:t>
      </w:r>
      <w:r w:rsidR="003A378C" w:rsidRPr="003A378C">
        <w:rPr>
          <w:b/>
          <w:color w:val="00B050"/>
        </w:rPr>
        <w:t>1er</w:t>
      </w:r>
      <w:r w:rsidRPr="003A378C">
        <w:rPr>
          <w:b/>
          <w:color w:val="00B050"/>
        </w:rPr>
        <w:t xml:space="preserve"> temps</w:t>
      </w:r>
      <w:r w:rsidRPr="00261C87">
        <w:t xml:space="preserve"> chez des moutons standard de 60kg sur 2500 fourrages, on a pu déterminer les </w:t>
      </w:r>
      <w:r w:rsidRPr="003A378C">
        <w:rPr>
          <w:b/>
        </w:rPr>
        <w:t>UEM</w:t>
      </w:r>
      <w:r w:rsidRPr="00261C87">
        <w:t xml:space="preserve"> (les </w:t>
      </w:r>
      <w:r w:rsidRPr="003A378C">
        <w:rPr>
          <w:b/>
          <w:color w:val="FF0000"/>
        </w:rPr>
        <w:t>Unités d’Encombrement Moutons</w:t>
      </w:r>
      <w:r w:rsidRPr="00261C87">
        <w:t>)</w:t>
      </w:r>
      <w:bookmarkStart w:id="0" w:name="_GoBack"/>
      <w:bookmarkEnd w:id="0"/>
    </w:p>
    <w:p w:rsidR="00A10EDC" w:rsidRPr="00261C87" w:rsidRDefault="00A10EDC" w:rsidP="00A10EDC">
      <w:pPr>
        <w:pStyle w:val="Sansinterligne"/>
        <w:ind w:left="45"/>
      </w:pPr>
    </w:p>
    <w:p w:rsidR="00A10EDC" w:rsidRPr="00261C87" w:rsidRDefault="00A10EDC" w:rsidP="00A10EDC">
      <w:pPr>
        <w:pStyle w:val="Sansinterligne"/>
      </w:pPr>
      <w:r w:rsidRPr="00261C87">
        <w:t xml:space="preserve">Chez les </w:t>
      </w:r>
      <w:r w:rsidRPr="00EB416A">
        <w:rPr>
          <w:b/>
        </w:rPr>
        <w:t>bovins</w:t>
      </w:r>
      <w:r w:rsidRPr="00261C87">
        <w:t xml:space="preserve"> : </w:t>
      </w:r>
      <w:proofErr w:type="spellStart"/>
      <w:r w:rsidRPr="00261C87">
        <w:t>UEBovins</w:t>
      </w:r>
      <w:proofErr w:type="spellEnd"/>
      <w:r w:rsidRPr="00261C87">
        <w:t xml:space="preserve"> et </w:t>
      </w:r>
      <w:proofErr w:type="spellStart"/>
      <w:r w:rsidRPr="00261C87">
        <w:t>UELaitier</w:t>
      </w:r>
      <w:proofErr w:type="spellEnd"/>
    </w:p>
    <w:p w:rsidR="00A10EDC" w:rsidRPr="00261C87" w:rsidRDefault="00A10EDC" w:rsidP="00A10EDC">
      <w:pPr>
        <w:pStyle w:val="Sansinterligne"/>
        <w:numPr>
          <w:ilvl w:val="0"/>
          <w:numId w:val="40"/>
        </w:numPr>
        <w:suppressAutoHyphens w:val="0"/>
        <w:autoSpaceDN/>
        <w:textAlignment w:val="auto"/>
      </w:pPr>
      <w:r w:rsidRPr="00261C87">
        <w:t>1986-87 : deux types de bovins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>VL, 25kg de lait, 4</w:t>
      </w:r>
      <w:r w:rsidRPr="00261C87">
        <w:rPr>
          <w:vertAlign w:val="superscript"/>
        </w:rPr>
        <w:t>ème</w:t>
      </w:r>
      <w:r w:rsidRPr="00261C87">
        <w:t xml:space="preserve"> mois de lactation, 600kg</w:t>
      </w:r>
    </w:p>
    <w:p w:rsidR="00A10EDC" w:rsidRPr="00261C87" w:rsidRDefault="00A10EDC" w:rsidP="00A10EDC">
      <w:pPr>
        <w:pStyle w:val="Sansinterligne"/>
        <w:numPr>
          <w:ilvl w:val="0"/>
          <w:numId w:val="38"/>
        </w:numPr>
        <w:suppressAutoHyphens w:val="0"/>
        <w:autoSpaceDN/>
        <w:textAlignment w:val="auto"/>
      </w:pPr>
      <w:r w:rsidRPr="00261C87">
        <w:t>Génisse PN, 16-18 mois, 400kg</w:t>
      </w:r>
    </w:p>
    <w:p w:rsidR="00A10EDC" w:rsidRPr="00261C87" w:rsidRDefault="00A10EDC" w:rsidP="00A10EDC">
      <w:pPr>
        <w:pStyle w:val="Sansinterligne"/>
      </w:pPr>
      <w:r w:rsidRPr="00261C87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124460</wp:posOffset>
            </wp:positionV>
            <wp:extent cx="5363845" cy="3323590"/>
            <wp:effectExtent l="19050" t="0" r="8255" b="0"/>
            <wp:wrapThrough wrapText="bothSides">
              <wp:wrapPolygon edited="0">
                <wp:start x="-77" y="0"/>
                <wp:lineTo x="-77" y="21418"/>
                <wp:lineTo x="21633" y="21418"/>
                <wp:lineTo x="21633" y="0"/>
                <wp:lineTo x="-77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proofErr w:type="spellStart"/>
      <w:r w:rsidRPr="003A378C">
        <w:rPr>
          <w:b/>
        </w:rPr>
        <w:lastRenderedPageBreak/>
        <w:t>VEherbe</w:t>
      </w:r>
      <w:proofErr w:type="spellEnd"/>
      <w:r w:rsidRPr="003A378C">
        <w:rPr>
          <w:b/>
        </w:rPr>
        <w:t xml:space="preserve"> = 1 UEM</w:t>
      </w:r>
      <w:r w:rsidRPr="00261C87">
        <w:t xml:space="preserve"> </w:t>
      </w:r>
      <w:r w:rsidRPr="00261C87">
        <w:sym w:font="Wingdings" w:char="F0DF"/>
      </w:r>
      <w:r w:rsidRPr="00261C87">
        <w:sym w:font="Wingdings" w:char="F0E0"/>
      </w:r>
      <w:r w:rsidRPr="00261C87">
        <w:t xml:space="preserve"> 75 g par kg de poids métabolique (0,75)</w:t>
      </w:r>
    </w:p>
    <w:p w:rsidR="00A10EDC" w:rsidRPr="00261C87" w:rsidRDefault="00A10EDC" w:rsidP="00A10EDC">
      <w:pPr>
        <w:pStyle w:val="Sansinterligne"/>
      </w:pPr>
      <w:r w:rsidRPr="00261C87">
        <w:t>VE = 1 / x</w:t>
      </w:r>
    </w:p>
    <w:p w:rsidR="00A10EDC" w:rsidRPr="00261C87" w:rsidRDefault="00A10EDC" w:rsidP="00A10EDC">
      <w:pPr>
        <w:pStyle w:val="Sansinterligne"/>
      </w:pPr>
      <w:r w:rsidRPr="00261C87">
        <w:t xml:space="preserve">La </w:t>
      </w:r>
      <w:proofErr w:type="spellStart"/>
      <w:r w:rsidRPr="00861AC6">
        <w:rPr>
          <w:b/>
        </w:rPr>
        <w:t>VEfourrage</w:t>
      </w:r>
      <w:proofErr w:type="spellEnd"/>
      <w:r w:rsidRPr="00261C87">
        <w:t xml:space="preserve"> = </w:t>
      </w:r>
      <w:proofErr w:type="gramStart"/>
      <w:r w:rsidRPr="00261C87">
        <w:t>[ (</w:t>
      </w:r>
      <w:proofErr w:type="gramEnd"/>
      <w:r w:rsidRPr="00261C87">
        <w:t>1/X) * 1 ] / ( 1/75g/kg</w:t>
      </w:r>
      <w:r w:rsidR="00861AC6">
        <w:t xml:space="preserve"> </w:t>
      </w:r>
      <w:r w:rsidRPr="00261C87">
        <w:t>de</w:t>
      </w:r>
      <w:r w:rsidR="00861AC6">
        <w:t xml:space="preserve"> </w:t>
      </w:r>
      <w:r w:rsidRPr="00261C87">
        <w:t>poids</w:t>
      </w:r>
      <w:r w:rsidR="00861AC6">
        <w:t xml:space="preserve"> </w:t>
      </w:r>
      <w:r w:rsidRPr="00261C87">
        <w:t xml:space="preserve">métabolique) </w:t>
      </w:r>
    </w:p>
    <w:p w:rsidR="00A10EDC" w:rsidRPr="00261C87" w:rsidRDefault="00A10EDC" w:rsidP="00A10EDC">
      <w:pPr>
        <w:pStyle w:val="Sansinterligne"/>
      </w:pPr>
      <w:proofErr w:type="spellStart"/>
      <w:r w:rsidRPr="00861AC6">
        <w:rPr>
          <w:b/>
        </w:rPr>
        <w:t>VEfourrage</w:t>
      </w:r>
      <w:proofErr w:type="spellEnd"/>
      <w:r w:rsidRPr="00261C87">
        <w:t xml:space="preserve"> = </w:t>
      </w:r>
      <w:r w:rsidR="00861AC6">
        <w:t xml:space="preserve">75g/kg de poids métabolique / x </w:t>
      </w:r>
      <w:r w:rsidRPr="00261C87">
        <w:t>=</w:t>
      </w:r>
      <w:r w:rsidR="00861AC6">
        <w:t xml:space="preserve"> [(75 * 60 ^ 0,75) / 1000</w:t>
      </w:r>
      <w:r w:rsidRPr="00261C87">
        <w:t>] / x</w:t>
      </w:r>
    </w:p>
    <w:p w:rsidR="00A10EDC" w:rsidRPr="00261C87" w:rsidRDefault="00A10EDC" w:rsidP="00A10EDC">
      <w:pPr>
        <w:pStyle w:val="Sansinterligne"/>
      </w:pPr>
      <w:proofErr w:type="spellStart"/>
      <w:r w:rsidRPr="00861AC6">
        <w:rPr>
          <w:b/>
        </w:rPr>
        <w:t>VEfourrage</w:t>
      </w:r>
      <w:proofErr w:type="spellEnd"/>
      <w:r w:rsidRPr="00261C87">
        <w:t xml:space="preserve"> = 1,62 / x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261C87">
        <w:t xml:space="preserve">Mouton de 60kg mange 1,62 kg </w:t>
      </w:r>
      <w:proofErr w:type="spellStart"/>
      <w:r w:rsidRPr="00261C87">
        <w:t>MSherbe</w:t>
      </w:r>
      <w:proofErr w:type="spellEnd"/>
      <w:r w:rsidRPr="00261C87">
        <w:t xml:space="preserve"> par jour</w:t>
      </w:r>
    </w:p>
    <w:p w:rsidR="00A10EDC" w:rsidRPr="00261C87" w:rsidRDefault="00A10EDC" w:rsidP="00A10EDC">
      <w:pPr>
        <w:pStyle w:val="Sansinterligne"/>
      </w:pPr>
      <w:r w:rsidRPr="00261C87">
        <w:tab/>
      </w:r>
      <w:r w:rsidRPr="00261C87">
        <w:tab/>
      </w:r>
      <w:r w:rsidRPr="00261C87">
        <w:tab/>
        <w:t xml:space="preserve">  0,7 kg MS de paille </w:t>
      </w:r>
      <w:r w:rsidRPr="00261C87">
        <w:tab/>
      </w:r>
      <w:proofErr w:type="spellStart"/>
      <w:r w:rsidRPr="00861AC6">
        <w:rPr>
          <w:b/>
        </w:rPr>
        <w:t>VEpaille</w:t>
      </w:r>
      <w:proofErr w:type="spellEnd"/>
      <w:r w:rsidRPr="00261C87">
        <w:t xml:space="preserve"> = 1,62/0,7 = 2,3 UEM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proofErr w:type="spellStart"/>
      <w:r w:rsidRPr="00861AC6">
        <w:rPr>
          <w:b/>
        </w:rPr>
        <w:t>VElégumineuse</w:t>
      </w:r>
      <w:proofErr w:type="spellEnd"/>
      <w:r w:rsidRPr="00261C87">
        <w:t xml:space="preserve"> </w:t>
      </w:r>
      <w:r w:rsidRPr="00861AC6">
        <w:rPr>
          <w:b/>
        </w:rPr>
        <w:t>= 0,8 UEM</w:t>
      </w:r>
    </w:p>
    <w:p w:rsidR="00A10EDC" w:rsidRPr="00261C87" w:rsidRDefault="00A10EDC" w:rsidP="00A10EDC">
      <w:pPr>
        <w:pStyle w:val="Sansinterligne"/>
      </w:pPr>
      <w:r w:rsidRPr="00261C87">
        <w:t>Le mouton mange 1,62/0,8 = 2kg de MS de légumineuse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261C87">
        <w:rPr>
          <w:noProof/>
          <w:lang w:eastAsia="fr-FR"/>
        </w:rPr>
        <w:drawing>
          <wp:inline distT="0" distB="0" distL="0" distR="0">
            <wp:extent cx="3944679" cy="2989583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829" cy="29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C" w:rsidRPr="00861AC6" w:rsidRDefault="00A10EDC" w:rsidP="00A10EDC">
      <w:pPr>
        <w:pStyle w:val="Sansinterligne"/>
        <w:rPr>
          <w:b/>
        </w:rPr>
      </w:pPr>
      <w:r w:rsidRPr="00261C87">
        <w:t xml:space="preserve">On a estimé les </w:t>
      </w:r>
      <w:r w:rsidRPr="00861AC6">
        <w:rPr>
          <w:b/>
        </w:rPr>
        <w:t>VE par rapport à des moutons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261C87">
        <w:rPr>
          <w:noProof/>
          <w:lang w:eastAsia="fr-FR"/>
        </w:rPr>
        <w:drawing>
          <wp:inline distT="0" distB="0" distL="0" distR="0">
            <wp:extent cx="4096288" cy="3094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41" cy="30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t>Détermination de la CI des animaux</w:t>
      </w:r>
    </w:p>
    <w:p w:rsidR="00A10EDC" w:rsidRPr="003A378C" w:rsidRDefault="00A10EDC" w:rsidP="00A10EDC">
      <w:pPr>
        <w:pStyle w:val="Sansinterligne"/>
        <w:rPr>
          <w:b/>
        </w:rPr>
      </w:pPr>
      <w:proofErr w:type="gramStart"/>
      <w:r w:rsidRPr="003A378C">
        <w:rPr>
          <w:b/>
        </w:rPr>
        <w:t>CI(</w:t>
      </w:r>
      <w:proofErr w:type="gramEnd"/>
      <w:r w:rsidRPr="003A378C">
        <w:rPr>
          <w:b/>
        </w:rPr>
        <w:t xml:space="preserve">mouton) = </w:t>
      </w:r>
      <w:r w:rsidRPr="003A378C">
        <w:rPr>
          <w:b/>
          <w:color w:val="00B050"/>
        </w:rPr>
        <w:t>1,62 UEM</w:t>
      </w:r>
    </w:p>
    <w:p w:rsidR="00A10EDC" w:rsidRPr="00261C87" w:rsidRDefault="00A10EDC" w:rsidP="00A10EDC">
      <w:pPr>
        <w:pStyle w:val="Sansinterligne"/>
      </w:pPr>
      <w:r w:rsidRPr="00261C87">
        <w:t>Il reflète 1,62 kg de MS multiplié par 1 UEM / kg de MS (VEF herbe)</w:t>
      </w:r>
    </w:p>
    <w:p w:rsidR="00A10EDC" w:rsidRPr="00261C87" w:rsidRDefault="00A10EDC" w:rsidP="00A10EDC">
      <w:pPr>
        <w:pStyle w:val="Sansinterligne"/>
      </w:pPr>
      <w:r w:rsidRPr="00261C87">
        <w:t xml:space="preserve">MSI = CI(UEM) / </w:t>
      </w:r>
      <w:proofErr w:type="gramStart"/>
      <w:r w:rsidRPr="00261C87">
        <w:t>VEF(</w:t>
      </w:r>
      <w:proofErr w:type="gramEnd"/>
      <w:r w:rsidRPr="00261C87">
        <w:t>UEM/kg de MS)</w:t>
      </w:r>
    </w:p>
    <w:p w:rsidR="00A10EDC" w:rsidRPr="00261C87" w:rsidRDefault="00A10EDC" w:rsidP="00A10EDC">
      <w:pPr>
        <w:pStyle w:val="Sansinterligne"/>
      </w:pPr>
    </w:p>
    <w:p w:rsidR="00A10EDC" w:rsidRPr="003A378C" w:rsidRDefault="00A10EDC" w:rsidP="00A10EDC">
      <w:pPr>
        <w:pStyle w:val="Sansinterligne"/>
        <w:rPr>
          <w:b/>
        </w:rPr>
      </w:pPr>
      <w:r w:rsidRPr="003A378C">
        <w:rPr>
          <w:b/>
          <w:highlight w:val="yellow"/>
        </w:rPr>
        <w:t>MSVI = CI / VE (UEM)</w:t>
      </w:r>
    </w:p>
    <w:p w:rsidR="00A10EDC" w:rsidRPr="00261C87" w:rsidRDefault="00A10EDC" w:rsidP="00A10EDC">
      <w:pPr>
        <w:pStyle w:val="Sansinterligne"/>
        <w:numPr>
          <w:ilvl w:val="0"/>
          <w:numId w:val="42"/>
        </w:numPr>
        <w:suppressAutoHyphens w:val="0"/>
        <w:autoSpaceDN/>
        <w:textAlignment w:val="auto"/>
      </w:pPr>
      <w:r w:rsidRPr="00261C87">
        <w:t>Quand c’est donné à volonté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r w:rsidRPr="00261C87">
        <w:t>VL : CI = 17 UEL</w:t>
      </w:r>
    </w:p>
    <w:p w:rsidR="00A10EDC" w:rsidRPr="00261C87" w:rsidRDefault="00A10EDC" w:rsidP="00A10EDC">
      <w:pPr>
        <w:pStyle w:val="Sansinterligne"/>
      </w:pPr>
    </w:p>
    <w:p w:rsidR="00A10EDC" w:rsidRPr="006E47C8" w:rsidRDefault="00A10EDC" w:rsidP="00A10EDC">
      <w:pPr>
        <w:pStyle w:val="Titre2"/>
        <w:rPr>
          <w:b/>
          <w:i w:val="0"/>
          <w:u w:val="single"/>
        </w:rPr>
      </w:pPr>
      <w:r w:rsidRPr="006E47C8">
        <w:rPr>
          <w:b/>
          <w:i w:val="0"/>
          <w:u w:val="single"/>
        </w:rPr>
        <w:t>Concentrés – taux de substitution</w:t>
      </w:r>
    </w:p>
    <w:p w:rsidR="00A10EDC" w:rsidRPr="00261C87" w:rsidRDefault="00A10EDC" w:rsidP="00A10EDC">
      <w:pPr>
        <w:pStyle w:val="Sansinterligne"/>
      </w:pPr>
      <w:r w:rsidRPr="00261C87">
        <w:t>Fourrage + concentrés</w:t>
      </w:r>
    </w:p>
    <w:p w:rsidR="00A10EDC" w:rsidRPr="003A378C" w:rsidRDefault="00A10EDC" w:rsidP="00A10EDC">
      <w:pPr>
        <w:pStyle w:val="Sansinterligne"/>
        <w:rPr>
          <w:b/>
        </w:rPr>
      </w:pPr>
      <w:r w:rsidRPr="00261C87">
        <w:tab/>
      </w:r>
      <w:r w:rsidRPr="003A378C">
        <w:rPr>
          <w:b/>
          <w:highlight w:val="yellow"/>
        </w:rPr>
        <w:t>MSI (fourrage) =&gt; Q * S</w:t>
      </w:r>
    </w:p>
    <w:p w:rsidR="00A10EDC" w:rsidRPr="00261C87" w:rsidRDefault="00A10EDC" w:rsidP="00A10EDC">
      <w:pPr>
        <w:pStyle w:val="Sansinterligne"/>
      </w:pPr>
      <w:r w:rsidRPr="00261C87">
        <w:t xml:space="preserve">Avec </w:t>
      </w:r>
      <w:r w:rsidRPr="003A378C">
        <w:rPr>
          <w:b/>
        </w:rPr>
        <w:t>S compris entre 0 et 1</w:t>
      </w:r>
    </w:p>
    <w:p w:rsidR="00A10EDC" w:rsidRPr="00261C87" w:rsidRDefault="00A10EDC" w:rsidP="00A10EDC">
      <w:pPr>
        <w:pStyle w:val="Sansinterligne"/>
      </w:pPr>
    </w:p>
    <w:p w:rsidR="00A10EDC" w:rsidRPr="00261C87" w:rsidRDefault="00A10EDC" w:rsidP="00A10EDC">
      <w:pPr>
        <w:pStyle w:val="Sansinterligne"/>
      </w:pPr>
      <w:proofErr w:type="spellStart"/>
      <w:r w:rsidRPr="003A378C">
        <w:rPr>
          <w:b/>
          <w:sz w:val="24"/>
        </w:rPr>
        <w:t>Sg</w:t>
      </w:r>
      <w:proofErr w:type="spellEnd"/>
      <w:r w:rsidRPr="003A378C">
        <w:rPr>
          <w:sz w:val="24"/>
        </w:rPr>
        <w:t> </w:t>
      </w:r>
      <w:r w:rsidRPr="00261C87">
        <w:t>: quand on passe de 0 à y kg de MS (taux de substitution global)</w:t>
      </w:r>
    </w:p>
    <w:p w:rsidR="00A10EDC" w:rsidRPr="00261C87" w:rsidRDefault="00A10EDC" w:rsidP="00A10EDC">
      <w:pPr>
        <w:pStyle w:val="Sansinterligne"/>
        <w:numPr>
          <w:ilvl w:val="0"/>
          <w:numId w:val="42"/>
        </w:numPr>
        <w:suppressAutoHyphens w:val="0"/>
        <w:autoSpaceDN/>
        <w:textAlignment w:val="auto"/>
      </w:pPr>
      <w:r w:rsidRPr="00261C87">
        <w:t>Pour les bovins en croissance, à l’engraissement, les ovins</w:t>
      </w:r>
    </w:p>
    <w:p w:rsidR="00A10EDC" w:rsidRPr="0028438B" w:rsidRDefault="00A10EDC" w:rsidP="00A10EDC">
      <w:pPr>
        <w:pStyle w:val="Sansinterligne"/>
      </w:pPr>
      <w:proofErr w:type="spellStart"/>
      <w:r w:rsidRPr="003A378C">
        <w:rPr>
          <w:b/>
          <w:sz w:val="24"/>
        </w:rPr>
        <w:t>Sm</w:t>
      </w:r>
      <w:proofErr w:type="spellEnd"/>
      <w:r w:rsidRPr="003A378C">
        <w:rPr>
          <w:sz w:val="24"/>
        </w:rPr>
        <w:t> </w:t>
      </w:r>
      <w:r w:rsidRPr="00261C87">
        <w:t>: quand on passe de Y à Y+1 kg de MS (taux de substitution marginal)</w:t>
      </w:r>
    </w:p>
    <w:p w:rsidR="00A10EDC" w:rsidRPr="00A10EDC" w:rsidRDefault="00A10EDC" w:rsidP="00A10EDC"/>
    <w:sectPr w:rsidR="00A10EDC" w:rsidRPr="00A10EDC" w:rsidSect="0089502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9CE" w:rsidRDefault="002859CE" w:rsidP="00A10EDC">
      <w:pPr>
        <w:spacing w:after="0" w:line="240" w:lineRule="auto"/>
      </w:pPr>
      <w:r>
        <w:separator/>
      </w:r>
    </w:p>
  </w:endnote>
  <w:endnote w:type="continuationSeparator" w:id="0">
    <w:p w:rsidR="002859CE" w:rsidRDefault="002859CE" w:rsidP="00A1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7922170"/>
      <w:docPartObj>
        <w:docPartGallery w:val="Page Numbers (Bottom of Page)"/>
        <w:docPartUnique/>
      </w:docPartObj>
    </w:sdtPr>
    <w:sdtContent>
      <w:p w:rsidR="00035C4F" w:rsidRDefault="00937AA5">
        <w:pPr>
          <w:pStyle w:val="Pieddepage"/>
          <w:jc w:val="center"/>
        </w:pPr>
        <w:r>
          <w:fldChar w:fldCharType="begin"/>
        </w:r>
        <w:r w:rsidR="00035C4F">
          <w:instrText>PAGE   \* MERGEFORMAT</w:instrText>
        </w:r>
        <w:r>
          <w:fldChar w:fldCharType="separate"/>
        </w:r>
        <w:r w:rsidR="00925B11">
          <w:rPr>
            <w:noProof/>
          </w:rPr>
          <w:t>7</w:t>
        </w:r>
        <w:r>
          <w:fldChar w:fldCharType="end"/>
        </w:r>
      </w:p>
    </w:sdtContent>
  </w:sdt>
  <w:p w:rsidR="00035C4F" w:rsidRDefault="00035C4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9CE" w:rsidRDefault="002859CE" w:rsidP="00A10EDC">
      <w:pPr>
        <w:spacing w:after="0" w:line="240" w:lineRule="auto"/>
      </w:pPr>
      <w:r>
        <w:separator/>
      </w:r>
    </w:p>
  </w:footnote>
  <w:footnote w:type="continuationSeparator" w:id="0">
    <w:p w:rsidR="002859CE" w:rsidRDefault="002859CE" w:rsidP="00A1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EDC" w:rsidRDefault="00A10EDC">
    <w:pPr>
      <w:pStyle w:val="En-tte"/>
    </w:pPr>
    <w:r>
      <w:t xml:space="preserve">Chapitre 5 </w:t>
    </w:r>
    <w:r>
      <w:ptab w:relativeTo="margin" w:alignment="center" w:leader="none"/>
    </w:r>
    <w:r>
      <w:ptab w:relativeTo="margin" w:alignment="right" w:leader="none"/>
    </w:r>
    <w:r>
      <w:t>Nutrition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17960D07"/>
    <w:multiLevelType w:val="hybridMultilevel"/>
    <w:tmpl w:val="009A4FA8"/>
    <w:lvl w:ilvl="0" w:tplc="C8DAF9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BC2ABE"/>
    <w:multiLevelType w:val="hybridMultilevel"/>
    <w:tmpl w:val="74CC40B0"/>
    <w:lvl w:ilvl="0" w:tplc="077680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A385D"/>
    <w:multiLevelType w:val="hybridMultilevel"/>
    <w:tmpl w:val="B36240A4"/>
    <w:lvl w:ilvl="0" w:tplc="D20C8D1A">
      <w:start w:val="7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365468C"/>
    <w:multiLevelType w:val="hybridMultilevel"/>
    <w:tmpl w:val="EBCA4F1E"/>
    <w:lvl w:ilvl="0" w:tplc="22DA45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E00B2E"/>
    <w:multiLevelType w:val="hybridMultilevel"/>
    <w:tmpl w:val="ACF25A32"/>
    <w:lvl w:ilvl="0" w:tplc="022A5E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70697"/>
    <w:multiLevelType w:val="hybridMultilevel"/>
    <w:tmpl w:val="F664E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C0046"/>
    <w:multiLevelType w:val="hybridMultilevel"/>
    <w:tmpl w:val="9FD8B7C6"/>
    <w:lvl w:ilvl="0" w:tplc="E77ABE56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5"/>
  </w:num>
  <w:num w:numId="28">
    <w:abstractNumId w:val="0"/>
  </w:num>
  <w:num w:numId="29">
    <w:abstractNumId w:val="9"/>
  </w:num>
  <w:num w:numId="30">
    <w:abstractNumId w:val="0"/>
  </w:num>
  <w:num w:numId="31">
    <w:abstractNumId w:val="0"/>
  </w:num>
  <w:num w:numId="32">
    <w:abstractNumId w:val="5"/>
  </w:num>
  <w:num w:numId="33">
    <w:abstractNumId w:val="7"/>
  </w:num>
  <w:num w:numId="34">
    <w:abstractNumId w:val="6"/>
  </w:num>
  <w:num w:numId="35">
    <w:abstractNumId w:val="0"/>
  </w:num>
  <w:num w:numId="36">
    <w:abstractNumId w:val="11"/>
  </w:num>
  <w:num w:numId="37">
    <w:abstractNumId w:val="10"/>
  </w:num>
  <w:num w:numId="38">
    <w:abstractNumId w:val="3"/>
  </w:num>
  <w:num w:numId="39">
    <w:abstractNumId w:val="2"/>
  </w:num>
  <w:num w:numId="40">
    <w:abstractNumId w:val="8"/>
  </w:num>
  <w:num w:numId="41">
    <w:abstractNumId w:val="12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EDC"/>
    <w:rsid w:val="0002048C"/>
    <w:rsid w:val="00035C4F"/>
    <w:rsid w:val="00071806"/>
    <w:rsid w:val="001250C4"/>
    <w:rsid w:val="001748D7"/>
    <w:rsid w:val="001911FB"/>
    <w:rsid w:val="00261C87"/>
    <w:rsid w:val="002859CE"/>
    <w:rsid w:val="002B5EAE"/>
    <w:rsid w:val="002F2D9E"/>
    <w:rsid w:val="003A378C"/>
    <w:rsid w:val="003A65AB"/>
    <w:rsid w:val="00412F53"/>
    <w:rsid w:val="004230B5"/>
    <w:rsid w:val="00560E8E"/>
    <w:rsid w:val="005B7C5D"/>
    <w:rsid w:val="005F20B8"/>
    <w:rsid w:val="00637FFC"/>
    <w:rsid w:val="00662301"/>
    <w:rsid w:val="006A271C"/>
    <w:rsid w:val="006B7BE1"/>
    <w:rsid w:val="006C01B5"/>
    <w:rsid w:val="006C16E9"/>
    <w:rsid w:val="006D74A2"/>
    <w:rsid w:val="006E47C8"/>
    <w:rsid w:val="00730A70"/>
    <w:rsid w:val="007475F5"/>
    <w:rsid w:val="00772A77"/>
    <w:rsid w:val="007C0DE6"/>
    <w:rsid w:val="00861AC6"/>
    <w:rsid w:val="0089502F"/>
    <w:rsid w:val="008E0CE3"/>
    <w:rsid w:val="00921C60"/>
    <w:rsid w:val="00925B11"/>
    <w:rsid w:val="00937AA5"/>
    <w:rsid w:val="00972248"/>
    <w:rsid w:val="009935EA"/>
    <w:rsid w:val="00A10EDC"/>
    <w:rsid w:val="00A60B7E"/>
    <w:rsid w:val="00AA2543"/>
    <w:rsid w:val="00AB397A"/>
    <w:rsid w:val="00BC2443"/>
    <w:rsid w:val="00C60939"/>
    <w:rsid w:val="00C85449"/>
    <w:rsid w:val="00C8635F"/>
    <w:rsid w:val="00CF33F9"/>
    <w:rsid w:val="00D72D1E"/>
    <w:rsid w:val="00DD3A01"/>
    <w:rsid w:val="00E6194F"/>
    <w:rsid w:val="00EB416A"/>
    <w:rsid w:val="00F21DE2"/>
    <w:rsid w:val="00F401A6"/>
    <w:rsid w:val="00F40517"/>
    <w:rsid w:val="00FE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C2443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261C87"/>
    <w:pPr>
      <w:outlineLvl w:val="4"/>
    </w:pPr>
    <w:rPr>
      <w:rFonts w:cstheme="minorBidi"/>
      <w:b/>
      <w:color w:val="00B05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BC2443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261C87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EDC"/>
    <w:rPr>
      <w:rFonts w:ascii="Tahoma" w:hAnsi="Tahoma" w:cs="Tahoma"/>
      <w:kern w:val="3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EDC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A1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EDC"/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C2443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C2443"/>
    <w:pPr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BC2443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BC2443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EDC"/>
    <w:rPr>
      <w:rFonts w:ascii="Tahoma" w:hAnsi="Tahoma" w:cs="Tahoma"/>
      <w:kern w:val="3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0EDC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A1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0EDC"/>
    <w:rPr>
      <w:rFonts w:cstheme="minorHAnsi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9</cp:revision>
  <dcterms:created xsi:type="dcterms:W3CDTF">2014-01-07T09:15:00Z</dcterms:created>
  <dcterms:modified xsi:type="dcterms:W3CDTF">2014-05-03T14:08:00Z</dcterms:modified>
</cp:coreProperties>
</file>