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AA" w:rsidRDefault="004A16AA" w:rsidP="004A16AA">
      <w:pPr>
        <w:rPr>
          <w:b/>
        </w:rPr>
      </w:pPr>
      <w:r>
        <w:rPr>
          <w:b/>
        </w:rPr>
        <w:t>DUCHENE Olivier</w:t>
      </w:r>
    </w:p>
    <w:p w:rsidR="004A16AA" w:rsidRDefault="004A16AA" w:rsidP="004A16AA">
      <w:pPr>
        <w:rPr>
          <w:b/>
        </w:rPr>
      </w:pPr>
      <w:r>
        <w:rPr>
          <w:b/>
        </w:rPr>
        <w:t>BARDELLI Johann</w:t>
      </w:r>
    </w:p>
    <w:p w:rsidR="004A16AA" w:rsidRPr="004A16AA" w:rsidRDefault="004A16AA" w:rsidP="004A16AA">
      <w:pPr>
        <w:rPr>
          <w:b/>
        </w:rPr>
      </w:pPr>
      <w:r>
        <w:rPr>
          <w:b/>
        </w:rPr>
        <w:t>Groupe 3</w:t>
      </w:r>
    </w:p>
    <w:p w:rsidR="00E53636" w:rsidRDefault="00837AE0" w:rsidP="00837AE0">
      <w:pPr>
        <w:pStyle w:val="Titre1"/>
      </w:pPr>
      <w:r>
        <w:t>ANALYSE D</w:t>
      </w:r>
      <w:r w:rsidR="0074362E">
        <w:t>'ALIMENTS ANIMALES</w:t>
      </w:r>
      <w:r>
        <w:t xml:space="preserve"> </w:t>
      </w:r>
    </w:p>
    <w:p w:rsidR="00837AE0" w:rsidRDefault="00837AE0" w:rsidP="00837AE0">
      <w:pPr>
        <w:pStyle w:val="Titre2"/>
      </w:pPr>
      <w:r>
        <w:t>Dosage de la cellulose brute</w:t>
      </w:r>
    </w:p>
    <w:p w:rsidR="00837AE0" w:rsidRDefault="001A51A5" w:rsidP="001A51A5">
      <w:pPr>
        <w:pStyle w:val="Titre3"/>
      </w:pPr>
      <w:r>
        <w:t>Type de CR : rôle de l'élément &amp; liens agronomiques</w:t>
      </w:r>
    </w:p>
    <w:p w:rsidR="001A51A5" w:rsidRPr="001A51A5" w:rsidRDefault="001A51A5" w:rsidP="001A51A5"/>
    <w:p w:rsidR="0007698E" w:rsidRDefault="00837AE0" w:rsidP="00837AE0">
      <w:r>
        <w:t>La cellulose est une chaîne de glucoses reliés entre eux par liaison β-1,4-</w:t>
      </w:r>
      <w:proofErr w:type="spellStart"/>
      <w:r>
        <w:t>glucosidique</w:t>
      </w:r>
      <w:proofErr w:type="spellEnd"/>
      <w:r>
        <w:t>.</w:t>
      </w:r>
      <w:r w:rsidR="003B0BBB">
        <w:t xml:space="preserve"> Elle est synthétisée par les plantes grâce à la photosynthèse. </w:t>
      </w:r>
      <w:r w:rsidR="0007698E">
        <w:t>On la retrouve principalement dans le collenchyme, tissu de soutien, dans ses parois cellulaires afin de rigidifier la structure.</w:t>
      </w:r>
    </w:p>
    <w:p w:rsidR="00837AE0" w:rsidRDefault="0007698E" w:rsidP="00837AE0">
      <w:r>
        <w:t xml:space="preserve">Un des constituants de la matière sèche des plantes, on la retrouve dans l'alimentation animale, comme les fourrages. </w:t>
      </w:r>
      <w:r w:rsidR="003B0BBB">
        <w:t xml:space="preserve">  </w:t>
      </w:r>
    </w:p>
    <w:p w:rsidR="0007698E" w:rsidRDefault="0007698E" w:rsidP="00837AE0"/>
    <w:p w:rsidR="0007698E" w:rsidRDefault="00DF2121" w:rsidP="00837AE0">
      <w:r>
        <w:t xml:space="preserve">Tous les animaux herbivores (certains spécialisés </w:t>
      </w:r>
      <w:proofErr w:type="spellStart"/>
      <w:r>
        <w:t>fructivores</w:t>
      </w:r>
      <w:proofErr w:type="spellEnd"/>
      <w:r>
        <w:t xml:space="preserve">, granivores, </w:t>
      </w:r>
      <w:proofErr w:type="spellStart"/>
      <w:r>
        <w:t>etc</w:t>
      </w:r>
      <w:proofErr w:type="spellEnd"/>
      <w:r>
        <w:t xml:space="preserve">…) sont capables de dégrader la cellulose grâce, la plupart du temps, à une symbiose avec une flore intestinale. La cellulose dégradée est source d'énergie puisqu'elle libère du glucose. </w:t>
      </w:r>
    </w:p>
    <w:p w:rsidR="00DF2121" w:rsidRDefault="00DF2121" w:rsidP="00837AE0"/>
    <w:p w:rsidR="00DF2121" w:rsidRDefault="00DF2121" w:rsidP="00837AE0">
      <w:r>
        <w:t xml:space="preserve">Cependant, ici pour l'alimentation du canard, la cellulose ne représente que </w:t>
      </w:r>
      <w:r w:rsidRPr="00DF2121">
        <w:rPr>
          <w:b/>
        </w:rPr>
        <w:t>3,9%</w:t>
      </w:r>
      <w:r>
        <w:t xml:space="preserve"> de la masse de l'aliment. Effectivement le canard est avant tout granivore et son alimentation est bien différente des ruminants ou monogastriques </w:t>
      </w:r>
      <w:r w:rsidR="00371050">
        <w:t xml:space="preserve">comme les vaches, ou chevaux. </w:t>
      </w:r>
      <w:r w:rsidR="0090256C">
        <w:t xml:space="preserve">La cellulose va plus aider au transit intestinal et à l'apport de quelques minéraux et vitamines. </w:t>
      </w:r>
      <w:r w:rsidR="00371050">
        <w:t xml:space="preserve">Le canard va trouver dans les graines </w:t>
      </w:r>
      <w:r w:rsidR="0090256C">
        <w:t>l'énergie qui lui est nécessaire (amidon)</w:t>
      </w:r>
      <w:r w:rsidR="00371050">
        <w:t>.</w:t>
      </w:r>
    </w:p>
    <w:p w:rsidR="00E82739" w:rsidRDefault="00E82739" w:rsidP="00837AE0">
      <w:r>
        <w:t xml:space="preserve">Cette analyse permet aussi de comprendre que le taux de matière grasse soit très faible </w:t>
      </w:r>
      <w:r w:rsidRPr="00E82739">
        <w:rPr>
          <w:b/>
        </w:rPr>
        <w:t>(0,4%)</w:t>
      </w:r>
      <w:r>
        <w:t>, les graines ne possèdent pas ou quasiment pas de matières grasses.</w:t>
      </w:r>
    </w:p>
    <w:p w:rsidR="00E82739" w:rsidRDefault="00E82739" w:rsidP="00837AE0"/>
    <w:p w:rsidR="00E82739" w:rsidRDefault="0090256C" w:rsidP="00837AE0">
      <w:r>
        <w:t>L'aliment proposé pour le</w:t>
      </w:r>
      <w:r w:rsidR="00E82739">
        <w:t xml:space="preserve"> canard</w:t>
      </w:r>
      <w:r>
        <w:t xml:space="preserve"> est cohérent et adapté. Il est préférable de combiner alimentation naturelle et </w:t>
      </w:r>
      <w:proofErr w:type="spellStart"/>
      <w:r>
        <w:t>agro-fournitures</w:t>
      </w:r>
      <w:proofErr w:type="spellEnd"/>
      <w:r>
        <w:t>.</w:t>
      </w:r>
    </w:p>
    <w:p w:rsidR="0007698E" w:rsidRPr="00837AE0" w:rsidRDefault="0007698E" w:rsidP="00837AE0"/>
    <w:sectPr w:rsidR="0007698E" w:rsidRPr="00837AE0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7AE0"/>
    <w:rsid w:val="0007698E"/>
    <w:rsid w:val="001A51A5"/>
    <w:rsid w:val="001F5CC2"/>
    <w:rsid w:val="00371050"/>
    <w:rsid w:val="003B0BBB"/>
    <w:rsid w:val="004A16AA"/>
    <w:rsid w:val="005745AF"/>
    <w:rsid w:val="005E4CD5"/>
    <w:rsid w:val="0074362E"/>
    <w:rsid w:val="00837AE0"/>
    <w:rsid w:val="0090256C"/>
    <w:rsid w:val="00DF2121"/>
    <w:rsid w:val="00E53636"/>
    <w:rsid w:val="00E82739"/>
    <w:rsid w:val="00F1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837AE0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7A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1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7AE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7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51A5"/>
    <w:rPr>
      <w:rFonts w:asciiTheme="majorHAnsi" w:eastAsiaTheme="majorEastAsia" w:hAnsiTheme="majorHAnsi" w:cstheme="majorBidi"/>
      <w:b/>
      <w:bCs/>
      <w:color w:val="0F243E" w:themeColor="text2" w:themeShade="8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6</cp:revision>
  <dcterms:created xsi:type="dcterms:W3CDTF">2012-12-02T10:07:00Z</dcterms:created>
  <dcterms:modified xsi:type="dcterms:W3CDTF">2012-12-09T10:15:00Z</dcterms:modified>
</cp:coreProperties>
</file>