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E55" w:rsidRDefault="008E103F" w:rsidP="00934E55">
      <w:pPr>
        <w:jc w:val="center"/>
        <w:rPr>
          <w:b/>
          <w:sz w:val="44"/>
          <w:szCs w:val="44"/>
        </w:rPr>
      </w:pPr>
      <w:r>
        <w:rPr>
          <w:b/>
          <w:noProof/>
          <w:sz w:val="44"/>
          <w:szCs w:val="44"/>
          <w:lang w:eastAsia="fr-FR"/>
        </w:rPr>
        <w:pict>
          <v:rect id="_x0000_s1043" style="position:absolute;left:0;text-align:left;margin-left:83.15pt;margin-top:27pt;width:287.15pt;height:81.2pt;z-index:251669504" filled="f" fillcolor="white [3201]" strokecolor="black [3213]" strokeweight="5pt">
            <v:stroke linestyle="thickThin"/>
            <v:shadow color="#868686"/>
          </v:rect>
        </w:pict>
      </w:r>
    </w:p>
    <w:p w:rsidR="00934E55" w:rsidRPr="00230BE1" w:rsidRDefault="00934E55" w:rsidP="00934E55">
      <w:pPr>
        <w:jc w:val="center"/>
        <w:rPr>
          <w:b/>
          <w:sz w:val="44"/>
          <w:szCs w:val="44"/>
        </w:rPr>
      </w:pPr>
      <w:r w:rsidRPr="00230BE1">
        <w:rPr>
          <w:b/>
          <w:sz w:val="44"/>
          <w:szCs w:val="44"/>
        </w:rPr>
        <w:t>TP Chromatographie Gazeuse</w:t>
      </w:r>
    </w:p>
    <w:p w:rsidR="00934E55" w:rsidRPr="005A7A30" w:rsidRDefault="00934E55" w:rsidP="00934E55">
      <w:pPr>
        <w:jc w:val="center"/>
        <w:rPr>
          <w:rFonts w:ascii="Bradley Hand ITC" w:hAnsi="Bradley Hand ITC"/>
          <w:sz w:val="36"/>
          <w:szCs w:val="36"/>
        </w:rPr>
      </w:pPr>
      <w:r w:rsidRPr="005A7A30">
        <w:rPr>
          <w:rFonts w:ascii="Bradley Hand ITC" w:hAnsi="Bradley Hand ITC"/>
          <w:sz w:val="36"/>
          <w:szCs w:val="36"/>
        </w:rPr>
        <w:t>Huile</w:t>
      </w:r>
    </w:p>
    <w:p w:rsidR="00934E55" w:rsidRDefault="00934E55" w:rsidP="00B905C9">
      <w:pPr>
        <w:ind w:firstLine="709"/>
      </w:pPr>
    </w:p>
    <w:p w:rsidR="00A23930" w:rsidRPr="00A23930" w:rsidRDefault="00A23930" w:rsidP="00B905C9">
      <w:pPr>
        <w:ind w:firstLine="709"/>
      </w:pPr>
      <w:r w:rsidRPr="00A23930">
        <w:t xml:space="preserve">Ce TP a pour objectif </w:t>
      </w:r>
      <w:r>
        <w:t>de déterminer la composition en acide gras d’une huile inconnue, et ainsi à partir des résultats obtenus identifier cette huile.</w:t>
      </w:r>
    </w:p>
    <w:p w:rsidR="00A23930" w:rsidRPr="005F0762" w:rsidRDefault="00A23930" w:rsidP="00A23930">
      <w:pPr>
        <w:pStyle w:val="Paragraphedeliste"/>
        <w:numPr>
          <w:ilvl w:val="0"/>
          <w:numId w:val="1"/>
        </w:numPr>
        <w:rPr>
          <w:b/>
          <w:color w:val="002060"/>
        </w:rPr>
      </w:pPr>
      <w:r w:rsidRPr="005F0762">
        <w:rPr>
          <w:b/>
          <w:color w:val="002060"/>
        </w:rPr>
        <w:t>Principe de l’analyse</w:t>
      </w:r>
    </w:p>
    <w:p w:rsidR="00934E55" w:rsidRDefault="008A24A9" w:rsidP="00934E55">
      <w:pPr>
        <w:spacing w:after="0"/>
        <w:ind w:firstLine="708"/>
      </w:pPr>
      <w:r>
        <w:t>Cette analyse repose sur la sépa</w:t>
      </w:r>
      <w:r w:rsidR="00B905C9">
        <w:t>ration des différents composés, qui seront étudié</w:t>
      </w:r>
      <w:r w:rsidR="005A7A30">
        <w:t>s</w:t>
      </w:r>
      <w:r w:rsidR="00B905C9">
        <w:t xml:space="preserve"> qualitativement et quantitativement par la suite. Pour cela les molécules sont rendues </w:t>
      </w:r>
      <w:r w:rsidR="005A7A30">
        <w:t>volatiles par saponi</w:t>
      </w:r>
      <w:r w:rsidR="00934E55">
        <w:t>fication et estérification des t</w:t>
      </w:r>
      <w:r w:rsidR="005A7A30">
        <w:t>riglycérides contenus dans l’huile, en entrant dans la colonne. Le mélange est transporté par un gaz vecteur le long de la colonne</w:t>
      </w:r>
      <w:r w:rsidR="00517FD3">
        <w:t xml:space="preserve"> de séparation thermostatée</w:t>
      </w:r>
      <w:r w:rsidR="005A7A30">
        <w:t xml:space="preserve"> où est située la phase stationnaire. Ainsi les molécules vont être séparées en fonction de leur affinité pour la phase stationnaire, elles sortiront à</w:t>
      </w:r>
      <w:r w:rsidR="00934E55">
        <w:t xml:space="preserve"> des temps différents. Le transport des composés dans la colonne est favorisé pour une température donnée du four, celle-ci étant inférieure à la température d’ébullition des composés. En sortant ils sont dirigés </w:t>
      </w:r>
      <w:r w:rsidR="00496EB5">
        <w:t xml:space="preserve">vers le détecteur qui transmettra </w:t>
      </w:r>
      <w:r w:rsidR="00934E55">
        <w:t>leur</w:t>
      </w:r>
      <w:r w:rsidR="00496EB5">
        <w:t xml:space="preserve"> signal à un enregistreur. </w:t>
      </w:r>
    </w:p>
    <w:p w:rsidR="00A23930" w:rsidRDefault="00934E55" w:rsidP="00934E55">
      <w:pPr>
        <w:spacing w:after="0"/>
      </w:pPr>
      <w:r>
        <w:t>La chromatographie gazeuse réalisée est en mode gradient.</w:t>
      </w:r>
    </w:p>
    <w:p w:rsidR="00934E55" w:rsidRDefault="00934E55" w:rsidP="00934E55">
      <w:pPr>
        <w:spacing w:after="0"/>
        <w:ind w:firstLine="708"/>
      </w:pPr>
    </w:p>
    <w:p w:rsidR="008A24A9" w:rsidRPr="005F0762" w:rsidRDefault="008A24A9" w:rsidP="00934E55">
      <w:pPr>
        <w:pStyle w:val="Paragraphedeliste"/>
        <w:numPr>
          <w:ilvl w:val="0"/>
          <w:numId w:val="1"/>
        </w:numPr>
        <w:spacing w:after="0"/>
        <w:rPr>
          <w:b/>
          <w:color w:val="002060"/>
        </w:rPr>
      </w:pPr>
      <w:r w:rsidRPr="005F0762">
        <w:rPr>
          <w:b/>
          <w:color w:val="002060"/>
        </w:rPr>
        <w:t xml:space="preserve">Quel sera l’ordre de sortie d’un mélange d’alcanes de 19 à 25 atomes de carbone en solution dans l’hexane ? </w:t>
      </w:r>
    </w:p>
    <w:p w:rsidR="00DB5B9E" w:rsidRDefault="00DB5B9E" w:rsidP="00B905C9">
      <w:pPr>
        <w:ind w:firstLine="708"/>
        <w:jc w:val="both"/>
      </w:pPr>
      <w:r>
        <w:t>Les composés sont en premier séparés en fonction de leur nombre de Carbone, ainsi plus une molécule est petite, plus elle est entrainée par la phase mobile. Elle sortira en premier de la colonne.</w:t>
      </w:r>
    </w:p>
    <w:p w:rsidR="00DB5B9E" w:rsidRPr="00BC1C73" w:rsidRDefault="00DB5B9E" w:rsidP="00BC1C73">
      <w:pPr>
        <w:jc w:val="both"/>
        <w:rPr>
          <w:sz w:val="24"/>
          <w:szCs w:val="24"/>
          <w:vertAlign w:val="subscript"/>
        </w:rPr>
      </w:pPr>
      <w:r>
        <w:t xml:space="preserve">On obtient l’ordre de sortie suivant </w:t>
      </w:r>
      <w:r w:rsidRPr="00BC1C73">
        <w:rPr>
          <w:sz w:val="24"/>
          <w:szCs w:val="24"/>
        </w:rPr>
        <w:t>C</w:t>
      </w:r>
      <w:r w:rsidRPr="00BC1C73">
        <w:rPr>
          <w:sz w:val="24"/>
          <w:szCs w:val="24"/>
          <w:vertAlign w:val="subscript"/>
        </w:rPr>
        <w:t>19</w:t>
      </w:r>
      <w:r w:rsidRPr="00BC1C73">
        <w:rPr>
          <w:sz w:val="24"/>
          <w:szCs w:val="24"/>
        </w:rPr>
        <w:t>, C</w:t>
      </w:r>
      <w:r w:rsidRPr="00BC1C73">
        <w:rPr>
          <w:sz w:val="24"/>
          <w:szCs w:val="24"/>
          <w:vertAlign w:val="subscript"/>
        </w:rPr>
        <w:t>20</w:t>
      </w:r>
      <w:r w:rsidRPr="00BC1C73">
        <w:rPr>
          <w:sz w:val="24"/>
          <w:szCs w:val="24"/>
        </w:rPr>
        <w:t>, C</w:t>
      </w:r>
      <w:r w:rsidRPr="00BC1C73">
        <w:rPr>
          <w:sz w:val="24"/>
          <w:szCs w:val="24"/>
          <w:vertAlign w:val="subscript"/>
        </w:rPr>
        <w:t>21</w:t>
      </w:r>
      <w:r w:rsidRPr="00BC1C73">
        <w:rPr>
          <w:sz w:val="24"/>
          <w:szCs w:val="24"/>
        </w:rPr>
        <w:t>, C</w:t>
      </w:r>
      <w:r w:rsidRPr="00BC1C73">
        <w:rPr>
          <w:sz w:val="24"/>
          <w:szCs w:val="24"/>
          <w:vertAlign w:val="subscript"/>
        </w:rPr>
        <w:t>22</w:t>
      </w:r>
      <w:r w:rsidRPr="00BC1C73">
        <w:rPr>
          <w:sz w:val="24"/>
          <w:szCs w:val="24"/>
        </w:rPr>
        <w:t>, C</w:t>
      </w:r>
      <w:r w:rsidRPr="00BC1C73">
        <w:rPr>
          <w:sz w:val="24"/>
          <w:szCs w:val="24"/>
          <w:vertAlign w:val="subscript"/>
        </w:rPr>
        <w:t>23</w:t>
      </w:r>
      <w:r w:rsidRPr="00BC1C73">
        <w:rPr>
          <w:sz w:val="24"/>
          <w:szCs w:val="24"/>
        </w:rPr>
        <w:t>, C</w:t>
      </w:r>
      <w:r w:rsidRPr="00BC1C73">
        <w:rPr>
          <w:sz w:val="24"/>
          <w:szCs w:val="24"/>
          <w:vertAlign w:val="subscript"/>
        </w:rPr>
        <w:t>24,</w:t>
      </w:r>
      <w:r w:rsidRPr="00BC1C73">
        <w:rPr>
          <w:sz w:val="24"/>
          <w:szCs w:val="24"/>
        </w:rPr>
        <w:t xml:space="preserve"> C</w:t>
      </w:r>
      <w:r w:rsidRPr="00BC1C73">
        <w:rPr>
          <w:sz w:val="24"/>
          <w:szCs w:val="24"/>
          <w:vertAlign w:val="subscript"/>
        </w:rPr>
        <w:t>25</w:t>
      </w:r>
    </w:p>
    <w:p w:rsidR="00303A59" w:rsidRPr="005F0762" w:rsidRDefault="00303A59" w:rsidP="00DB5B9E">
      <w:pPr>
        <w:pStyle w:val="Paragraphedeliste"/>
        <w:ind w:left="360"/>
        <w:jc w:val="both"/>
        <w:rPr>
          <w:b/>
          <w:color w:val="002060"/>
        </w:rPr>
      </w:pPr>
      <w:r w:rsidRPr="005F0762">
        <w:rPr>
          <w:b/>
          <w:color w:val="002060"/>
        </w:rPr>
        <w:tab/>
        <w:t>Quel sera l’ordre de sortie des acides gras suivants (en solution dans l’hexane) ?</w:t>
      </w:r>
    </w:p>
    <w:p w:rsidR="00303A59" w:rsidRDefault="00413494" w:rsidP="00B905C9">
      <w:pPr>
        <w:ind w:firstLine="708"/>
        <w:jc w:val="both"/>
      </w:pPr>
      <w:r>
        <w:t xml:space="preserve">Après le </w:t>
      </w:r>
      <w:r w:rsidR="00303A59">
        <w:t xml:space="preserve">poids moléculaire, </w:t>
      </w:r>
      <w:r>
        <w:t>on sépare les molécules en fonction de leur polarité. En effet les Acides Gras insaturés possèdent une ou plusieurs doubles liaisons, donc ils sont plus polaires. La phase stationnaire étant polaire, elle retient molécule très polaire.</w:t>
      </w:r>
    </w:p>
    <w:p w:rsidR="00413494" w:rsidRPr="00BC1C73" w:rsidRDefault="00413494" w:rsidP="00BC1C73">
      <w:pPr>
        <w:jc w:val="both"/>
        <w:rPr>
          <w:sz w:val="24"/>
          <w:szCs w:val="24"/>
          <w:vertAlign w:val="subscript"/>
        </w:rPr>
      </w:pPr>
      <w:r>
        <w:t xml:space="preserve">On obtient l’ordre de sortie suivant </w:t>
      </w:r>
      <w:r w:rsidRPr="00BC1C73">
        <w:rPr>
          <w:sz w:val="24"/>
          <w:szCs w:val="24"/>
        </w:rPr>
        <w:t>C</w:t>
      </w:r>
      <w:r w:rsidRPr="00BC1C73">
        <w:rPr>
          <w:sz w:val="24"/>
          <w:szCs w:val="24"/>
          <w:vertAlign w:val="subscript"/>
        </w:rPr>
        <w:t>12</w:t>
      </w:r>
      <w:r w:rsidRPr="00BC1C73">
        <w:rPr>
          <w:sz w:val="24"/>
          <w:szCs w:val="24"/>
        </w:rPr>
        <w:t>, C</w:t>
      </w:r>
      <w:r w:rsidRPr="00BC1C73">
        <w:rPr>
          <w:sz w:val="24"/>
          <w:szCs w:val="24"/>
          <w:vertAlign w:val="subscript"/>
        </w:rPr>
        <w:t>14</w:t>
      </w:r>
      <w:r w:rsidRPr="00BC1C73">
        <w:rPr>
          <w:sz w:val="24"/>
          <w:szCs w:val="24"/>
        </w:rPr>
        <w:t>, C</w:t>
      </w:r>
      <w:r w:rsidRPr="00BC1C73">
        <w:rPr>
          <w:sz w:val="24"/>
          <w:szCs w:val="24"/>
          <w:vertAlign w:val="subscript"/>
        </w:rPr>
        <w:t>16</w:t>
      </w:r>
      <w:r w:rsidRPr="00BC1C73">
        <w:rPr>
          <w:sz w:val="24"/>
          <w:szCs w:val="24"/>
        </w:rPr>
        <w:t>, C</w:t>
      </w:r>
      <w:r w:rsidRPr="00BC1C73">
        <w:rPr>
          <w:sz w:val="24"/>
          <w:szCs w:val="24"/>
          <w:vertAlign w:val="subscript"/>
        </w:rPr>
        <w:t>18</w:t>
      </w:r>
      <w:r w:rsidRPr="00BC1C73">
        <w:rPr>
          <w:sz w:val="24"/>
          <w:szCs w:val="24"/>
        </w:rPr>
        <w:t xml:space="preserve">, </w:t>
      </w:r>
      <w:r w:rsidRPr="00BC1C73">
        <w:rPr>
          <w:sz w:val="24"/>
          <w:szCs w:val="24"/>
          <w:vertAlign w:val="subscript"/>
        </w:rPr>
        <w:t>C16 :1</w:t>
      </w:r>
      <w:r w:rsidRPr="00BC1C73">
        <w:rPr>
          <w:sz w:val="24"/>
          <w:szCs w:val="24"/>
        </w:rPr>
        <w:t>, C</w:t>
      </w:r>
      <w:r w:rsidRPr="00BC1C73">
        <w:rPr>
          <w:sz w:val="24"/>
          <w:szCs w:val="24"/>
          <w:vertAlign w:val="subscript"/>
        </w:rPr>
        <w:t>18 :1</w:t>
      </w:r>
      <w:r w:rsidRPr="00BC1C73">
        <w:rPr>
          <w:sz w:val="24"/>
          <w:szCs w:val="24"/>
        </w:rPr>
        <w:t>, C</w:t>
      </w:r>
      <w:r w:rsidRPr="00BC1C73">
        <w:rPr>
          <w:sz w:val="24"/>
          <w:szCs w:val="24"/>
          <w:vertAlign w:val="subscript"/>
        </w:rPr>
        <w:t>18 :2</w:t>
      </w:r>
      <w:r w:rsidRPr="00BC1C73">
        <w:rPr>
          <w:sz w:val="24"/>
          <w:szCs w:val="24"/>
        </w:rPr>
        <w:t>, C</w:t>
      </w:r>
      <w:r w:rsidRPr="00BC1C73">
        <w:rPr>
          <w:sz w:val="24"/>
          <w:szCs w:val="24"/>
          <w:vertAlign w:val="subscript"/>
        </w:rPr>
        <w:t xml:space="preserve">18 :3 </w:t>
      </w:r>
    </w:p>
    <w:p w:rsidR="00413494" w:rsidRPr="005F0762" w:rsidRDefault="00413494" w:rsidP="00413494">
      <w:pPr>
        <w:pStyle w:val="Paragraphedeliste"/>
        <w:numPr>
          <w:ilvl w:val="0"/>
          <w:numId w:val="1"/>
        </w:numPr>
        <w:jc w:val="both"/>
        <w:rPr>
          <w:b/>
          <w:color w:val="002060"/>
        </w:rPr>
      </w:pPr>
      <w:r w:rsidRPr="005F0762">
        <w:rPr>
          <w:b/>
          <w:color w:val="002060"/>
        </w:rPr>
        <w:t>Tracer courbe à partir chromatogramme « alcane »</w:t>
      </w:r>
    </w:p>
    <w:p w:rsidR="00413494" w:rsidRPr="00413494" w:rsidRDefault="00413494" w:rsidP="00413494">
      <w:pPr>
        <w:pStyle w:val="Paragraphedeliste"/>
        <w:jc w:val="both"/>
      </w:pPr>
    </w:p>
    <w:tbl>
      <w:tblPr>
        <w:tblpPr w:leftFromText="141" w:rightFromText="141" w:vertAnchor="text" w:horzAnchor="margin" w:tblpXSpec="center" w:tblpY="13"/>
        <w:tblW w:w="10574" w:type="dxa"/>
        <w:tblCellMar>
          <w:left w:w="70" w:type="dxa"/>
          <w:right w:w="70" w:type="dxa"/>
        </w:tblCellMar>
        <w:tblLook w:val="04A0"/>
      </w:tblPr>
      <w:tblGrid>
        <w:gridCol w:w="1264"/>
        <w:gridCol w:w="641"/>
        <w:gridCol w:w="641"/>
        <w:gridCol w:w="641"/>
        <w:gridCol w:w="641"/>
        <w:gridCol w:w="641"/>
        <w:gridCol w:w="641"/>
        <w:gridCol w:w="641"/>
        <w:gridCol w:w="753"/>
        <w:gridCol w:w="753"/>
        <w:gridCol w:w="753"/>
        <w:gridCol w:w="641"/>
        <w:gridCol w:w="641"/>
        <w:gridCol w:w="641"/>
        <w:gridCol w:w="641"/>
      </w:tblGrid>
      <w:tr w:rsidR="005B34C8" w:rsidRPr="00641FED" w:rsidTr="005B34C8">
        <w:trPr>
          <w:trHeight w:val="339"/>
        </w:trPr>
        <w:tc>
          <w:tcPr>
            <w:tcW w:w="12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b/>
                <w:bCs/>
                <w:color w:val="000000"/>
                <w:lang w:eastAsia="fr-FR"/>
              </w:rPr>
            </w:pPr>
            <w:r w:rsidRPr="00641FED">
              <w:rPr>
                <w:rFonts w:ascii="Calibri" w:eastAsia="Times New Roman" w:hAnsi="Calibri" w:cs="Times New Roman"/>
                <w:b/>
                <w:bCs/>
                <w:color w:val="000000"/>
                <w:lang w:eastAsia="fr-FR"/>
              </w:rPr>
              <w:t>Nombre de Carbone</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16</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17</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18</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19</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20</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21</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22</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23</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24</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25</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26</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27</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28</w:t>
            </w:r>
          </w:p>
        </w:tc>
        <w:tc>
          <w:tcPr>
            <w:tcW w:w="641" w:type="dxa"/>
            <w:tcBorders>
              <w:top w:val="single" w:sz="4" w:space="0" w:color="auto"/>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29</w:t>
            </w:r>
          </w:p>
        </w:tc>
      </w:tr>
      <w:tr w:rsidR="005B34C8" w:rsidRPr="00641FED" w:rsidTr="005B34C8">
        <w:trPr>
          <w:trHeight w:val="339"/>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b/>
                <w:bCs/>
                <w:color w:val="000000"/>
                <w:lang w:eastAsia="fr-FR"/>
              </w:rPr>
            </w:pPr>
            <w:r w:rsidRPr="00641FED">
              <w:rPr>
                <w:rFonts w:ascii="Calibri" w:eastAsia="Times New Roman" w:hAnsi="Calibri" w:cs="Times New Roman"/>
                <w:b/>
                <w:bCs/>
                <w:color w:val="000000"/>
                <w:lang w:eastAsia="fr-FR"/>
              </w:rPr>
              <w:t>Indice de Rétention</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1600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1700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1800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1900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2000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2100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2200</w:t>
            </w:r>
          </w:p>
        </w:tc>
        <w:tc>
          <w:tcPr>
            <w:tcW w:w="753"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2300</w:t>
            </w:r>
          </w:p>
        </w:tc>
        <w:tc>
          <w:tcPr>
            <w:tcW w:w="753"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2400</w:t>
            </w:r>
          </w:p>
        </w:tc>
        <w:tc>
          <w:tcPr>
            <w:tcW w:w="753"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2500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2600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2700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2800</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2900</w:t>
            </w:r>
          </w:p>
        </w:tc>
      </w:tr>
      <w:tr w:rsidR="005B34C8" w:rsidRPr="00641FED" w:rsidTr="005B34C8">
        <w:trPr>
          <w:trHeight w:val="339"/>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b/>
                <w:bCs/>
                <w:color w:val="000000"/>
                <w:lang w:eastAsia="fr-FR"/>
              </w:rPr>
            </w:pPr>
            <w:r w:rsidRPr="00641FED">
              <w:rPr>
                <w:rFonts w:ascii="Calibri" w:eastAsia="Times New Roman" w:hAnsi="Calibri" w:cs="Times New Roman"/>
                <w:b/>
                <w:bCs/>
                <w:color w:val="000000"/>
                <w:lang w:eastAsia="fr-FR"/>
              </w:rPr>
              <w:t>Temps de Rétention</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3,283</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3</w:t>
            </w:r>
            <w:r w:rsidRPr="00641FED">
              <w:rPr>
                <w:rFonts w:ascii="Calibri" w:eastAsia="Times New Roman" w:hAnsi="Calibri" w:cs="Times New Roman"/>
                <w:color w:val="000000"/>
                <w:lang w:eastAsia="fr-FR"/>
              </w:rPr>
              <w:t>,76</w:t>
            </w:r>
            <w:r>
              <w:rPr>
                <w:rFonts w:ascii="Calibri" w:eastAsia="Times New Roman" w:hAnsi="Calibri" w:cs="Times New Roman"/>
                <w:color w:val="000000"/>
                <w:lang w:eastAsia="fr-FR"/>
              </w:rPr>
              <w:t>8</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4,48</w:t>
            </w:r>
            <w:r w:rsidRPr="00641FED">
              <w:rPr>
                <w:rFonts w:ascii="Calibri" w:eastAsia="Times New Roman" w:hAnsi="Calibri" w:cs="Times New Roman"/>
                <w:color w:val="000000"/>
                <w:lang w:eastAsia="fr-FR"/>
              </w:rPr>
              <w:t>7</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5,535</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6,933</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8,658</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10,64</w:t>
            </w:r>
          </w:p>
        </w:tc>
        <w:tc>
          <w:tcPr>
            <w:tcW w:w="753"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12,778</w:t>
            </w:r>
          </w:p>
        </w:tc>
        <w:tc>
          <w:tcPr>
            <w:tcW w:w="753"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15,006</w:t>
            </w:r>
          </w:p>
        </w:tc>
        <w:tc>
          <w:tcPr>
            <w:tcW w:w="753"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17,245</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19,47</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21,69</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23,91</w:t>
            </w:r>
          </w:p>
        </w:tc>
        <w:tc>
          <w:tcPr>
            <w:tcW w:w="641" w:type="dxa"/>
            <w:tcBorders>
              <w:top w:val="nil"/>
              <w:left w:val="nil"/>
              <w:bottom w:val="single" w:sz="4" w:space="0" w:color="auto"/>
              <w:right w:val="single" w:sz="4" w:space="0" w:color="auto"/>
            </w:tcBorders>
            <w:shd w:val="clear" w:color="auto" w:fill="auto"/>
            <w:noWrap/>
            <w:vAlign w:val="center"/>
            <w:hideMark/>
          </w:tcPr>
          <w:p w:rsidR="005B34C8" w:rsidRPr="00641FED" w:rsidRDefault="005B34C8" w:rsidP="00641FED">
            <w:pPr>
              <w:spacing w:after="0" w:line="240" w:lineRule="auto"/>
              <w:jc w:val="center"/>
              <w:rPr>
                <w:rFonts w:ascii="Calibri" w:eastAsia="Times New Roman" w:hAnsi="Calibri" w:cs="Times New Roman"/>
                <w:color w:val="000000"/>
                <w:lang w:eastAsia="fr-FR"/>
              </w:rPr>
            </w:pPr>
            <w:r w:rsidRPr="00641FED">
              <w:rPr>
                <w:rFonts w:ascii="Calibri" w:eastAsia="Times New Roman" w:hAnsi="Calibri" w:cs="Times New Roman"/>
                <w:color w:val="000000"/>
                <w:lang w:eastAsia="fr-FR"/>
              </w:rPr>
              <w:t>26,14</w:t>
            </w:r>
          </w:p>
        </w:tc>
      </w:tr>
    </w:tbl>
    <w:p w:rsidR="00413494" w:rsidRDefault="00413494" w:rsidP="00DB5B9E">
      <w:pPr>
        <w:pStyle w:val="Paragraphedeliste"/>
        <w:ind w:left="360"/>
        <w:jc w:val="both"/>
        <w:rPr>
          <w:sz w:val="24"/>
          <w:szCs w:val="24"/>
          <w:vertAlign w:val="subscript"/>
        </w:rPr>
      </w:pPr>
    </w:p>
    <w:p w:rsidR="00413494" w:rsidRDefault="005B34C8" w:rsidP="00675801">
      <w:pPr>
        <w:ind w:left="-567"/>
        <w:jc w:val="both"/>
      </w:pPr>
      <w:r w:rsidRPr="005B34C8">
        <w:rPr>
          <w:noProof/>
          <w:lang w:eastAsia="fr-FR"/>
        </w:rPr>
        <w:drawing>
          <wp:inline distT="0" distB="0" distL="0" distR="0">
            <wp:extent cx="6413648" cy="3125972"/>
            <wp:effectExtent l="19050" t="0" r="25252"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4C47" w:rsidRDefault="00124C47" w:rsidP="00413494">
      <w:pPr>
        <w:jc w:val="both"/>
      </w:pPr>
    </w:p>
    <w:p w:rsidR="00FD5A89" w:rsidRPr="005F0762" w:rsidRDefault="00FD5A89" w:rsidP="00FD5A89">
      <w:pPr>
        <w:pStyle w:val="Paragraphedeliste"/>
        <w:numPr>
          <w:ilvl w:val="0"/>
          <w:numId w:val="1"/>
        </w:numPr>
        <w:jc w:val="both"/>
        <w:rPr>
          <w:b/>
          <w:color w:val="002060"/>
        </w:rPr>
      </w:pPr>
      <w:r w:rsidRPr="005F0762">
        <w:rPr>
          <w:b/>
          <w:color w:val="002060"/>
        </w:rPr>
        <w:t>En fonction de la droite de régression, on obtient pour les constituants de l’alcane étalon les valeurs suivantes :</w:t>
      </w:r>
    </w:p>
    <w:p w:rsidR="00FD5A89" w:rsidRDefault="00FD5A89" w:rsidP="00FD5A89">
      <w:pPr>
        <w:pStyle w:val="Paragraphedeliste"/>
        <w:ind w:left="0"/>
        <w:jc w:val="both"/>
      </w:pPr>
      <w:r>
        <w:t>Pour le pic C14, I=1879,6 ; pour le pic 1, I=2022,9 ; pour le pic 2, I=2278,5 ; pour le pic 3, I=2312,6 ; pour le pic 4, I=2389,4 ; pour le pic 5, I=2473,1</w:t>
      </w:r>
    </w:p>
    <w:p w:rsidR="00FD5A89" w:rsidRDefault="00FD5A89" w:rsidP="00FD5A89">
      <w:pPr>
        <w:pStyle w:val="Paragraphedeliste"/>
        <w:ind w:left="0"/>
        <w:jc w:val="both"/>
      </w:pPr>
    </w:p>
    <w:p w:rsidR="00765630" w:rsidRPr="005F0762" w:rsidRDefault="00765630" w:rsidP="00765630">
      <w:pPr>
        <w:pStyle w:val="Paragraphedeliste"/>
        <w:numPr>
          <w:ilvl w:val="0"/>
          <w:numId w:val="1"/>
        </w:numPr>
        <w:jc w:val="both"/>
        <w:rPr>
          <w:b/>
          <w:color w:val="002060"/>
        </w:rPr>
      </w:pPr>
      <w:r w:rsidRPr="005F0762">
        <w:rPr>
          <w:b/>
          <w:color w:val="002060"/>
        </w:rPr>
        <w:t xml:space="preserve">Identification des acides gras </w:t>
      </w:r>
      <w:proofErr w:type="spellStart"/>
      <w:r w:rsidRPr="005F0762">
        <w:rPr>
          <w:b/>
          <w:color w:val="002060"/>
        </w:rPr>
        <w:t>méthylés</w:t>
      </w:r>
      <w:proofErr w:type="spellEnd"/>
    </w:p>
    <w:p w:rsidR="00CA40A9" w:rsidRDefault="00765630" w:rsidP="00CA40A9">
      <w:pPr>
        <w:ind w:firstLine="708"/>
        <w:jc w:val="both"/>
      </w:pPr>
      <w:r>
        <w:t>Les indices de rétention des constituants de l’échantillon d’huile sont identifiés par la droite d’étalonnage, mais aussi par calcul, à l’aide de la formule suivante :</w:t>
      </w:r>
    </w:p>
    <w:p w:rsidR="00765630" w:rsidRDefault="008E103F" w:rsidP="00CA40A9">
      <w:pPr>
        <w:jc w:val="both"/>
      </w:pPr>
      <w:r>
        <w:rPr>
          <w:noProof/>
          <w:lang w:eastAsia="fr-FR"/>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3" type="#_x0000_t86" style="position:absolute;left:0;text-align:left;margin-left:272.45pt;margin-top:36.85pt;width:10.1pt;height:67pt;z-index:251661312"/>
        </w:pict>
      </w:r>
      <w:r>
        <w:rPr>
          <w:noProof/>
          <w:lang w:eastAsia="fr-F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4" type="#_x0000_t85" style="position:absolute;left:0;text-align:left;margin-left:156.05pt;margin-top:36.85pt;width:10.05pt;height:67pt;z-index:251662336"/>
        </w:pict>
      </w:r>
      <w:r w:rsidR="00CA40A9">
        <w:t xml:space="preserve">On utilise la formule de </w:t>
      </w:r>
      <w:proofErr w:type="spellStart"/>
      <w:r w:rsidR="00CA40A9">
        <w:t>Kratz</w:t>
      </w:r>
      <w:proofErr w:type="spellEnd"/>
      <w:r w:rsidR="00CA40A9">
        <w:t xml:space="preserve"> et Van den Dool car c’est un système en gradient (la température du four augmente progressivement).</w:t>
      </w:r>
    </w:p>
    <w:p w:rsidR="00765630" w:rsidRPr="00BE1412" w:rsidRDefault="008E103F" w:rsidP="00765630">
      <w:pPr>
        <w:ind w:firstLine="708"/>
        <w:jc w:val="both"/>
        <w:rPr>
          <w:sz w:val="36"/>
          <w:szCs w:val="36"/>
        </w:rPr>
      </w:pPr>
      <w:r w:rsidRPr="008E103F">
        <w:rPr>
          <w:noProof/>
          <w:lang w:eastAsia="fr-FR"/>
        </w:rPr>
        <w:pict>
          <v:shapetype id="_x0000_t202" coordsize="21600,21600" o:spt="202" path="m,l,21600r21600,l21600,xe">
            <v:stroke joinstyle="miter"/>
            <v:path gradientshapeok="t" o:connecttype="rect"/>
          </v:shapetype>
          <v:shape id="_x0000_s1035" type="#_x0000_t202" style="position:absolute;left:0;text-align:left;margin-left:83.1pt;margin-top:14.75pt;width:95.45pt;height:31pt;z-index:251663360" filled="f" stroked="f">
            <v:textbox>
              <w:txbxContent>
                <w:p w:rsidR="00765630" w:rsidRPr="00BE1412" w:rsidRDefault="00765630" w:rsidP="00765630">
                  <w:pPr>
                    <w:rPr>
                      <w:sz w:val="36"/>
                      <w:szCs w:val="36"/>
                    </w:rPr>
                  </w:pPr>
                  <w:r w:rsidRPr="00BE1412">
                    <w:rPr>
                      <w:sz w:val="36"/>
                      <w:szCs w:val="36"/>
                    </w:rPr>
                    <w:t>I= 100</w:t>
                  </w:r>
                  <w:r w:rsidR="00CA40A9">
                    <w:rPr>
                      <w:sz w:val="36"/>
                      <w:szCs w:val="36"/>
                    </w:rPr>
                    <w:t xml:space="preserve"> </w:t>
                  </w:r>
                  <w:r w:rsidRPr="00BE1412">
                    <w:rPr>
                      <w:sz w:val="36"/>
                      <w:szCs w:val="36"/>
                    </w:rPr>
                    <w:t>x</w:t>
                  </w:r>
                </w:p>
              </w:txbxContent>
            </v:textbox>
          </v:shape>
        </w:pict>
      </w:r>
      <w:r w:rsidRPr="008E103F">
        <w:rPr>
          <w:noProof/>
          <w:lang w:eastAsia="fr-FR"/>
        </w:rPr>
        <w:pict>
          <v:shapetype id="_x0000_t32" coordsize="21600,21600" o:spt="32" o:oned="t" path="m,l21600,21600e" filled="f">
            <v:path arrowok="t" fillok="f" o:connecttype="none"/>
            <o:lock v:ext="edit" shapetype="t"/>
          </v:shapetype>
          <v:shape id="_x0000_s1032" type="#_x0000_t32" style="position:absolute;left:0;text-align:left;margin-left:166.1pt;margin-top:32.35pt;width:106.35pt;height:0;z-index:251660288" o:connectortype="straight"/>
        </w:pict>
      </w:r>
      <w:r w:rsidRPr="008E103F">
        <w:rPr>
          <w:noProof/>
          <w:lang w:eastAsia="fr-FR"/>
        </w:rPr>
        <w:pict>
          <v:shape id="_x0000_s1036" type="#_x0000_t202" style="position:absolute;left:0;text-align:left;margin-left:288.35pt;margin-top:14.75pt;width:148.2pt;height:31pt;z-index:251664384" filled="f" stroked="f">
            <v:textbox>
              <w:txbxContent>
                <w:p w:rsidR="00765630" w:rsidRPr="00BE1412" w:rsidRDefault="00765630" w:rsidP="00765630">
                  <w:pPr>
                    <w:rPr>
                      <w:sz w:val="36"/>
                      <w:szCs w:val="36"/>
                    </w:rPr>
                  </w:pPr>
                  <w:r w:rsidRPr="00BE1412">
                    <w:rPr>
                      <w:sz w:val="36"/>
                      <w:szCs w:val="36"/>
                    </w:rPr>
                    <w:t>+ 100</w:t>
                  </w:r>
                  <w:r w:rsidR="00CA40A9">
                    <w:rPr>
                      <w:sz w:val="36"/>
                      <w:szCs w:val="36"/>
                    </w:rPr>
                    <w:t xml:space="preserve"> </w:t>
                  </w:r>
                  <w:r w:rsidRPr="00BE1412">
                    <w:rPr>
                      <w:sz w:val="36"/>
                      <w:szCs w:val="36"/>
                    </w:rPr>
                    <w:t>x n</w:t>
                  </w:r>
                </w:p>
              </w:txbxContent>
            </v:textbox>
          </v:shape>
        </w:pict>
      </w:r>
      <w:r w:rsidR="00765630">
        <w:t xml:space="preserve">                                                               </w:t>
      </w:r>
      <w:proofErr w:type="spellStart"/>
      <w:proofErr w:type="gramStart"/>
      <w:r w:rsidR="00765630" w:rsidRPr="00BE1412">
        <w:rPr>
          <w:sz w:val="36"/>
          <w:szCs w:val="36"/>
        </w:rPr>
        <w:t>t</w:t>
      </w:r>
      <w:r w:rsidR="00765630" w:rsidRPr="00BE1412">
        <w:rPr>
          <w:sz w:val="36"/>
          <w:szCs w:val="36"/>
          <w:vertAlign w:val="subscript"/>
        </w:rPr>
        <w:t>Rx</w:t>
      </w:r>
      <w:proofErr w:type="spellEnd"/>
      <w:r w:rsidR="00765630" w:rsidRPr="00BE1412">
        <w:rPr>
          <w:sz w:val="36"/>
          <w:szCs w:val="36"/>
        </w:rPr>
        <w:t>-</w:t>
      </w:r>
      <w:proofErr w:type="spellStart"/>
      <w:proofErr w:type="gramEnd"/>
      <w:r w:rsidR="00765630" w:rsidRPr="00BE1412">
        <w:rPr>
          <w:sz w:val="36"/>
          <w:szCs w:val="36"/>
        </w:rPr>
        <w:t>t</w:t>
      </w:r>
      <w:r w:rsidR="00765630" w:rsidRPr="00BE1412">
        <w:rPr>
          <w:sz w:val="36"/>
          <w:szCs w:val="36"/>
          <w:vertAlign w:val="subscript"/>
        </w:rPr>
        <w:t>Rn</w:t>
      </w:r>
      <w:proofErr w:type="spellEnd"/>
    </w:p>
    <w:p w:rsidR="00765630" w:rsidRPr="00BE1412" w:rsidRDefault="00765630" w:rsidP="00765630">
      <w:pPr>
        <w:ind w:firstLine="708"/>
        <w:jc w:val="both"/>
        <w:rPr>
          <w:sz w:val="36"/>
          <w:szCs w:val="36"/>
        </w:rPr>
      </w:pPr>
      <w:r>
        <w:t xml:space="preserve">                                                             </w:t>
      </w:r>
      <w:proofErr w:type="spellStart"/>
      <w:proofErr w:type="gramStart"/>
      <w:r w:rsidRPr="00BE1412">
        <w:rPr>
          <w:sz w:val="36"/>
          <w:szCs w:val="36"/>
        </w:rPr>
        <w:t>t</w:t>
      </w:r>
      <w:r w:rsidRPr="00BE1412">
        <w:rPr>
          <w:sz w:val="36"/>
          <w:szCs w:val="36"/>
          <w:vertAlign w:val="subscript"/>
        </w:rPr>
        <w:t>Rn</w:t>
      </w:r>
      <w:proofErr w:type="spellEnd"/>
      <w:r w:rsidRPr="00BE1412">
        <w:rPr>
          <w:sz w:val="36"/>
          <w:szCs w:val="36"/>
          <w:vertAlign w:val="subscript"/>
        </w:rPr>
        <w:t>+</w:t>
      </w:r>
      <w:proofErr w:type="gramEnd"/>
      <w:r w:rsidRPr="00BE1412">
        <w:rPr>
          <w:sz w:val="36"/>
          <w:szCs w:val="36"/>
          <w:vertAlign w:val="subscript"/>
        </w:rPr>
        <w:t>1</w:t>
      </w:r>
      <w:r w:rsidRPr="00BE1412">
        <w:rPr>
          <w:sz w:val="36"/>
          <w:szCs w:val="36"/>
        </w:rPr>
        <w:t>-</w:t>
      </w:r>
      <w:proofErr w:type="spellStart"/>
      <w:r w:rsidRPr="00BE1412">
        <w:rPr>
          <w:sz w:val="36"/>
          <w:szCs w:val="36"/>
        </w:rPr>
        <w:t>t</w:t>
      </w:r>
      <w:r w:rsidRPr="00BE1412">
        <w:rPr>
          <w:sz w:val="36"/>
          <w:szCs w:val="36"/>
          <w:vertAlign w:val="subscript"/>
        </w:rPr>
        <w:t>Rn</w:t>
      </w:r>
      <w:proofErr w:type="spellEnd"/>
    </w:p>
    <w:p w:rsidR="00765630" w:rsidRDefault="00765630" w:rsidP="00BC1C73">
      <w:pPr>
        <w:jc w:val="both"/>
      </w:pPr>
      <w:r>
        <w:t>On récapitule dans un tableau les valeurs trouvées pour les 2 huiles étudiées (C et D) :</w:t>
      </w:r>
    </w:p>
    <w:p w:rsidR="00765630" w:rsidRPr="00C83B8F" w:rsidRDefault="00765630" w:rsidP="00765630">
      <w:pPr>
        <w:ind w:firstLine="708"/>
        <w:jc w:val="both"/>
        <w:rPr>
          <w:u w:val="single"/>
        </w:rPr>
      </w:pPr>
      <w:r w:rsidRPr="00C83B8F">
        <w:rPr>
          <w:u w:val="single"/>
        </w:rPr>
        <w:t>Huile C :</w:t>
      </w:r>
    </w:p>
    <w:tbl>
      <w:tblPr>
        <w:tblStyle w:val="Grilledutableau"/>
        <w:tblW w:w="9889" w:type="dxa"/>
        <w:tblLook w:val="04A0"/>
      </w:tblPr>
      <w:tblGrid>
        <w:gridCol w:w="2093"/>
        <w:gridCol w:w="1276"/>
        <w:gridCol w:w="1701"/>
        <w:gridCol w:w="1559"/>
        <w:gridCol w:w="3260"/>
      </w:tblGrid>
      <w:tr w:rsidR="00765630" w:rsidTr="00C16785">
        <w:tc>
          <w:tcPr>
            <w:tcW w:w="2093" w:type="dxa"/>
            <w:vAlign w:val="center"/>
          </w:tcPr>
          <w:p w:rsidR="00765630" w:rsidRDefault="00765630" w:rsidP="00C16785">
            <w:pPr>
              <w:pStyle w:val="Paragraphedeliste"/>
              <w:ind w:left="0"/>
              <w:jc w:val="center"/>
            </w:pPr>
            <w:r>
              <w:t>Nombre de Carbone</w:t>
            </w:r>
          </w:p>
        </w:tc>
        <w:tc>
          <w:tcPr>
            <w:tcW w:w="1276" w:type="dxa"/>
            <w:vAlign w:val="center"/>
          </w:tcPr>
          <w:p w:rsidR="00765630" w:rsidRDefault="00765630" w:rsidP="00C16785">
            <w:pPr>
              <w:pStyle w:val="Paragraphedeliste"/>
              <w:ind w:left="0"/>
              <w:jc w:val="center"/>
            </w:pPr>
            <w:r>
              <w:t>Tr (min)</w:t>
            </w:r>
          </w:p>
        </w:tc>
        <w:tc>
          <w:tcPr>
            <w:tcW w:w="1701" w:type="dxa"/>
            <w:vAlign w:val="center"/>
          </w:tcPr>
          <w:p w:rsidR="00765630" w:rsidRDefault="00765630" w:rsidP="00C16785">
            <w:pPr>
              <w:pStyle w:val="Paragraphedeliste"/>
              <w:ind w:left="0"/>
              <w:jc w:val="center"/>
            </w:pPr>
            <w:r>
              <w:t>I (droite)</w:t>
            </w:r>
          </w:p>
        </w:tc>
        <w:tc>
          <w:tcPr>
            <w:tcW w:w="1559" w:type="dxa"/>
            <w:vAlign w:val="center"/>
          </w:tcPr>
          <w:p w:rsidR="00765630" w:rsidRDefault="00765630" w:rsidP="00C16785">
            <w:pPr>
              <w:pStyle w:val="Paragraphedeliste"/>
              <w:ind w:left="0"/>
              <w:jc w:val="center"/>
            </w:pPr>
            <w:r>
              <w:t>I (calcul)</w:t>
            </w:r>
          </w:p>
        </w:tc>
        <w:tc>
          <w:tcPr>
            <w:tcW w:w="3260" w:type="dxa"/>
            <w:vAlign w:val="center"/>
          </w:tcPr>
          <w:p w:rsidR="00765630" w:rsidRDefault="00765630" w:rsidP="00C16785">
            <w:pPr>
              <w:pStyle w:val="Paragraphedeliste"/>
              <w:ind w:left="0"/>
              <w:jc w:val="center"/>
            </w:pPr>
            <w:r>
              <w:t xml:space="preserve">Acides gras </w:t>
            </w:r>
            <w:proofErr w:type="spellStart"/>
            <w:r>
              <w:t>méthylés</w:t>
            </w:r>
            <w:proofErr w:type="spellEnd"/>
          </w:p>
        </w:tc>
      </w:tr>
      <w:tr w:rsidR="00765630" w:rsidRPr="006B42C5" w:rsidTr="00C16785">
        <w:tc>
          <w:tcPr>
            <w:tcW w:w="2093" w:type="dxa"/>
          </w:tcPr>
          <w:p w:rsidR="00765630" w:rsidRPr="006B42C5" w:rsidRDefault="00765630" w:rsidP="00C16785">
            <w:pPr>
              <w:pStyle w:val="Paragraphedeliste"/>
              <w:ind w:left="0"/>
              <w:jc w:val="center"/>
              <w:rPr>
                <w:color w:val="000000" w:themeColor="text1"/>
              </w:rPr>
            </w:pPr>
            <w:r w:rsidRPr="006B42C5">
              <w:rPr>
                <w:color w:val="000000" w:themeColor="text1"/>
              </w:rPr>
              <w:t>C 14</w:t>
            </w:r>
          </w:p>
        </w:tc>
        <w:tc>
          <w:tcPr>
            <w:tcW w:w="1276"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5,80</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1875,8</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19</w:t>
            </w:r>
            <w:r w:rsidR="006B42C5" w:rsidRPr="006B42C5">
              <w:rPr>
                <w:color w:val="000000" w:themeColor="text1"/>
              </w:rPr>
              <w:t>19,0</w:t>
            </w:r>
          </w:p>
        </w:tc>
        <w:tc>
          <w:tcPr>
            <w:tcW w:w="3260"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 xml:space="preserve">Acide </w:t>
            </w:r>
            <w:proofErr w:type="spellStart"/>
            <w:r w:rsidRPr="006B42C5">
              <w:rPr>
                <w:color w:val="000000" w:themeColor="text1"/>
              </w:rPr>
              <w:t>myristique</w:t>
            </w:r>
            <w:proofErr w:type="spellEnd"/>
          </w:p>
        </w:tc>
      </w:tr>
      <w:tr w:rsidR="00765630" w:rsidRPr="006B42C5" w:rsidTr="00C16785">
        <w:tc>
          <w:tcPr>
            <w:tcW w:w="2093" w:type="dxa"/>
          </w:tcPr>
          <w:p w:rsidR="00765630" w:rsidRPr="006B42C5" w:rsidRDefault="00765630" w:rsidP="00C16785">
            <w:pPr>
              <w:pStyle w:val="Paragraphedeliste"/>
              <w:ind w:left="0"/>
              <w:jc w:val="center"/>
              <w:rPr>
                <w:color w:val="000000" w:themeColor="text1"/>
              </w:rPr>
            </w:pPr>
            <w:r w:rsidRPr="006B42C5">
              <w:rPr>
                <w:color w:val="000000" w:themeColor="text1"/>
              </w:rPr>
              <w:t>C 16</w:t>
            </w:r>
          </w:p>
        </w:tc>
        <w:tc>
          <w:tcPr>
            <w:tcW w:w="1276"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8,45</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2019,1</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2087,9</w:t>
            </w:r>
          </w:p>
        </w:tc>
        <w:tc>
          <w:tcPr>
            <w:tcW w:w="3260"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palmitique</w:t>
            </w:r>
          </w:p>
        </w:tc>
      </w:tr>
      <w:tr w:rsidR="00765630" w:rsidRPr="006B42C5" w:rsidTr="00C16785">
        <w:tc>
          <w:tcPr>
            <w:tcW w:w="2093" w:type="dxa"/>
          </w:tcPr>
          <w:p w:rsidR="00765630" w:rsidRPr="006B42C5" w:rsidRDefault="00765630" w:rsidP="00C16785">
            <w:pPr>
              <w:pStyle w:val="Paragraphedeliste"/>
              <w:ind w:left="0"/>
              <w:jc w:val="center"/>
              <w:rPr>
                <w:color w:val="000000" w:themeColor="text1"/>
              </w:rPr>
            </w:pPr>
            <w:r w:rsidRPr="006B42C5">
              <w:rPr>
                <w:color w:val="000000" w:themeColor="text1"/>
              </w:rPr>
              <w:t>C 18</w:t>
            </w:r>
          </w:p>
        </w:tc>
        <w:tc>
          <w:tcPr>
            <w:tcW w:w="1276"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13,20</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2275,8</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2318,9</w:t>
            </w:r>
          </w:p>
        </w:tc>
        <w:tc>
          <w:tcPr>
            <w:tcW w:w="3260"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stéarique</w:t>
            </w:r>
          </w:p>
        </w:tc>
      </w:tr>
      <w:tr w:rsidR="00765630" w:rsidRPr="006B42C5" w:rsidTr="00C16785">
        <w:tc>
          <w:tcPr>
            <w:tcW w:w="2093" w:type="dxa"/>
          </w:tcPr>
          <w:p w:rsidR="00765630" w:rsidRPr="006B42C5" w:rsidRDefault="00765630" w:rsidP="00C16785">
            <w:pPr>
              <w:pStyle w:val="Paragraphedeliste"/>
              <w:ind w:left="0"/>
              <w:jc w:val="center"/>
              <w:rPr>
                <w:color w:val="000000" w:themeColor="text1"/>
              </w:rPr>
            </w:pPr>
            <w:r w:rsidRPr="006B42C5">
              <w:rPr>
                <w:color w:val="000000" w:themeColor="text1"/>
              </w:rPr>
              <w:t>C 18 :1</w:t>
            </w:r>
          </w:p>
        </w:tc>
        <w:tc>
          <w:tcPr>
            <w:tcW w:w="1276"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13,98</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2318,0</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2353,9</w:t>
            </w:r>
          </w:p>
        </w:tc>
        <w:tc>
          <w:tcPr>
            <w:tcW w:w="3260"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oléique</w:t>
            </w:r>
          </w:p>
        </w:tc>
      </w:tr>
      <w:tr w:rsidR="00765630" w:rsidRPr="006B42C5" w:rsidTr="00C16785">
        <w:tc>
          <w:tcPr>
            <w:tcW w:w="2093" w:type="dxa"/>
          </w:tcPr>
          <w:p w:rsidR="00765630" w:rsidRPr="006B42C5" w:rsidRDefault="00765630" w:rsidP="00C16785">
            <w:pPr>
              <w:pStyle w:val="Paragraphedeliste"/>
              <w:ind w:left="0"/>
              <w:jc w:val="center"/>
              <w:rPr>
                <w:color w:val="000000" w:themeColor="text1"/>
              </w:rPr>
            </w:pPr>
            <w:r w:rsidRPr="006B42C5">
              <w:rPr>
                <w:color w:val="000000" w:themeColor="text1"/>
              </w:rPr>
              <w:t>C 18 :2</w:t>
            </w:r>
          </w:p>
        </w:tc>
        <w:tc>
          <w:tcPr>
            <w:tcW w:w="1276"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15,10</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2378,5</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2404,2</w:t>
            </w:r>
          </w:p>
        </w:tc>
        <w:tc>
          <w:tcPr>
            <w:tcW w:w="3260"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linoléique</w:t>
            </w:r>
          </w:p>
        </w:tc>
      </w:tr>
      <w:tr w:rsidR="00765630" w:rsidRPr="006B42C5" w:rsidTr="00C16785">
        <w:tc>
          <w:tcPr>
            <w:tcW w:w="2093" w:type="dxa"/>
          </w:tcPr>
          <w:p w:rsidR="00765630" w:rsidRPr="006B42C5" w:rsidRDefault="00765630" w:rsidP="00C16785">
            <w:pPr>
              <w:pStyle w:val="Paragraphedeliste"/>
              <w:ind w:left="0"/>
              <w:jc w:val="center"/>
              <w:rPr>
                <w:color w:val="000000" w:themeColor="text1"/>
              </w:rPr>
            </w:pPr>
            <w:r w:rsidRPr="006B42C5">
              <w:rPr>
                <w:color w:val="000000" w:themeColor="text1"/>
              </w:rPr>
              <w:t>C 18 :3</w:t>
            </w:r>
          </w:p>
        </w:tc>
        <w:tc>
          <w:tcPr>
            <w:tcW w:w="1276"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16,77</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2468,8</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2478,8</w:t>
            </w:r>
          </w:p>
        </w:tc>
        <w:tc>
          <w:tcPr>
            <w:tcW w:w="3260"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 xml:space="preserve">Acide </w:t>
            </w:r>
            <w:proofErr w:type="spellStart"/>
            <w:r w:rsidRPr="006B42C5">
              <w:rPr>
                <w:color w:val="000000" w:themeColor="text1"/>
              </w:rPr>
              <w:t>linolénique</w:t>
            </w:r>
            <w:proofErr w:type="spellEnd"/>
          </w:p>
        </w:tc>
      </w:tr>
    </w:tbl>
    <w:p w:rsidR="00934E55" w:rsidRPr="006B42C5" w:rsidRDefault="00934E55" w:rsidP="00765630">
      <w:pPr>
        <w:pStyle w:val="Paragraphedeliste"/>
        <w:ind w:left="0" w:firstLine="708"/>
        <w:jc w:val="both"/>
        <w:rPr>
          <w:color w:val="000000" w:themeColor="text1"/>
          <w:u w:val="single"/>
        </w:rPr>
      </w:pPr>
    </w:p>
    <w:p w:rsidR="00765630" w:rsidRPr="006B42C5" w:rsidRDefault="00765630" w:rsidP="00765630">
      <w:pPr>
        <w:pStyle w:val="Paragraphedeliste"/>
        <w:ind w:left="0" w:firstLine="708"/>
        <w:jc w:val="both"/>
        <w:rPr>
          <w:color w:val="000000" w:themeColor="text1"/>
        </w:rPr>
      </w:pPr>
      <w:r w:rsidRPr="006B42C5">
        <w:rPr>
          <w:color w:val="000000" w:themeColor="text1"/>
          <w:u w:val="single"/>
        </w:rPr>
        <w:lastRenderedPageBreak/>
        <w:t>Huile D :</w:t>
      </w:r>
    </w:p>
    <w:p w:rsidR="00765630" w:rsidRPr="006B42C5" w:rsidRDefault="00765630" w:rsidP="00765630">
      <w:pPr>
        <w:pStyle w:val="Paragraphedeliste"/>
        <w:ind w:left="0" w:firstLine="708"/>
        <w:jc w:val="both"/>
        <w:rPr>
          <w:color w:val="000000" w:themeColor="text1"/>
        </w:rPr>
      </w:pPr>
    </w:p>
    <w:tbl>
      <w:tblPr>
        <w:tblStyle w:val="Grilledutableau"/>
        <w:tblW w:w="9883" w:type="dxa"/>
        <w:tblLook w:val="04A0"/>
      </w:tblPr>
      <w:tblGrid>
        <w:gridCol w:w="2245"/>
        <w:gridCol w:w="1124"/>
        <w:gridCol w:w="1701"/>
        <w:gridCol w:w="1559"/>
        <w:gridCol w:w="3254"/>
      </w:tblGrid>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Nombre de Carbone</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Tr (min)</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I (droite)</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I (calcul)</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 xml:space="preserve">Acide gras </w:t>
            </w:r>
            <w:proofErr w:type="spellStart"/>
            <w:r w:rsidRPr="006B42C5">
              <w:rPr>
                <w:color w:val="000000" w:themeColor="text1"/>
              </w:rPr>
              <w:t>méthylés</w:t>
            </w:r>
            <w:proofErr w:type="spellEnd"/>
          </w:p>
        </w:tc>
      </w:tr>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C 14</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5,78</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1874,6</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1917,5</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 xml:space="preserve">Acide </w:t>
            </w:r>
            <w:proofErr w:type="spellStart"/>
            <w:r w:rsidRPr="006B42C5">
              <w:rPr>
                <w:color w:val="000000" w:themeColor="text1"/>
              </w:rPr>
              <w:t>myristique</w:t>
            </w:r>
            <w:proofErr w:type="spellEnd"/>
          </w:p>
        </w:tc>
      </w:tr>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C 16</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8,43</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2018,0</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2086,8</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palmitique</w:t>
            </w:r>
          </w:p>
        </w:tc>
      </w:tr>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C 18</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13,18</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2274,8</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2318,0</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stéarique</w:t>
            </w:r>
          </w:p>
        </w:tc>
      </w:tr>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C 18 :1</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13,87</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2312,1</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2349,0</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oléique</w:t>
            </w:r>
          </w:p>
        </w:tc>
      </w:tr>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C 18 :2</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15,20</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2383,9</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2408,7</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Acide linoléique</w:t>
            </w:r>
          </w:p>
        </w:tc>
      </w:tr>
      <w:tr w:rsidR="00765630" w:rsidRPr="006B42C5" w:rsidTr="00C16785">
        <w:trPr>
          <w:trHeight w:val="273"/>
        </w:trPr>
        <w:tc>
          <w:tcPr>
            <w:tcW w:w="2245"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C 18 :3</w:t>
            </w:r>
          </w:p>
        </w:tc>
        <w:tc>
          <w:tcPr>
            <w:tcW w:w="112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16,78</w:t>
            </w:r>
          </w:p>
        </w:tc>
        <w:tc>
          <w:tcPr>
            <w:tcW w:w="1701"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2469,4</w:t>
            </w:r>
          </w:p>
        </w:tc>
        <w:tc>
          <w:tcPr>
            <w:tcW w:w="1559"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2478 ,8</w:t>
            </w:r>
          </w:p>
        </w:tc>
        <w:tc>
          <w:tcPr>
            <w:tcW w:w="3254" w:type="dxa"/>
            <w:vAlign w:val="center"/>
          </w:tcPr>
          <w:p w:rsidR="00765630" w:rsidRPr="006B42C5" w:rsidRDefault="00765630" w:rsidP="00C16785">
            <w:pPr>
              <w:pStyle w:val="Paragraphedeliste"/>
              <w:ind w:left="0"/>
              <w:jc w:val="center"/>
              <w:rPr>
                <w:color w:val="000000" w:themeColor="text1"/>
              </w:rPr>
            </w:pPr>
            <w:r w:rsidRPr="006B42C5">
              <w:rPr>
                <w:color w:val="000000" w:themeColor="text1"/>
              </w:rPr>
              <w:t xml:space="preserve">Acide </w:t>
            </w:r>
            <w:proofErr w:type="spellStart"/>
            <w:r w:rsidRPr="006B42C5">
              <w:rPr>
                <w:color w:val="000000" w:themeColor="text1"/>
              </w:rPr>
              <w:t>linolénique</w:t>
            </w:r>
            <w:proofErr w:type="spellEnd"/>
          </w:p>
        </w:tc>
      </w:tr>
    </w:tbl>
    <w:p w:rsidR="00765630" w:rsidRDefault="00765630" w:rsidP="00765630">
      <w:pPr>
        <w:jc w:val="both"/>
      </w:pPr>
    </w:p>
    <w:p w:rsidR="00765630" w:rsidRPr="005F0762" w:rsidRDefault="00765630" w:rsidP="00765630">
      <w:pPr>
        <w:pStyle w:val="Paragraphedeliste"/>
        <w:numPr>
          <w:ilvl w:val="0"/>
          <w:numId w:val="1"/>
        </w:numPr>
        <w:jc w:val="both"/>
        <w:rPr>
          <w:b/>
          <w:color w:val="002060"/>
        </w:rPr>
      </w:pPr>
      <w:r w:rsidRPr="005F0762">
        <w:rPr>
          <w:b/>
          <w:color w:val="002060"/>
        </w:rPr>
        <w:t>Déterminer la composition en acides gras de l’huile analysée en % des acides gras totaux</w:t>
      </w:r>
    </w:p>
    <w:p w:rsidR="00765630" w:rsidRDefault="00765630" w:rsidP="00765630">
      <w:pPr>
        <w:pStyle w:val="Paragraphedeliste"/>
        <w:jc w:val="both"/>
      </w:pPr>
    </w:p>
    <w:p w:rsidR="00765630" w:rsidRDefault="00765630" w:rsidP="00765630">
      <w:pPr>
        <w:pStyle w:val="Paragraphedeliste"/>
        <w:ind w:left="0"/>
        <w:jc w:val="both"/>
      </w:pPr>
      <w:r>
        <w:t>Afin de pouvoir identifier nos 2 échantillons d’huile, on évalue les teneurs des différents Acides Gras.</w:t>
      </w:r>
    </w:p>
    <w:p w:rsidR="00765630" w:rsidRPr="00F01033" w:rsidRDefault="00765630" w:rsidP="00765630">
      <w:pPr>
        <w:pStyle w:val="Paragraphedeliste"/>
        <w:ind w:left="0"/>
        <w:jc w:val="both"/>
        <w:rPr>
          <w:u w:val="single"/>
        </w:rPr>
      </w:pPr>
      <w:r w:rsidRPr="00F01033">
        <w:rPr>
          <w:u w:val="single"/>
        </w:rPr>
        <w:t>Huile C :</w:t>
      </w:r>
    </w:p>
    <w:p w:rsidR="00765630" w:rsidRDefault="00765630" w:rsidP="00765630">
      <w:pPr>
        <w:pStyle w:val="Paragraphedeliste"/>
        <w:ind w:left="0"/>
        <w:jc w:val="both"/>
      </w:pPr>
    </w:p>
    <w:tbl>
      <w:tblPr>
        <w:tblStyle w:val="Grilledutableau"/>
        <w:tblW w:w="0" w:type="auto"/>
        <w:tblLook w:val="04A0"/>
      </w:tblPr>
      <w:tblGrid>
        <w:gridCol w:w="2303"/>
        <w:gridCol w:w="2303"/>
        <w:gridCol w:w="2303"/>
        <w:gridCol w:w="2303"/>
      </w:tblGrid>
      <w:tr w:rsidR="00765630" w:rsidTr="00C07036">
        <w:tc>
          <w:tcPr>
            <w:tcW w:w="2303" w:type="dxa"/>
            <w:vAlign w:val="center"/>
          </w:tcPr>
          <w:p w:rsidR="00765630" w:rsidRDefault="00765630" w:rsidP="00C07036">
            <w:pPr>
              <w:pStyle w:val="Paragraphedeliste"/>
              <w:ind w:left="0"/>
              <w:jc w:val="center"/>
            </w:pPr>
            <w:r>
              <w:t xml:space="preserve">Acide gras </w:t>
            </w:r>
            <w:proofErr w:type="spellStart"/>
            <w:r>
              <w:t>méthylés</w:t>
            </w:r>
            <w:proofErr w:type="spellEnd"/>
          </w:p>
        </w:tc>
        <w:tc>
          <w:tcPr>
            <w:tcW w:w="2303" w:type="dxa"/>
            <w:vAlign w:val="center"/>
          </w:tcPr>
          <w:p w:rsidR="00765630" w:rsidRDefault="00765630" w:rsidP="00C07036">
            <w:pPr>
              <w:pStyle w:val="Paragraphedeliste"/>
              <w:ind w:left="0"/>
              <w:jc w:val="center"/>
            </w:pPr>
            <w:r>
              <w:t>Aire</w:t>
            </w:r>
          </w:p>
        </w:tc>
        <w:tc>
          <w:tcPr>
            <w:tcW w:w="2303" w:type="dxa"/>
            <w:vAlign w:val="center"/>
          </w:tcPr>
          <w:p w:rsidR="00765630" w:rsidRDefault="00765630" w:rsidP="00C07036">
            <w:pPr>
              <w:pStyle w:val="Paragraphedeliste"/>
              <w:ind w:left="0"/>
              <w:jc w:val="center"/>
            </w:pPr>
            <w:r>
              <w:t>C’i (mg/</w:t>
            </w:r>
            <w:proofErr w:type="spellStart"/>
            <w:r>
              <w:t>mL</w:t>
            </w:r>
            <w:proofErr w:type="spellEnd"/>
            <w:r>
              <w:t>)</w:t>
            </w:r>
          </w:p>
        </w:tc>
        <w:tc>
          <w:tcPr>
            <w:tcW w:w="2303" w:type="dxa"/>
            <w:vAlign w:val="center"/>
          </w:tcPr>
          <w:p w:rsidR="00765630" w:rsidRDefault="00765630" w:rsidP="00C07036">
            <w:pPr>
              <w:pStyle w:val="Paragraphedeliste"/>
              <w:ind w:left="0"/>
              <w:jc w:val="center"/>
            </w:pPr>
            <w:r>
              <w:t>% AG totaux</w:t>
            </w:r>
          </w:p>
        </w:tc>
      </w:tr>
      <w:tr w:rsidR="00765630" w:rsidTr="00C07036">
        <w:tc>
          <w:tcPr>
            <w:tcW w:w="2303" w:type="dxa"/>
            <w:vAlign w:val="center"/>
          </w:tcPr>
          <w:p w:rsidR="00765630" w:rsidRDefault="00765630" w:rsidP="00486BBA">
            <w:pPr>
              <w:pStyle w:val="Paragraphedeliste"/>
              <w:ind w:left="0"/>
              <w:jc w:val="center"/>
            </w:pPr>
            <w:r>
              <w:t xml:space="preserve">Acide </w:t>
            </w:r>
            <w:proofErr w:type="spellStart"/>
            <w:r>
              <w:t>myristique</w:t>
            </w:r>
            <w:proofErr w:type="spellEnd"/>
          </w:p>
        </w:tc>
        <w:tc>
          <w:tcPr>
            <w:tcW w:w="2303" w:type="dxa"/>
            <w:vAlign w:val="center"/>
          </w:tcPr>
          <w:p w:rsidR="00765630" w:rsidRDefault="00765630" w:rsidP="00C07036">
            <w:pPr>
              <w:pStyle w:val="Paragraphedeliste"/>
              <w:ind w:left="0"/>
              <w:jc w:val="center"/>
            </w:pPr>
            <w:r>
              <w:t>1749,69</w:t>
            </w:r>
          </w:p>
        </w:tc>
        <w:tc>
          <w:tcPr>
            <w:tcW w:w="2303" w:type="dxa"/>
            <w:vAlign w:val="center"/>
          </w:tcPr>
          <w:p w:rsidR="00765630" w:rsidRDefault="00765630" w:rsidP="00C07036">
            <w:pPr>
              <w:pStyle w:val="Paragraphedeliste"/>
              <w:ind w:left="0"/>
              <w:jc w:val="center"/>
            </w:pPr>
            <w:r>
              <w:t>2,0</w:t>
            </w:r>
            <w:r w:rsidR="00C07036">
              <w:t>0</w:t>
            </w:r>
          </w:p>
        </w:tc>
        <w:tc>
          <w:tcPr>
            <w:tcW w:w="2303" w:type="dxa"/>
            <w:vAlign w:val="center"/>
          </w:tcPr>
          <w:p w:rsidR="00765630" w:rsidRDefault="00C07036" w:rsidP="00C07036">
            <w:pPr>
              <w:pStyle w:val="Paragraphedeliste"/>
              <w:ind w:left="0"/>
              <w:jc w:val="center"/>
            </w:pPr>
            <w:r>
              <w:t>59,6</w:t>
            </w:r>
          </w:p>
        </w:tc>
      </w:tr>
      <w:tr w:rsidR="00765630" w:rsidTr="00C07036">
        <w:tc>
          <w:tcPr>
            <w:tcW w:w="2303" w:type="dxa"/>
            <w:vAlign w:val="center"/>
          </w:tcPr>
          <w:p w:rsidR="00765630" w:rsidRDefault="00765630" w:rsidP="00486BBA">
            <w:pPr>
              <w:pStyle w:val="Paragraphedeliste"/>
              <w:ind w:left="0"/>
              <w:jc w:val="center"/>
            </w:pPr>
            <w:r>
              <w:t>Acide palmitique</w:t>
            </w:r>
          </w:p>
        </w:tc>
        <w:tc>
          <w:tcPr>
            <w:tcW w:w="2303" w:type="dxa"/>
            <w:vAlign w:val="center"/>
          </w:tcPr>
          <w:p w:rsidR="00765630" w:rsidRDefault="00765630" w:rsidP="00C07036">
            <w:pPr>
              <w:pStyle w:val="Paragraphedeliste"/>
              <w:ind w:left="0"/>
              <w:jc w:val="center"/>
            </w:pPr>
            <w:r>
              <w:t>276,92</w:t>
            </w:r>
          </w:p>
        </w:tc>
        <w:tc>
          <w:tcPr>
            <w:tcW w:w="2303" w:type="dxa"/>
            <w:vAlign w:val="center"/>
          </w:tcPr>
          <w:p w:rsidR="00765630" w:rsidRDefault="00C07036" w:rsidP="00C07036">
            <w:pPr>
              <w:pStyle w:val="Paragraphedeliste"/>
              <w:ind w:left="0"/>
              <w:jc w:val="center"/>
            </w:pPr>
            <w:r>
              <w:t>0,32</w:t>
            </w:r>
          </w:p>
        </w:tc>
        <w:tc>
          <w:tcPr>
            <w:tcW w:w="2303" w:type="dxa"/>
            <w:vAlign w:val="center"/>
          </w:tcPr>
          <w:p w:rsidR="00765630" w:rsidRDefault="00C07036" w:rsidP="00C07036">
            <w:pPr>
              <w:pStyle w:val="Paragraphedeliste"/>
              <w:ind w:left="0"/>
              <w:jc w:val="center"/>
            </w:pPr>
            <w:r>
              <w:t>9,4</w:t>
            </w:r>
          </w:p>
        </w:tc>
      </w:tr>
      <w:tr w:rsidR="00765630" w:rsidTr="00C07036">
        <w:tc>
          <w:tcPr>
            <w:tcW w:w="2303" w:type="dxa"/>
            <w:vAlign w:val="center"/>
          </w:tcPr>
          <w:p w:rsidR="00765630" w:rsidRDefault="00765630" w:rsidP="00486BBA">
            <w:pPr>
              <w:pStyle w:val="Paragraphedeliste"/>
              <w:ind w:left="0"/>
              <w:jc w:val="center"/>
            </w:pPr>
            <w:r>
              <w:t>Acide stéarique</w:t>
            </w:r>
          </w:p>
        </w:tc>
        <w:tc>
          <w:tcPr>
            <w:tcW w:w="2303" w:type="dxa"/>
            <w:vAlign w:val="center"/>
          </w:tcPr>
          <w:p w:rsidR="00765630" w:rsidRDefault="00765630" w:rsidP="00C07036">
            <w:pPr>
              <w:pStyle w:val="Paragraphedeliste"/>
              <w:ind w:left="0"/>
              <w:jc w:val="center"/>
            </w:pPr>
            <w:r>
              <w:t>88,84</w:t>
            </w:r>
          </w:p>
        </w:tc>
        <w:tc>
          <w:tcPr>
            <w:tcW w:w="2303" w:type="dxa"/>
            <w:vAlign w:val="center"/>
          </w:tcPr>
          <w:p w:rsidR="00765630" w:rsidRDefault="00C07036" w:rsidP="00C07036">
            <w:pPr>
              <w:pStyle w:val="Paragraphedeliste"/>
              <w:ind w:left="0"/>
              <w:jc w:val="center"/>
            </w:pPr>
            <w:r>
              <w:t>0,10</w:t>
            </w:r>
          </w:p>
        </w:tc>
        <w:tc>
          <w:tcPr>
            <w:tcW w:w="2303" w:type="dxa"/>
            <w:vAlign w:val="center"/>
          </w:tcPr>
          <w:p w:rsidR="00765630" w:rsidRDefault="00C07036" w:rsidP="00C07036">
            <w:pPr>
              <w:pStyle w:val="Paragraphedeliste"/>
              <w:ind w:left="0"/>
              <w:jc w:val="center"/>
            </w:pPr>
            <w:r>
              <w:t>3,0</w:t>
            </w:r>
          </w:p>
        </w:tc>
      </w:tr>
      <w:tr w:rsidR="00765630" w:rsidTr="00C07036">
        <w:tc>
          <w:tcPr>
            <w:tcW w:w="2303" w:type="dxa"/>
            <w:vAlign w:val="center"/>
          </w:tcPr>
          <w:p w:rsidR="00765630" w:rsidRDefault="00765630" w:rsidP="00486BBA">
            <w:pPr>
              <w:pStyle w:val="Paragraphedeliste"/>
              <w:ind w:left="0"/>
              <w:jc w:val="center"/>
            </w:pPr>
            <w:r>
              <w:t>Acide oléique</w:t>
            </w:r>
          </w:p>
        </w:tc>
        <w:tc>
          <w:tcPr>
            <w:tcW w:w="2303" w:type="dxa"/>
            <w:vAlign w:val="center"/>
          </w:tcPr>
          <w:p w:rsidR="00765630" w:rsidRDefault="00765630" w:rsidP="00C07036">
            <w:pPr>
              <w:pStyle w:val="Paragraphedeliste"/>
              <w:ind w:left="0"/>
              <w:jc w:val="center"/>
            </w:pPr>
            <w:r>
              <w:t>2317,18</w:t>
            </w:r>
          </w:p>
        </w:tc>
        <w:tc>
          <w:tcPr>
            <w:tcW w:w="2303" w:type="dxa"/>
            <w:vAlign w:val="center"/>
          </w:tcPr>
          <w:p w:rsidR="00765630" w:rsidRDefault="00C07036" w:rsidP="00C07036">
            <w:pPr>
              <w:pStyle w:val="Paragraphedeliste"/>
              <w:ind w:left="0"/>
              <w:jc w:val="center"/>
            </w:pPr>
            <w:r>
              <w:t>2,65</w:t>
            </w:r>
          </w:p>
        </w:tc>
        <w:tc>
          <w:tcPr>
            <w:tcW w:w="2303" w:type="dxa"/>
            <w:vAlign w:val="center"/>
          </w:tcPr>
          <w:p w:rsidR="00765630" w:rsidRDefault="00C07036" w:rsidP="00C07036">
            <w:pPr>
              <w:pStyle w:val="Paragraphedeliste"/>
              <w:ind w:left="0"/>
              <w:jc w:val="center"/>
            </w:pPr>
            <w:r>
              <w:t>79,0</w:t>
            </w:r>
          </w:p>
        </w:tc>
      </w:tr>
      <w:tr w:rsidR="00765630" w:rsidTr="00C07036">
        <w:tc>
          <w:tcPr>
            <w:tcW w:w="2303" w:type="dxa"/>
            <w:vAlign w:val="center"/>
          </w:tcPr>
          <w:p w:rsidR="00765630" w:rsidRDefault="00765630" w:rsidP="00486BBA">
            <w:pPr>
              <w:pStyle w:val="Paragraphedeliste"/>
              <w:ind w:left="0"/>
              <w:jc w:val="center"/>
            </w:pPr>
            <w:r>
              <w:t>Acide linoléique</w:t>
            </w:r>
          </w:p>
        </w:tc>
        <w:tc>
          <w:tcPr>
            <w:tcW w:w="2303" w:type="dxa"/>
            <w:vAlign w:val="center"/>
          </w:tcPr>
          <w:p w:rsidR="00765630" w:rsidRDefault="00765630" w:rsidP="00C07036">
            <w:pPr>
              <w:pStyle w:val="Paragraphedeliste"/>
              <w:ind w:left="0"/>
              <w:jc w:val="center"/>
            </w:pPr>
            <w:r>
              <w:t>228,43</w:t>
            </w:r>
          </w:p>
        </w:tc>
        <w:tc>
          <w:tcPr>
            <w:tcW w:w="2303" w:type="dxa"/>
            <w:vAlign w:val="center"/>
          </w:tcPr>
          <w:p w:rsidR="00765630" w:rsidRDefault="00C07036" w:rsidP="00C07036">
            <w:pPr>
              <w:pStyle w:val="Paragraphedeliste"/>
              <w:ind w:left="0"/>
              <w:jc w:val="center"/>
            </w:pPr>
            <w:r>
              <w:t>0,26</w:t>
            </w:r>
          </w:p>
        </w:tc>
        <w:tc>
          <w:tcPr>
            <w:tcW w:w="2303" w:type="dxa"/>
            <w:vAlign w:val="center"/>
          </w:tcPr>
          <w:p w:rsidR="00765630" w:rsidRDefault="00C07036" w:rsidP="00C07036">
            <w:pPr>
              <w:pStyle w:val="Paragraphedeliste"/>
              <w:ind w:left="0"/>
              <w:jc w:val="center"/>
            </w:pPr>
            <w:r>
              <w:t>7,8</w:t>
            </w:r>
          </w:p>
        </w:tc>
      </w:tr>
      <w:tr w:rsidR="00765630" w:rsidTr="00C07036">
        <w:tc>
          <w:tcPr>
            <w:tcW w:w="2303" w:type="dxa"/>
            <w:vAlign w:val="center"/>
          </w:tcPr>
          <w:p w:rsidR="00765630" w:rsidRDefault="00765630" w:rsidP="00486BBA">
            <w:pPr>
              <w:pStyle w:val="Paragraphedeliste"/>
              <w:ind w:left="0"/>
              <w:jc w:val="center"/>
            </w:pPr>
            <w:r>
              <w:t xml:space="preserve">Acide </w:t>
            </w:r>
            <w:proofErr w:type="spellStart"/>
            <w:r>
              <w:t>linolénique</w:t>
            </w:r>
            <w:proofErr w:type="spellEnd"/>
          </w:p>
        </w:tc>
        <w:tc>
          <w:tcPr>
            <w:tcW w:w="2303" w:type="dxa"/>
            <w:vAlign w:val="center"/>
          </w:tcPr>
          <w:p w:rsidR="00765630" w:rsidRDefault="00765630" w:rsidP="00C07036">
            <w:pPr>
              <w:pStyle w:val="Paragraphedeliste"/>
              <w:ind w:left="0"/>
              <w:jc w:val="center"/>
            </w:pPr>
            <w:r>
              <w:t>22,13</w:t>
            </w:r>
          </w:p>
        </w:tc>
        <w:tc>
          <w:tcPr>
            <w:tcW w:w="2303" w:type="dxa"/>
            <w:vAlign w:val="center"/>
          </w:tcPr>
          <w:p w:rsidR="00765630" w:rsidRDefault="00C07036" w:rsidP="00C07036">
            <w:pPr>
              <w:pStyle w:val="Paragraphedeliste"/>
              <w:ind w:left="0"/>
              <w:jc w:val="center"/>
            </w:pPr>
            <w:r>
              <w:t>0,03</w:t>
            </w:r>
          </w:p>
        </w:tc>
        <w:tc>
          <w:tcPr>
            <w:tcW w:w="2303" w:type="dxa"/>
            <w:vAlign w:val="center"/>
          </w:tcPr>
          <w:p w:rsidR="00765630" w:rsidRDefault="00C07036" w:rsidP="00C07036">
            <w:pPr>
              <w:pStyle w:val="Paragraphedeliste"/>
              <w:ind w:left="0"/>
              <w:jc w:val="center"/>
            </w:pPr>
            <w:r>
              <w:t>0,8</w:t>
            </w:r>
          </w:p>
        </w:tc>
      </w:tr>
      <w:tr w:rsidR="00C07036" w:rsidTr="00C07036">
        <w:trPr>
          <w:gridAfter w:val="2"/>
          <w:wAfter w:w="4606" w:type="dxa"/>
        </w:trPr>
        <w:tc>
          <w:tcPr>
            <w:tcW w:w="2303" w:type="dxa"/>
            <w:vAlign w:val="center"/>
          </w:tcPr>
          <w:p w:rsidR="00C07036" w:rsidRDefault="00C07036" w:rsidP="00C07036">
            <w:pPr>
              <w:pStyle w:val="Paragraphedeliste"/>
              <w:ind w:left="708" w:hanging="708"/>
              <w:jc w:val="center"/>
            </w:pPr>
            <w:r>
              <w:t>Total :</w:t>
            </w:r>
          </w:p>
        </w:tc>
        <w:tc>
          <w:tcPr>
            <w:tcW w:w="2303" w:type="dxa"/>
            <w:vAlign w:val="center"/>
          </w:tcPr>
          <w:p w:rsidR="00C07036" w:rsidRDefault="00C07036" w:rsidP="00C07036">
            <w:pPr>
              <w:pStyle w:val="Paragraphedeliste"/>
              <w:ind w:left="0"/>
              <w:jc w:val="center"/>
            </w:pPr>
            <w:r>
              <w:t>2933,5</w:t>
            </w:r>
          </w:p>
        </w:tc>
      </w:tr>
    </w:tbl>
    <w:p w:rsidR="00765630" w:rsidRDefault="00765630" w:rsidP="00765630">
      <w:pPr>
        <w:pStyle w:val="Paragraphedeliste"/>
        <w:ind w:left="0"/>
        <w:jc w:val="both"/>
      </w:pPr>
    </w:p>
    <w:p w:rsidR="001062D0" w:rsidRPr="00F01033" w:rsidRDefault="00C07036" w:rsidP="001062D0">
      <w:pPr>
        <w:jc w:val="both"/>
        <w:rPr>
          <w:u w:val="single"/>
        </w:rPr>
      </w:pPr>
      <w:r w:rsidRPr="00F01033">
        <w:rPr>
          <w:u w:val="single"/>
        </w:rPr>
        <w:t>Huile D :</w:t>
      </w:r>
    </w:p>
    <w:tbl>
      <w:tblPr>
        <w:tblStyle w:val="Grilledutableau"/>
        <w:tblW w:w="9212" w:type="dxa"/>
        <w:tblLook w:val="04A0"/>
      </w:tblPr>
      <w:tblGrid>
        <w:gridCol w:w="2303"/>
        <w:gridCol w:w="2303"/>
        <w:gridCol w:w="2303"/>
        <w:gridCol w:w="2303"/>
      </w:tblGrid>
      <w:tr w:rsidR="00C07036" w:rsidTr="003005CD">
        <w:tc>
          <w:tcPr>
            <w:tcW w:w="2303" w:type="dxa"/>
            <w:vAlign w:val="center"/>
          </w:tcPr>
          <w:p w:rsidR="00C07036" w:rsidRDefault="00C07036" w:rsidP="00486BBA">
            <w:pPr>
              <w:pStyle w:val="Paragraphedeliste"/>
              <w:ind w:left="0"/>
              <w:jc w:val="center"/>
            </w:pPr>
            <w:r>
              <w:t xml:space="preserve">Acide gras </w:t>
            </w:r>
            <w:proofErr w:type="spellStart"/>
            <w:r>
              <w:t>méthylés</w:t>
            </w:r>
            <w:proofErr w:type="spellEnd"/>
          </w:p>
        </w:tc>
        <w:tc>
          <w:tcPr>
            <w:tcW w:w="2303" w:type="dxa"/>
            <w:vAlign w:val="center"/>
          </w:tcPr>
          <w:p w:rsidR="00C07036" w:rsidRDefault="00C07036" w:rsidP="003005CD">
            <w:pPr>
              <w:jc w:val="center"/>
            </w:pPr>
            <w:r>
              <w:t>Aire</w:t>
            </w:r>
          </w:p>
        </w:tc>
        <w:tc>
          <w:tcPr>
            <w:tcW w:w="2303" w:type="dxa"/>
            <w:vAlign w:val="center"/>
          </w:tcPr>
          <w:p w:rsidR="00C07036" w:rsidRDefault="00C07036" w:rsidP="003005CD">
            <w:pPr>
              <w:jc w:val="center"/>
            </w:pPr>
            <w:r>
              <w:t>C’i (mg/</w:t>
            </w:r>
            <w:proofErr w:type="spellStart"/>
            <w:r>
              <w:t>mL</w:t>
            </w:r>
            <w:proofErr w:type="spellEnd"/>
            <w:r>
              <w:t>)</w:t>
            </w:r>
          </w:p>
        </w:tc>
        <w:tc>
          <w:tcPr>
            <w:tcW w:w="2303" w:type="dxa"/>
            <w:vAlign w:val="center"/>
          </w:tcPr>
          <w:p w:rsidR="00C07036" w:rsidRDefault="00C07036" w:rsidP="003005CD">
            <w:pPr>
              <w:jc w:val="center"/>
            </w:pPr>
            <w:r>
              <w:t>% AG totaux</w:t>
            </w:r>
          </w:p>
        </w:tc>
      </w:tr>
      <w:tr w:rsidR="00C07036" w:rsidTr="003005CD">
        <w:tc>
          <w:tcPr>
            <w:tcW w:w="2303" w:type="dxa"/>
            <w:vAlign w:val="center"/>
          </w:tcPr>
          <w:p w:rsidR="00C07036" w:rsidRDefault="00C07036" w:rsidP="00486BBA">
            <w:pPr>
              <w:pStyle w:val="Paragraphedeliste"/>
              <w:ind w:left="0"/>
              <w:jc w:val="center"/>
            </w:pPr>
            <w:r>
              <w:t xml:space="preserve">Acide </w:t>
            </w:r>
            <w:proofErr w:type="spellStart"/>
            <w:r>
              <w:t>myristique</w:t>
            </w:r>
            <w:proofErr w:type="spellEnd"/>
          </w:p>
        </w:tc>
        <w:tc>
          <w:tcPr>
            <w:tcW w:w="2303" w:type="dxa"/>
            <w:vAlign w:val="center"/>
          </w:tcPr>
          <w:p w:rsidR="00C07036" w:rsidRDefault="00C07036" w:rsidP="003005CD">
            <w:pPr>
              <w:jc w:val="center"/>
            </w:pPr>
            <w:r>
              <w:t>1096,20</w:t>
            </w:r>
          </w:p>
        </w:tc>
        <w:tc>
          <w:tcPr>
            <w:tcW w:w="2303" w:type="dxa"/>
            <w:vAlign w:val="center"/>
          </w:tcPr>
          <w:p w:rsidR="00C07036" w:rsidRDefault="00C07036" w:rsidP="003005CD">
            <w:pPr>
              <w:jc w:val="center"/>
            </w:pPr>
            <w:r>
              <w:t>2</w:t>
            </w:r>
            <w:r w:rsidR="003005CD">
              <w:t>,00</w:t>
            </w:r>
          </w:p>
        </w:tc>
        <w:tc>
          <w:tcPr>
            <w:tcW w:w="2303" w:type="dxa"/>
            <w:vAlign w:val="center"/>
          </w:tcPr>
          <w:p w:rsidR="00C07036" w:rsidRDefault="003005CD" w:rsidP="003005CD">
            <w:pPr>
              <w:jc w:val="center"/>
            </w:pPr>
            <w:r>
              <w:t>51,8</w:t>
            </w:r>
          </w:p>
        </w:tc>
      </w:tr>
      <w:tr w:rsidR="00C07036" w:rsidTr="003005CD">
        <w:tc>
          <w:tcPr>
            <w:tcW w:w="2303" w:type="dxa"/>
            <w:vAlign w:val="center"/>
          </w:tcPr>
          <w:p w:rsidR="00C07036" w:rsidRDefault="00C07036" w:rsidP="00486BBA">
            <w:pPr>
              <w:pStyle w:val="Paragraphedeliste"/>
              <w:ind w:left="0"/>
              <w:jc w:val="center"/>
            </w:pPr>
            <w:r>
              <w:t>Acide palmitique</w:t>
            </w:r>
          </w:p>
        </w:tc>
        <w:tc>
          <w:tcPr>
            <w:tcW w:w="2303" w:type="dxa"/>
            <w:vAlign w:val="center"/>
          </w:tcPr>
          <w:p w:rsidR="00C07036" w:rsidRDefault="00C07036" w:rsidP="003005CD">
            <w:pPr>
              <w:jc w:val="center"/>
            </w:pPr>
            <w:r>
              <w:t>133,54</w:t>
            </w:r>
          </w:p>
        </w:tc>
        <w:tc>
          <w:tcPr>
            <w:tcW w:w="2303" w:type="dxa"/>
            <w:vAlign w:val="center"/>
          </w:tcPr>
          <w:p w:rsidR="00C07036" w:rsidRDefault="003005CD" w:rsidP="003005CD">
            <w:pPr>
              <w:jc w:val="center"/>
            </w:pPr>
            <w:r>
              <w:t>0,24</w:t>
            </w:r>
          </w:p>
        </w:tc>
        <w:tc>
          <w:tcPr>
            <w:tcW w:w="2303" w:type="dxa"/>
            <w:vAlign w:val="center"/>
          </w:tcPr>
          <w:p w:rsidR="00C07036" w:rsidRDefault="003005CD" w:rsidP="003005CD">
            <w:pPr>
              <w:jc w:val="center"/>
            </w:pPr>
            <w:r>
              <w:t>6,3</w:t>
            </w:r>
          </w:p>
        </w:tc>
      </w:tr>
      <w:tr w:rsidR="00C07036" w:rsidTr="003005CD">
        <w:tc>
          <w:tcPr>
            <w:tcW w:w="2303" w:type="dxa"/>
            <w:vAlign w:val="center"/>
          </w:tcPr>
          <w:p w:rsidR="00C07036" w:rsidRDefault="00C07036" w:rsidP="00486BBA">
            <w:pPr>
              <w:pStyle w:val="Paragraphedeliste"/>
              <w:ind w:left="0"/>
              <w:jc w:val="center"/>
            </w:pPr>
            <w:r>
              <w:t>Acide stéarique</w:t>
            </w:r>
          </w:p>
        </w:tc>
        <w:tc>
          <w:tcPr>
            <w:tcW w:w="2303" w:type="dxa"/>
            <w:vAlign w:val="center"/>
          </w:tcPr>
          <w:p w:rsidR="00C07036" w:rsidRDefault="00C07036" w:rsidP="003005CD">
            <w:pPr>
              <w:jc w:val="center"/>
            </w:pPr>
            <w:r>
              <w:t>53,43</w:t>
            </w:r>
          </w:p>
        </w:tc>
        <w:tc>
          <w:tcPr>
            <w:tcW w:w="2303" w:type="dxa"/>
            <w:vAlign w:val="center"/>
          </w:tcPr>
          <w:p w:rsidR="00C07036" w:rsidRDefault="003005CD" w:rsidP="003005CD">
            <w:pPr>
              <w:jc w:val="center"/>
            </w:pPr>
            <w:r>
              <w:t>0,10</w:t>
            </w:r>
          </w:p>
        </w:tc>
        <w:tc>
          <w:tcPr>
            <w:tcW w:w="2303" w:type="dxa"/>
            <w:vAlign w:val="center"/>
          </w:tcPr>
          <w:p w:rsidR="00C07036" w:rsidRDefault="003005CD" w:rsidP="003005CD">
            <w:pPr>
              <w:jc w:val="center"/>
            </w:pPr>
            <w:r>
              <w:t>2,5</w:t>
            </w:r>
          </w:p>
        </w:tc>
      </w:tr>
      <w:tr w:rsidR="00C07036" w:rsidTr="003005CD">
        <w:tc>
          <w:tcPr>
            <w:tcW w:w="2303" w:type="dxa"/>
            <w:vAlign w:val="center"/>
          </w:tcPr>
          <w:p w:rsidR="00C07036" w:rsidRDefault="00C07036" w:rsidP="00486BBA">
            <w:pPr>
              <w:pStyle w:val="Paragraphedeliste"/>
              <w:ind w:left="0"/>
              <w:jc w:val="center"/>
            </w:pPr>
            <w:r>
              <w:t>Acide oléique</w:t>
            </w:r>
          </w:p>
        </w:tc>
        <w:tc>
          <w:tcPr>
            <w:tcW w:w="2303" w:type="dxa"/>
            <w:vAlign w:val="center"/>
          </w:tcPr>
          <w:p w:rsidR="00C07036" w:rsidRDefault="00C07036" w:rsidP="003005CD">
            <w:pPr>
              <w:jc w:val="center"/>
            </w:pPr>
            <w:r>
              <w:t>779,12</w:t>
            </w:r>
          </w:p>
        </w:tc>
        <w:tc>
          <w:tcPr>
            <w:tcW w:w="2303" w:type="dxa"/>
            <w:vAlign w:val="center"/>
          </w:tcPr>
          <w:p w:rsidR="00C07036" w:rsidRDefault="003005CD" w:rsidP="003005CD">
            <w:pPr>
              <w:jc w:val="center"/>
            </w:pPr>
            <w:r>
              <w:t>1,42</w:t>
            </w:r>
          </w:p>
        </w:tc>
        <w:tc>
          <w:tcPr>
            <w:tcW w:w="2303" w:type="dxa"/>
            <w:vAlign w:val="center"/>
          </w:tcPr>
          <w:p w:rsidR="00C07036" w:rsidRDefault="003005CD" w:rsidP="003005CD">
            <w:pPr>
              <w:jc w:val="center"/>
            </w:pPr>
            <w:r>
              <w:t>36,8</w:t>
            </w:r>
          </w:p>
        </w:tc>
      </w:tr>
      <w:tr w:rsidR="00C07036" w:rsidTr="003005CD">
        <w:tc>
          <w:tcPr>
            <w:tcW w:w="2303" w:type="dxa"/>
            <w:vAlign w:val="center"/>
          </w:tcPr>
          <w:p w:rsidR="00C07036" w:rsidRDefault="00C07036" w:rsidP="00486BBA">
            <w:pPr>
              <w:pStyle w:val="Paragraphedeliste"/>
              <w:ind w:left="0"/>
              <w:jc w:val="center"/>
            </w:pPr>
            <w:r>
              <w:t>Acide linoléique</w:t>
            </w:r>
          </w:p>
        </w:tc>
        <w:tc>
          <w:tcPr>
            <w:tcW w:w="2303" w:type="dxa"/>
            <w:vAlign w:val="center"/>
          </w:tcPr>
          <w:p w:rsidR="00C07036" w:rsidRDefault="00C07036" w:rsidP="003005CD">
            <w:pPr>
              <w:jc w:val="center"/>
            </w:pPr>
            <w:r>
              <w:t>1143,52</w:t>
            </w:r>
          </w:p>
        </w:tc>
        <w:tc>
          <w:tcPr>
            <w:tcW w:w="2303" w:type="dxa"/>
            <w:vAlign w:val="center"/>
          </w:tcPr>
          <w:p w:rsidR="00C07036" w:rsidRDefault="003005CD" w:rsidP="003005CD">
            <w:pPr>
              <w:jc w:val="center"/>
            </w:pPr>
            <w:r>
              <w:t>2,10</w:t>
            </w:r>
          </w:p>
        </w:tc>
        <w:tc>
          <w:tcPr>
            <w:tcW w:w="2303" w:type="dxa"/>
            <w:vAlign w:val="center"/>
          </w:tcPr>
          <w:p w:rsidR="00C07036" w:rsidRDefault="003005CD" w:rsidP="003005CD">
            <w:pPr>
              <w:jc w:val="center"/>
            </w:pPr>
            <w:r>
              <w:t>54,1</w:t>
            </w:r>
          </w:p>
        </w:tc>
      </w:tr>
      <w:tr w:rsidR="00C07036" w:rsidTr="003005CD">
        <w:tc>
          <w:tcPr>
            <w:tcW w:w="2303" w:type="dxa"/>
            <w:vAlign w:val="center"/>
          </w:tcPr>
          <w:p w:rsidR="00C07036" w:rsidRDefault="00C07036" w:rsidP="00486BBA">
            <w:pPr>
              <w:pStyle w:val="Paragraphedeliste"/>
              <w:ind w:left="0"/>
              <w:jc w:val="center"/>
            </w:pPr>
            <w:r>
              <w:t xml:space="preserve">Acide </w:t>
            </w:r>
            <w:proofErr w:type="spellStart"/>
            <w:r>
              <w:t>linolénique</w:t>
            </w:r>
            <w:proofErr w:type="spellEnd"/>
          </w:p>
        </w:tc>
        <w:tc>
          <w:tcPr>
            <w:tcW w:w="2303" w:type="dxa"/>
            <w:vAlign w:val="center"/>
          </w:tcPr>
          <w:p w:rsidR="00C07036" w:rsidRDefault="00C07036" w:rsidP="003005CD">
            <w:pPr>
              <w:jc w:val="center"/>
            </w:pPr>
            <w:r>
              <w:t>5,92</w:t>
            </w:r>
          </w:p>
        </w:tc>
        <w:tc>
          <w:tcPr>
            <w:tcW w:w="2303" w:type="dxa"/>
            <w:vAlign w:val="center"/>
          </w:tcPr>
          <w:p w:rsidR="00C07036" w:rsidRDefault="003005CD" w:rsidP="003005CD">
            <w:pPr>
              <w:jc w:val="center"/>
            </w:pPr>
            <w:r>
              <w:t>0,01</w:t>
            </w:r>
          </w:p>
        </w:tc>
        <w:tc>
          <w:tcPr>
            <w:tcW w:w="2303" w:type="dxa"/>
            <w:vAlign w:val="center"/>
          </w:tcPr>
          <w:p w:rsidR="00C07036" w:rsidRDefault="003005CD" w:rsidP="003005CD">
            <w:pPr>
              <w:jc w:val="center"/>
            </w:pPr>
            <w:r>
              <w:t>0,3</w:t>
            </w:r>
          </w:p>
        </w:tc>
      </w:tr>
      <w:tr w:rsidR="00C07036" w:rsidTr="003005CD">
        <w:trPr>
          <w:gridAfter w:val="2"/>
          <w:wAfter w:w="4606" w:type="dxa"/>
        </w:trPr>
        <w:tc>
          <w:tcPr>
            <w:tcW w:w="2303" w:type="dxa"/>
            <w:vAlign w:val="center"/>
          </w:tcPr>
          <w:p w:rsidR="00C07036" w:rsidRDefault="00C07036" w:rsidP="00486BBA">
            <w:pPr>
              <w:pStyle w:val="Paragraphedeliste"/>
              <w:ind w:left="708" w:hanging="708"/>
              <w:jc w:val="center"/>
            </w:pPr>
            <w:r>
              <w:t>Total :</w:t>
            </w:r>
          </w:p>
        </w:tc>
        <w:tc>
          <w:tcPr>
            <w:tcW w:w="2303" w:type="dxa"/>
            <w:vAlign w:val="center"/>
          </w:tcPr>
          <w:p w:rsidR="00C07036" w:rsidRDefault="003005CD" w:rsidP="003005CD">
            <w:pPr>
              <w:jc w:val="center"/>
            </w:pPr>
            <w:r>
              <w:t>2115,53</w:t>
            </w:r>
          </w:p>
        </w:tc>
      </w:tr>
    </w:tbl>
    <w:p w:rsidR="002442E4" w:rsidRDefault="002442E4" w:rsidP="002442E4">
      <w:pPr>
        <w:pStyle w:val="Paragraphedeliste"/>
        <w:ind w:left="1068"/>
        <w:jc w:val="both"/>
      </w:pPr>
    </w:p>
    <w:p w:rsidR="00C07036" w:rsidRPr="005F0762" w:rsidRDefault="003005CD" w:rsidP="002442E4">
      <w:pPr>
        <w:pStyle w:val="Paragraphedeliste"/>
        <w:numPr>
          <w:ilvl w:val="0"/>
          <w:numId w:val="1"/>
        </w:numPr>
        <w:jc w:val="both"/>
        <w:rPr>
          <w:b/>
          <w:color w:val="002060"/>
        </w:rPr>
      </w:pPr>
      <w:r w:rsidRPr="005F0762">
        <w:rPr>
          <w:b/>
          <w:color w:val="002060"/>
        </w:rPr>
        <w:t>Identification de l’huile analysée</w:t>
      </w:r>
    </w:p>
    <w:p w:rsidR="003005CD" w:rsidRDefault="003005CD" w:rsidP="003005CD">
      <w:pPr>
        <w:pStyle w:val="Paragraphedeliste"/>
        <w:jc w:val="both"/>
      </w:pPr>
    </w:p>
    <w:p w:rsidR="003005CD" w:rsidRDefault="003005CD" w:rsidP="003005CD">
      <w:pPr>
        <w:pStyle w:val="Paragraphedeliste"/>
        <w:ind w:left="0" w:firstLine="360"/>
        <w:jc w:val="both"/>
      </w:pPr>
      <w:r>
        <w:t>A partir du tableau qui regroupe la composition en acides gras des principales matières grasses alimentaires, on détermine notre huile.</w:t>
      </w:r>
    </w:p>
    <w:p w:rsidR="003005CD" w:rsidRDefault="003005CD" w:rsidP="003005CD">
      <w:pPr>
        <w:pStyle w:val="Paragraphedeliste"/>
        <w:ind w:left="0" w:firstLine="360"/>
        <w:jc w:val="both"/>
      </w:pPr>
    </w:p>
    <w:p w:rsidR="003005CD" w:rsidRPr="00F01033" w:rsidRDefault="008E103F" w:rsidP="003005CD">
      <w:pPr>
        <w:pStyle w:val="Paragraphedeliste"/>
        <w:ind w:left="0" w:firstLine="360"/>
        <w:jc w:val="both"/>
      </w:pPr>
      <w:r>
        <w:rPr>
          <w:noProof/>
          <w:lang w:eastAsia="fr-FR"/>
        </w:rPr>
        <w:pict>
          <v:shape id="_x0000_s1037" type="#_x0000_t202" style="position:absolute;left:0;text-align:left;margin-left:210pt;margin-top:.15pt;width:233.55pt;height:94.6pt;z-index:251665408" filled="f" stroked="f">
            <v:textbox>
              <w:txbxContent>
                <w:p w:rsidR="00F01033" w:rsidRDefault="00F01033"/>
                <w:p w:rsidR="00F01033" w:rsidRDefault="00F01033">
                  <w:r>
                    <w:t>On remarque que notre échantillon C a des résultats similaires à ceux de cette huile.</w:t>
                  </w:r>
                </w:p>
                <w:p w:rsidR="00F01033" w:rsidRDefault="00F01033">
                  <w:r>
                    <w:t xml:space="preserve">Ainsi, </w:t>
                  </w:r>
                  <w:r w:rsidRPr="00F01033">
                    <w:rPr>
                      <w:b/>
                      <w:sz w:val="28"/>
                      <w:szCs w:val="28"/>
                    </w:rPr>
                    <w:t>l’huile</w:t>
                  </w:r>
                  <w:r>
                    <w:t xml:space="preserve"> </w:t>
                  </w:r>
                  <w:r w:rsidRPr="00F01033">
                    <w:rPr>
                      <w:b/>
                      <w:sz w:val="28"/>
                      <w:szCs w:val="28"/>
                    </w:rPr>
                    <w:t>C</w:t>
                  </w:r>
                  <w:r>
                    <w:t xml:space="preserve"> équivaut à </w:t>
                  </w:r>
                  <w:r w:rsidR="002442E4">
                    <w:rPr>
                      <w:b/>
                      <w:sz w:val="28"/>
                      <w:szCs w:val="28"/>
                    </w:rPr>
                    <w:t>l’h</w:t>
                  </w:r>
                  <w:r w:rsidRPr="00F01033">
                    <w:rPr>
                      <w:b/>
                      <w:sz w:val="28"/>
                      <w:szCs w:val="28"/>
                    </w:rPr>
                    <w:t>uile d’Olive</w:t>
                  </w:r>
                  <w:r>
                    <w:t>.</w:t>
                  </w:r>
                </w:p>
              </w:txbxContent>
            </v:textbox>
          </v:shape>
        </w:pict>
      </w:r>
      <w:r w:rsidR="00F01033">
        <w:tab/>
      </w:r>
      <w:r w:rsidR="00F01033" w:rsidRPr="00F01033">
        <w:t xml:space="preserve">        Huile d’Olive</w:t>
      </w:r>
      <w:r w:rsidR="00F01033" w:rsidRPr="00F01033">
        <w:tab/>
      </w:r>
      <w:r w:rsidR="00F01033" w:rsidRPr="00F01033">
        <w:tab/>
      </w:r>
      <w:r w:rsidR="00F01033" w:rsidRPr="00F01033">
        <w:tab/>
      </w:r>
      <w:r w:rsidR="00F01033" w:rsidRPr="00F01033">
        <w:tab/>
      </w:r>
      <w:r w:rsidR="00F01033" w:rsidRPr="00F01033">
        <w:tab/>
      </w:r>
      <w:r w:rsidR="00F01033" w:rsidRPr="00F01033">
        <w:tab/>
      </w:r>
    </w:p>
    <w:tbl>
      <w:tblPr>
        <w:tblStyle w:val="Grilledutableau"/>
        <w:tblW w:w="0" w:type="auto"/>
        <w:tblLook w:val="04A0"/>
      </w:tblPr>
      <w:tblGrid>
        <w:gridCol w:w="1809"/>
        <w:gridCol w:w="1701"/>
      </w:tblGrid>
      <w:tr w:rsidR="003005CD" w:rsidTr="00F01033">
        <w:tc>
          <w:tcPr>
            <w:tcW w:w="1809" w:type="dxa"/>
            <w:vAlign w:val="center"/>
          </w:tcPr>
          <w:p w:rsidR="003005CD" w:rsidRDefault="003005CD" w:rsidP="00F01033">
            <w:pPr>
              <w:pStyle w:val="Paragraphedeliste"/>
              <w:ind w:left="0"/>
              <w:jc w:val="center"/>
            </w:pPr>
            <w:r>
              <w:t>Acide Gras</w:t>
            </w:r>
          </w:p>
        </w:tc>
        <w:tc>
          <w:tcPr>
            <w:tcW w:w="1701" w:type="dxa"/>
            <w:vAlign w:val="center"/>
          </w:tcPr>
          <w:p w:rsidR="003005CD" w:rsidRDefault="003005CD" w:rsidP="00F01033">
            <w:pPr>
              <w:pStyle w:val="Paragraphedeliste"/>
              <w:ind w:left="0"/>
              <w:jc w:val="center"/>
            </w:pPr>
            <w:r>
              <w:t>%</w:t>
            </w:r>
          </w:p>
        </w:tc>
      </w:tr>
      <w:tr w:rsidR="003005CD" w:rsidTr="00F01033">
        <w:tc>
          <w:tcPr>
            <w:tcW w:w="1809" w:type="dxa"/>
            <w:vAlign w:val="center"/>
          </w:tcPr>
          <w:p w:rsidR="003005CD" w:rsidRDefault="003005CD" w:rsidP="00F01033">
            <w:pPr>
              <w:pStyle w:val="Paragraphedeliste"/>
              <w:ind w:left="0"/>
              <w:jc w:val="center"/>
            </w:pPr>
            <w:r>
              <w:t>C 16</w:t>
            </w:r>
          </w:p>
        </w:tc>
        <w:tc>
          <w:tcPr>
            <w:tcW w:w="1701" w:type="dxa"/>
            <w:vAlign w:val="center"/>
          </w:tcPr>
          <w:p w:rsidR="003005CD" w:rsidRDefault="00F01033" w:rsidP="00F01033">
            <w:pPr>
              <w:pStyle w:val="Paragraphedeliste"/>
              <w:ind w:left="0"/>
              <w:jc w:val="center"/>
            </w:pPr>
            <w:r>
              <w:t>13</w:t>
            </w:r>
          </w:p>
        </w:tc>
      </w:tr>
      <w:tr w:rsidR="00F01033" w:rsidTr="00F01033">
        <w:tc>
          <w:tcPr>
            <w:tcW w:w="1809" w:type="dxa"/>
            <w:vAlign w:val="center"/>
          </w:tcPr>
          <w:p w:rsidR="00F01033" w:rsidRDefault="00F01033" w:rsidP="00F01033">
            <w:pPr>
              <w:pStyle w:val="Paragraphedeliste"/>
              <w:ind w:left="0"/>
              <w:jc w:val="center"/>
            </w:pPr>
            <w:r>
              <w:t>C 16 :1</w:t>
            </w:r>
          </w:p>
        </w:tc>
        <w:tc>
          <w:tcPr>
            <w:tcW w:w="1701" w:type="dxa"/>
            <w:vAlign w:val="center"/>
          </w:tcPr>
          <w:p w:rsidR="00F01033" w:rsidRDefault="00F01033" w:rsidP="00F01033">
            <w:pPr>
              <w:pStyle w:val="Paragraphedeliste"/>
              <w:ind w:left="0"/>
              <w:jc w:val="center"/>
            </w:pPr>
            <w:r>
              <w:t>1</w:t>
            </w:r>
          </w:p>
        </w:tc>
      </w:tr>
      <w:tr w:rsidR="003005CD" w:rsidTr="00F01033">
        <w:tc>
          <w:tcPr>
            <w:tcW w:w="1809" w:type="dxa"/>
            <w:vAlign w:val="center"/>
          </w:tcPr>
          <w:p w:rsidR="003005CD" w:rsidRDefault="003005CD" w:rsidP="00F01033">
            <w:pPr>
              <w:pStyle w:val="Paragraphedeliste"/>
              <w:ind w:left="0"/>
              <w:jc w:val="center"/>
            </w:pPr>
            <w:r>
              <w:t>C 18</w:t>
            </w:r>
          </w:p>
        </w:tc>
        <w:tc>
          <w:tcPr>
            <w:tcW w:w="1701" w:type="dxa"/>
            <w:vAlign w:val="center"/>
          </w:tcPr>
          <w:p w:rsidR="003005CD" w:rsidRDefault="00F01033" w:rsidP="00F01033">
            <w:pPr>
              <w:pStyle w:val="Paragraphedeliste"/>
              <w:ind w:left="0"/>
              <w:jc w:val="center"/>
            </w:pPr>
            <w:r>
              <w:t>3</w:t>
            </w:r>
          </w:p>
        </w:tc>
      </w:tr>
      <w:tr w:rsidR="003005CD" w:rsidTr="00F01033">
        <w:tc>
          <w:tcPr>
            <w:tcW w:w="1809" w:type="dxa"/>
            <w:vAlign w:val="center"/>
          </w:tcPr>
          <w:p w:rsidR="003005CD" w:rsidRDefault="003005CD" w:rsidP="00F01033">
            <w:pPr>
              <w:pStyle w:val="Paragraphedeliste"/>
              <w:ind w:left="0"/>
              <w:jc w:val="center"/>
            </w:pPr>
            <w:r>
              <w:t>C 18 :1</w:t>
            </w:r>
          </w:p>
        </w:tc>
        <w:tc>
          <w:tcPr>
            <w:tcW w:w="1701" w:type="dxa"/>
            <w:vAlign w:val="center"/>
          </w:tcPr>
          <w:p w:rsidR="003005CD" w:rsidRDefault="00F01033" w:rsidP="00F01033">
            <w:pPr>
              <w:pStyle w:val="Paragraphedeliste"/>
              <w:ind w:left="0"/>
              <w:jc w:val="center"/>
            </w:pPr>
            <w:r>
              <w:t>70</w:t>
            </w:r>
          </w:p>
        </w:tc>
      </w:tr>
      <w:tr w:rsidR="003005CD" w:rsidTr="00F01033">
        <w:tc>
          <w:tcPr>
            <w:tcW w:w="1809" w:type="dxa"/>
            <w:vAlign w:val="center"/>
          </w:tcPr>
          <w:p w:rsidR="003005CD" w:rsidRDefault="003005CD" w:rsidP="00F01033">
            <w:pPr>
              <w:pStyle w:val="Paragraphedeliste"/>
              <w:ind w:left="0"/>
              <w:jc w:val="center"/>
            </w:pPr>
            <w:r>
              <w:t>C 18 :2</w:t>
            </w:r>
          </w:p>
        </w:tc>
        <w:tc>
          <w:tcPr>
            <w:tcW w:w="1701" w:type="dxa"/>
            <w:vAlign w:val="center"/>
          </w:tcPr>
          <w:p w:rsidR="003005CD" w:rsidRDefault="00F01033" w:rsidP="00F01033">
            <w:pPr>
              <w:pStyle w:val="Paragraphedeliste"/>
              <w:ind w:left="0"/>
              <w:jc w:val="center"/>
            </w:pPr>
            <w:r>
              <w:t>10</w:t>
            </w:r>
          </w:p>
        </w:tc>
      </w:tr>
      <w:tr w:rsidR="003005CD" w:rsidTr="00F01033">
        <w:tc>
          <w:tcPr>
            <w:tcW w:w="1809" w:type="dxa"/>
            <w:vAlign w:val="center"/>
          </w:tcPr>
          <w:p w:rsidR="003005CD" w:rsidRDefault="003005CD" w:rsidP="00F01033">
            <w:pPr>
              <w:pStyle w:val="Paragraphedeliste"/>
              <w:ind w:left="0"/>
              <w:jc w:val="center"/>
            </w:pPr>
            <w:r>
              <w:t>C 18 :3</w:t>
            </w:r>
          </w:p>
        </w:tc>
        <w:tc>
          <w:tcPr>
            <w:tcW w:w="1701" w:type="dxa"/>
            <w:vAlign w:val="center"/>
          </w:tcPr>
          <w:p w:rsidR="003005CD" w:rsidRDefault="00F01033" w:rsidP="00F01033">
            <w:pPr>
              <w:pStyle w:val="Paragraphedeliste"/>
              <w:ind w:left="0"/>
              <w:jc w:val="center"/>
            </w:pPr>
            <w:r>
              <w:t>1</w:t>
            </w:r>
          </w:p>
        </w:tc>
      </w:tr>
    </w:tbl>
    <w:p w:rsidR="009524CF" w:rsidRDefault="009524CF" w:rsidP="00356C91"/>
    <w:tbl>
      <w:tblPr>
        <w:tblStyle w:val="Grilledutableau"/>
        <w:tblpPr w:leftFromText="141" w:rightFromText="141" w:vertAnchor="text" w:horzAnchor="margin" w:tblpY="324"/>
        <w:tblW w:w="0" w:type="auto"/>
        <w:tblLook w:val="04A0"/>
      </w:tblPr>
      <w:tblGrid>
        <w:gridCol w:w="1809"/>
        <w:gridCol w:w="1701"/>
      </w:tblGrid>
      <w:tr w:rsidR="009524CF" w:rsidTr="009524CF">
        <w:tc>
          <w:tcPr>
            <w:tcW w:w="1809" w:type="dxa"/>
            <w:vAlign w:val="center"/>
          </w:tcPr>
          <w:p w:rsidR="009524CF" w:rsidRDefault="009524CF" w:rsidP="009524CF">
            <w:pPr>
              <w:jc w:val="center"/>
            </w:pPr>
            <w:r>
              <w:t>Acide Gras</w:t>
            </w:r>
          </w:p>
        </w:tc>
        <w:tc>
          <w:tcPr>
            <w:tcW w:w="1701" w:type="dxa"/>
            <w:vAlign w:val="center"/>
          </w:tcPr>
          <w:p w:rsidR="009524CF" w:rsidRDefault="009524CF" w:rsidP="009524CF">
            <w:pPr>
              <w:jc w:val="center"/>
            </w:pPr>
            <w:r>
              <w:t>%</w:t>
            </w:r>
          </w:p>
        </w:tc>
      </w:tr>
      <w:tr w:rsidR="009524CF" w:rsidTr="009524CF">
        <w:tc>
          <w:tcPr>
            <w:tcW w:w="1809" w:type="dxa"/>
            <w:vAlign w:val="center"/>
          </w:tcPr>
          <w:p w:rsidR="009524CF" w:rsidRDefault="009524CF" w:rsidP="009524CF">
            <w:pPr>
              <w:pStyle w:val="Paragraphedeliste"/>
              <w:ind w:left="0"/>
              <w:jc w:val="center"/>
            </w:pPr>
            <w:r>
              <w:t>C 16</w:t>
            </w:r>
          </w:p>
        </w:tc>
        <w:tc>
          <w:tcPr>
            <w:tcW w:w="1701" w:type="dxa"/>
            <w:vAlign w:val="center"/>
          </w:tcPr>
          <w:p w:rsidR="009524CF" w:rsidRDefault="009524CF" w:rsidP="009524CF">
            <w:pPr>
              <w:jc w:val="center"/>
            </w:pPr>
            <w:r>
              <w:t>12</w:t>
            </w:r>
          </w:p>
        </w:tc>
      </w:tr>
      <w:tr w:rsidR="009524CF" w:rsidTr="009524CF">
        <w:tc>
          <w:tcPr>
            <w:tcW w:w="1809" w:type="dxa"/>
            <w:vAlign w:val="center"/>
          </w:tcPr>
          <w:p w:rsidR="009524CF" w:rsidRDefault="009524CF" w:rsidP="009524CF">
            <w:pPr>
              <w:pStyle w:val="Paragraphedeliste"/>
              <w:ind w:left="0"/>
              <w:jc w:val="center"/>
            </w:pPr>
            <w:r>
              <w:t>C 18</w:t>
            </w:r>
          </w:p>
        </w:tc>
        <w:tc>
          <w:tcPr>
            <w:tcW w:w="1701" w:type="dxa"/>
            <w:vAlign w:val="center"/>
          </w:tcPr>
          <w:p w:rsidR="009524CF" w:rsidRDefault="009524CF" w:rsidP="009524CF">
            <w:pPr>
              <w:jc w:val="center"/>
            </w:pPr>
            <w:r>
              <w:t>2</w:t>
            </w:r>
          </w:p>
        </w:tc>
      </w:tr>
      <w:tr w:rsidR="009524CF" w:rsidTr="009524CF">
        <w:tc>
          <w:tcPr>
            <w:tcW w:w="1809" w:type="dxa"/>
            <w:vAlign w:val="center"/>
          </w:tcPr>
          <w:p w:rsidR="009524CF" w:rsidRDefault="009524CF" w:rsidP="009524CF">
            <w:pPr>
              <w:pStyle w:val="Paragraphedeliste"/>
              <w:ind w:left="0"/>
              <w:jc w:val="center"/>
            </w:pPr>
            <w:r>
              <w:t>C 18 :1</w:t>
            </w:r>
          </w:p>
        </w:tc>
        <w:tc>
          <w:tcPr>
            <w:tcW w:w="1701" w:type="dxa"/>
            <w:vAlign w:val="center"/>
          </w:tcPr>
          <w:p w:rsidR="009524CF" w:rsidRDefault="009524CF" w:rsidP="009524CF">
            <w:pPr>
              <w:jc w:val="center"/>
            </w:pPr>
            <w:r>
              <w:t>30</w:t>
            </w:r>
          </w:p>
        </w:tc>
      </w:tr>
      <w:tr w:rsidR="009524CF" w:rsidTr="009524CF">
        <w:tc>
          <w:tcPr>
            <w:tcW w:w="1809" w:type="dxa"/>
            <w:vAlign w:val="center"/>
          </w:tcPr>
          <w:p w:rsidR="009524CF" w:rsidRDefault="009524CF" w:rsidP="009524CF">
            <w:pPr>
              <w:pStyle w:val="Paragraphedeliste"/>
              <w:ind w:left="0"/>
              <w:jc w:val="center"/>
            </w:pPr>
            <w:r>
              <w:t>C 18 :2</w:t>
            </w:r>
          </w:p>
        </w:tc>
        <w:tc>
          <w:tcPr>
            <w:tcW w:w="1701" w:type="dxa"/>
            <w:vAlign w:val="center"/>
          </w:tcPr>
          <w:p w:rsidR="009524CF" w:rsidRDefault="009524CF" w:rsidP="009524CF">
            <w:pPr>
              <w:jc w:val="center"/>
            </w:pPr>
            <w:r>
              <w:t>55</w:t>
            </w:r>
          </w:p>
        </w:tc>
      </w:tr>
      <w:tr w:rsidR="009524CF" w:rsidTr="009524CF">
        <w:tc>
          <w:tcPr>
            <w:tcW w:w="1809" w:type="dxa"/>
            <w:vAlign w:val="center"/>
          </w:tcPr>
          <w:p w:rsidR="009524CF" w:rsidRDefault="009524CF" w:rsidP="009524CF">
            <w:pPr>
              <w:pStyle w:val="Paragraphedeliste"/>
              <w:ind w:left="0"/>
              <w:jc w:val="center"/>
            </w:pPr>
            <w:r>
              <w:t>C 18 :3</w:t>
            </w:r>
          </w:p>
        </w:tc>
        <w:tc>
          <w:tcPr>
            <w:tcW w:w="1701" w:type="dxa"/>
            <w:vAlign w:val="center"/>
          </w:tcPr>
          <w:p w:rsidR="009524CF" w:rsidRDefault="009524CF" w:rsidP="009524CF">
            <w:pPr>
              <w:jc w:val="center"/>
            </w:pPr>
            <w:r>
              <w:t>1</w:t>
            </w:r>
          </w:p>
        </w:tc>
      </w:tr>
    </w:tbl>
    <w:p w:rsidR="009524CF" w:rsidRPr="009524CF" w:rsidRDefault="009524CF" w:rsidP="009524CF">
      <w:pPr>
        <w:pStyle w:val="Paragraphedeliste"/>
        <w:ind w:firstLine="360"/>
      </w:pPr>
      <w:r w:rsidRPr="009524CF">
        <w:t>Huile de Maïs</w:t>
      </w:r>
    </w:p>
    <w:p w:rsidR="003005CD" w:rsidRDefault="008E103F" w:rsidP="003005CD">
      <w:pPr>
        <w:pStyle w:val="Paragraphedeliste"/>
        <w:ind w:left="0" w:firstLine="360"/>
        <w:jc w:val="both"/>
      </w:pPr>
      <w:r>
        <w:rPr>
          <w:noProof/>
          <w:lang w:eastAsia="fr-FR"/>
        </w:rPr>
        <w:pict>
          <v:shape id="_x0000_s1038" type="#_x0000_t202" style="position:absolute;left:0;text-align:left;margin-left:32.6pt;margin-top:5.7pt;width:248.65pt;height:92.1pt;z-index:251666432" filled="f" stroked="f">
            <v:textbox>
              <w:txbxContent>
                <w:p w:rsidR="009524CF" w:rsidRDefault="009524CF">
                  <w:r>
                    <w:t>Les résultats concordant avec notre échantillon D sont celui de l’huile de Maïs.</w:t>
                  </w:r>
                </w:p>
                <w:p w:rsidR="009524CF" w:rsidRDefault="009524CF">
                  <w:r>
                    <w:t xml:space="preserve">Ainsi, </w:t>
                  </w:r>
                  <w:r w:rsidRPr="009524CF">
                    <w:rPr>
                      <w:b/>
                      <w:sz w:val="28"/>
                      <w:szCs w:val="28"/>
                    </w:rPr>
                    <w:t>l’huile D</w:t>
                  </w:r>
                  <w:r>
                    <w:t xml:space="preserve"> est </w:t>
                  </w:r>
                  <w:r w:rsidRPr="009524CF">
                    <w:rPr>
                      <w:b/>
                      <w:sz w:val="28"/>
                      <w:szCs w:val="28"/>
                    </w:rPr>
                    <w:t>l’huile de Maïs</w:t>
                  </w:r>
                  <w:r>
                    <w:t xml:space="preserve"> </w:t>
                  </w:r>
                </w:p>
              </w:txbxContent>
            </v:textbox>
          </v:shape>
        </w:pict>
      </w:r>
    </w:p>
    <w:p w:rsidR="00F01033" w:rsidRDefault="00F01033" w:rsidP="003005CD">
      <w:pPr>
        <w:jc w:val="both"/>
      </w:pPr>
    </w:p>
    <w:p w:rsidR="003005CD" w:rsidRDefault="003005CD" w:rsidP="003005CD">
      <w:pPr>
        <w:jc w:val="both"/>
      </w:pPr>
    </w:p>
    <w:p w:rsidR="003005CD" w:rsidRPr="001062D0" w:rsidRDefault="003005CD" w:rsidP="001062D0">
      <w:pPr>
        <w:jc w:val="both"/>
      </w:pPr>
    </w:p>
    <w:p w:rsidR="001062D0" w:rsidRPr="001062D0" w:rsidRDefault="001062D0" w:rsidP="001062D0">
      <w:pPr>
        <w:jc w:val="both"/>
      </w:pPr>
    </w:p>
    <w:p w:rsidR="00124C47" w:rsidRDefault="00EA68E2" w:rsidP="00EA68E2">
      <w:pPr>
        <w:pStyle w:val="Paragraphedeliste"/>
        <w:ind w:left="0" w:firstLine="708"/>
        <w:jc w:val="both"/>
      </w:pPr>
      <w:r>
        <w:t xml:space="preserve">On remarque que l’huile d’olive est composée d’un acide </w:t>
      </w:r>
      <w:proofErr w:type="spellStart"/>
      <w:r>
        <w:t>palmitoléique</w:t>
      </w:r>
      <w:proofErr w:type="spellEnd"/>
      <w:r>
        <w:t xml:space="preserve"> (1%), il est présent sur notre chromatogramme, mais comme son pic est extrêmement faible, on ne l’a pas analysé.</w:t>
      </w:r>
      <w:r w:rsidR="00E31B1F">
        <w:t xml:space="preserve"> Cependant sa présence permet d’identifier plus rapidement l’échantillon.</w:t>
      </w:r>
      <w:r w:rsidR="008735D7">
        <w:t xml:space="preserve"> Certains pourcentages en AG sont vraiment différents des % références, ce qui rend l’identification plus difficile. Cependant, il faut regarder s’il y a présence ou absence de pics sur notre chromatogramme. En effet, pour l’huile D, nous avons hésité entre l’huile de maïs et celle de tournesol, or pour cette dernière il n’y a pas d’acide gras C18 :3. Ainsi on en a déduit que c’était l’huile de maïs. </w:t>
      </w:r>
    </w:p>
    <w:p w:rsidR="00E31B1F" w:rsidRDefault="00E31B1F" w:rsidP="00EA68E2">
      <w:pPr>
        <w:pStyle w:val="Paragraphedeliste"/>
        <w:ind w:left="0" w:firstLine="708"/>
        <w:jc w:val="both"/>
      </w:pPr>
    </w:p>
    <w:p w:rsidR="00E31B1F" w:rsidRDefault="00E31B1F" w:rsidP="00EA68E2">
      <w:pPr>
        <w:pStyle w:val="Paragraphedeliste"/>
        <w:ind w:left="0" w:firstLine="708"/>
        <w:jc w:val="both"/>
      </w:pPr>
    </w:p>
    <w:p w:rsidR="00E31B1F" w:rsidRDefault="00356C91" w:rsidP="00EA68E2">
      <w:pPr>
        <w:pStyle w:val="Paragraphedeliste"/>
        <w:ind w:left="0" w:firstLine="708"/>
        <w:jc w:val="both"/>
      </w:pPr>
      <w:r>
        <w:t xml:space="preserve">                 Calcul d’erreur :      </w:t>
      </w:r>
      <w:r w:rsidR="00E31B1F">
        <w:t xml:space="preserve"> AG attendu - %AG obtenu</w:t>
      </w:r>
    </w:p>
    <w:p w:rsidR="00E31B1F" w:rsidRDefault="008E103F" w:rsidP="00EA68E2">
      <w:pPr>
        <w:pStyle w:val="Paragraphedeliste"/>
        <w:ind w:left="0" w:firstLine="708"/>
        <w:jc w:val="both"/>
      </w:pPr>
      <w:r>
        <w:rPr>
          <w:noProof/>
          <w:lang w:eastAsia="fr-FR"/>
        </w:rPr>
        <w:pict>
          <v:shape id="_x0000_s1039" type="#_x0000_t32" style="position:absolute;left:0;text-align:left;margin-left:167.3pt;margin-top:.65pt;width:120.6pt;height:0;z-index:251667456" o:connectortype="straight"/>
        </w:pict>
      </w:r>
      <w:r w:rsidR="00E31B1F">
        <w:t xml:space="preserve">                                            </w:t>
      </w:r>
      <w:r w:rsidR="00356C91">
        <w:t xml:space="preserve">                    </w:t>
      </w:r>
      <w:r w:rsidR="00E31B1F">
        <w:t>%AG attendu</w:t>
      </w:r>
    </w:p>
    <w:p w:rsidR="00E31B1F" w:rsidRDefault="00E31B1F" w:rsidP="00EA68E2">
      <w:pPr>
        <w:pStyle w:val="Paragraphedeliste"/>
        <w:ind w:left="0" w:firstLine="708"/>
        <w:jc w:val="both"/>
      </w:pPr>
    </w:p>
    <w:tbl>
      <w:tblPr>
        <w:tblStyle w:val="Grilledutableau"/>
        <w:tblW w:w="0" w:type="auto"/>
        <w:tblLook w:val="04A0"/>
      </w:tblPr>
      <w:tblGrid>
        <w:gridCol w:w="1242"/>
        <w:gridCol w:w="1843"/>
        <w:gridCol w:w="1843"/>
      </w:tblGrid>
      <w:tr w:rsidR="00E31B1F" w:rsidTr="009005B0">
        <w:tc>
          <w:tcPr>
            <w:tcW w:w="1242" w:type="dxa"/>
          </w:tcPr>
          <w:p w:rsidR="00E31B1F" w:rsidRDefault="00E31B1F" w:rsidP="00EA68E2">
            <w:pPr>
              <w:pStyle w:val="Paragraphedeliste"/>
              <w:ind w:left="0"/>
              <w:jc w:val="both"/>
            </w:pPr>
            <w:r>
              <w:t>Acide Gras</w:t>
            </w:r>
          </w:p>
        </w:tc>
        <w:tc>
          <w:tcPr>
            <w:tcW w:w="1843" w:type="dxa"/>
          </w:tcPr>
          <w:p w:rsidR="00E31B1F" w:rsidRDefault="00E31B1F" w:rsidP="00EA68E2">
            <w:pPr>
              <w:pStyle w:val="Paragraphedeliste"/>
              <w:ind w:left="0"/>
              <w:jc w:val="both"/>
            </w:pPr>
            <w:r>
              <w:t>Huile C (% erreur)</w:t>
            </w:r>
          </w:p>
        </w:tc>
        <w:tc>
          <w:tcPr>
            <w:tcW w:w="1843" w:type="dxa"/>
          </w:tcPr>
          <w:p w:rsidR="00E31B1F" w:rsidRDefault="00E31B1F" w:rsidP="00EA68E2">
            <w:pPr>
              <w:pStyle w:val="Paragraphedeliste"/>
              <w:ind w:left="0"/>
              <w:jc w:val="both"/>
            </w:pPr>
            <w:r>
              <w:t>Huile D (% erreur)</w:t>
            </w:r>
          </w:p>
        </w:tc>
      </w:tr>
      <w:tr w:rsidR="00E31B1F" w:rsidTr="009005B0">
        <w:tc>
          <w:tcPr>
            <w:tcW w:w="1242" w:type="dxa"/>
          </w:tcPr>
          <w:p w:rsidR="00E31B1F" w:rsidRDefault="00E31B1F" w:rsidP="00EA68E2">
            <w:pPr>
              <w:pStyle w:val="Paragraphedeliste"/>
              <w:ind w:left="0"/>
              <w:jc w:val="both"/>
            </w:pPr>
            <w:r>
              <w:t>C 16</w:t>
            </w:r>
          </w:p>
        </w:tc>
        <w:tc>
          <w:tcPr>
            <w:tcW w:w="1843" w:type="dxa"/>
          </w:tcPr>
          <w:p w:rsidR="00E31B1F" w:rsidRDefault="00E31B1F" w:rsidP="00EA68E2">
            <w:pPr>
              <w:pStyle w:val="Paragraphedeliste"/>
              <w:ind w:left="0"/>
              <w:jc w:val="both"/>
            </w:pPr>
            <w:r>
              <w:t>27,7</w:t>
            </w:r>
          </w:p>
        </w:tc>
        <w:tc>
          <w:tcPr>
            <w:tcW w:w="1843" w:type="dxa"/>
          </w:tcPr>
          <w:p w:rsidR="00E31B1F" w:rsidRDefault="00E31B1F" w:rsidP="00EA68E2">
            <w:pPr>
              <w:pStyle w:val="Paragraphedeliste"/>
              <w:ind w:left="0"/>
              <w:jc w:val="both"/>
            </w:pPr>
            <w:r>
              <w:t>47,5</w:t>
            </w:r>
          </w:p>
        </w:tc>
      </w:tr>
      <w:tr w:rsidR="00E31B1F" w:rsidTr="009005B0">
        <w:trPr>
          <w:trHeight w:val="272"/>
        </w:trPr>
        <w:tc>
          <w:tcPr>
            <w:tcW w:w="1242" w:type="dxa"/>
          </w:tcPr>
          <w:p w:rsidR="00E31B1F" w:rsidRDefault="00E31B1F" w:rsidP="00EA68E2">
            <w:pPr>
              <w:pStyle w:val="Paragraphedeliste"/>
              <w:ind w:left="0"/>
              <w:jc w:val="both"/>
            </w:pPr>
            <w:r>
              <w:t>C 18</w:t>
            </w:r>
          </w:p>
        </w:tc>
        <w:tc>
          <w:tcPr>
            <w:tcW w:w="1843" w:type="dxa"/>
          </w:tcPr>
          <w:p w:rsidR="00E31B1F" w:rsidRDefault="00E31B1F" w:rsidP="00EA68E2">
            <w:pPr>
              <w:pStyle w:val="Paragraphedeliste"/>
              <w:ind w:left="0"/>
              <w:jc w:val="both"/>
            </w:pPr>
            <w:r>
              <w:t>0,0</w:t>
            </w:r>
          </w:p>
        </w:tc>
        <w:tc>
          <w:tcPr>
            <w:tcW w:w="1843" w:type="dxa"/>
          </w:tcPr>
          <w:p w:rsidR="00E31B1F" w:rsidRDefault="009005B0" w:rsidP="00EA68E2">
            <w:pPr>
              <w:pStyle w:val="Paragraphedeliste"/>
              <w:ind w:left="0"/>
              <w:jc w:val="both"/>
            </w:pPr>
            <w:r>
              <w:t>25</w:t>
            </w:r>
          </w:p>
        </w:tc>
      </w:tr>
      <w:tr w:rsidR="00E31B1F" w:rsidTr="009005B0">
        <w:tc>
          <w:tcPr>
            <w:tcW w:w="1242" w:type="dxa"/>
          </w:tcPr>
          <w:p w:rsidR="00E31B1F" w:rsidRDefault="00E31B1F" w:rsidP="00EA68E2">
            <w:pPr>
              <w:pStyle w:val="Paragraphedeliste"/>
              <w:ind w:left="0"/>
              <w:jc w:val="both"/>
            </w:pPr>
            <w:r>
              <w:t>C 18 :1</w:t>
            </w:r>
          </w:p>
        </w:tc>
        <w:tc>
          <w:tcPr>
            <w:tcW w:w="1843" w:type="dxa"/>
          </w:tcPr>
          <w:p w:rsidR="00E31B1F" w:rsidRDefault="00E31B1F" w:rsidP="00EA68E2">
            <w:pPr>
              <w:pStyle w:val="Paragraphedeliste"/>
              <w:ind w:left="0"/>
              <w:jc w:val="both"/>
            </w:pPr>
            <w:r>
              <w:t>12,9</w:t>
            </w:r>
          </w:p>
        </w:tc>
        <w:tc>
          <w:tcPr>
            <w:tcW w:w="1843" w:type="dxa"/>
          </w:tcPr>
          <w:p w:rsidR="00E31B1F" w:rsidRDefault="009005B0" w:rsidP="00EA68E2">
            <w:pPr>
              <w:pStyle w:val="Paragraphedeliste"/>
              <w:ind w:left="0"/>
              <w:jc w:val="both"/>
            </w:pPr>
            <w:r>
              <w:t>22,6</w:t>
            </w:r>
          </w:p>
        </w:tc>
      </w:tr>
      <w:tr w:rsidR="00E31B1F" w:rsidTr="009005B0">
        <w:tc>
          <w:tcPr>
            <w:tcW w:w="1242" w:type="dxa"/>
          </w:tcPr>
          <w:p w:rsidR="00E31B1F" w:rsidRDefault="00E31B1F" w:rsidP="00EA68E2">
            <w:pPr>
              <w:pStyle w:val="Paragraphedeliste"/>
              <w:ind w:left="0"/>
              <w:jc w:val="both"/>
            </w:pPr>
            <w:r>
              <w:t>C 18 :2</w:t>
            </w:r>
          </w:p>
        </w:tc>
        <w:tc>
          <w:tcPr>
            <w:tcW w:w="1843" w:type="dxa"/>
          </w:tcPr>
          <w:p w:rsidR="00E31B1F" w:rsidRDefault="00E31B1F" w:rsidP="00EA68E2">
            <w:pPr>
              <w:pStyle w:val="Paragraphedeliste"/>
              <w:ind w:left="0"/>
              <w:jc w:val="both"/>
            </w:pPr>
            <w:r>
              <w:t>22</w:t>
            </w:r>
          </w:p>
        </w:tc>
        <w:tc>
          <w:tcPr>
            <w:tcW w:w="1843" w:type="dxa"/>
          </w:tcPr>
          <w:p w:rsidR="00E31B1F" w:rsidRDefault="009005B0" w:rsidP="00EA68E2">
            <w:pPr>
              <w:pStyle w:val="Paragraphedeliste"/>
              <w:ind w:left="0"/>
              <w:jc w:val="both"/>
            </w:pPr>
            <w:r>
              <w:t>1,6</w:t>
            </w:r>
          </w:p>
        </w:tc>
      </w:tr>
      <w:tr w:rsidR="00E31B1F" w:rsidTr="009005B0">
        <w:tc>
          <w:tcPr>
            <w:tcW w:w="1242" w:type="dxa"/>
          </w:tcPr>
          <w:p w:rsidR="00E31B1F" w:rsidRDefault="00E31B1F" w:rsidP="00EA68E2">
            <w:pPr>
              <w:pStyle w:val="Paragraphedeliste"/>
              <w:ind w:left="0"/>
              <w:jc w:val="both"/>
            </w:pPr>
            <w:r>
              <w:t>C 18 :3</w:t>
            </w:r>
          </w:p>
        </w:tc>
        <w:tc>
          <w:tcPr>
            <w:tcW w:w="1843" w:type="dxa"/>
          </w:tcPr>
          <w:p w:rsidR="00E31B1F" w:rsidRDefault="00E31B1F" w:rsidP="00EA68E2">
            <w:pPr>
              <w:pStyle w:val="Paragraphedeliste"/>
              <w:ind w:left="0"/>
              <w:jc w:val="both"/>
            </w:pPr>
            <w:r>
              <w:t>20</w:t>
            </w:r>
          </w:p>
        </w:tc>
        <w:tc>
          <w:tcPr>
            <w:tcW w:w="1843" w:type="dxa"/>
          </w:tcPr>
          <w:p w:rsidR="00E31B1F" w:rsidRDefault="009005B0" w:rsidP="00EA68E2">
            <w:pPr>
              <w:pStyle w:val="Paragraphedeliste"/>
              <w:ind w:left="0"/>
              <w:jc w:val="both"/>
            </w:pPr>
            <w:r>
              <w:t>70</w:t>
            </w:r>
          </w:p>
        </w:tc>
      </w:tr>
    </w:tbl>
    <w:p w:rsidR="00E31B1F" w:rsidRDefault="00E31B1F" w:rsidP="00EA68E2">
      <w:pPr>
        <w:pStyle w:val="Paragraphedeliste"/>
        <w:ind w:left="0" w:firstLine="708"/>
        <w:jc w:val="both"/>
      </w:pPr>
    </w:p>
    <w:p w:rsidR="00EC2F22" w:rsidRDefault="00EC2F22" w:rsidP="00124C47">
      <w:pPr>
        <w:pStyle w:val="Paragraphedeliste"/>
        <w:ind w:left="0"/>
        <w:jc w:val="both"/>
      </w:pPr>
    </w:p>
    <w:p w:rsidR="00EC2F22" w:rsidRDefault="002442E4" w:rsidP="00124C47">
      <w:pPr>
        <w:pStyle w:val="Paragraphedeliste"/>
        <w:ind w:left="0"/>
        <w:jc w:val="both"/>
      </w:pPr>
      <w:r>
        <w:tab/>
        <w:t>Ces pourcentages d’erreurs sont dus à des erreurs de manipulations, par exemple lorsqu’il a fallu récupérer les EMAG à la pip</w:t>
      </w:r>
      <w:r w:rsidR="00CA40A9">
        <w:t xml:space="preserve">ette. Puisque la totalité n’a pas pu être </w:t>
      </w:r>
      <w:r w:rsidR="00EA31E9">
        <w:t>recueillie</w:t>
      </w:r>
      <w:r w:rsidR="00CA40A9">
        <w:t>, au risque d’emporter la phase supérieure lors du prélèvement. De plus, il y aussi les erreurs de pesée qui ren</w:t>
      </w:r>
      <w:r w:rsidR="00517FD3">
        <w:t>tr</w:t>
      </w:r>
      <w:r w:rsidR="00CA40A9">
        <w:t xml:space="preserve">e en compte. </w:t>
      </w:r>
    </w:p>
    <w:p w:rsidR="000D6B52" w:rsidRDefault="000D6B52" w:rsidP="00124C47">
      <w:pPr>
        <w:pStyle w:val="Paragraphedeliste"/>
        <w:ind w:left="0"/>
        <w:jc w:val="both"/>
      </w:pPr>
      <w:r>
        <w:t>Lors de ce TP, on manipule de faible volume, ainsi il y a perte de l’échantillon à chaque étape. Pour les éviter on a utilisé la méthode de l’étalon interne, soit une perte identique sur l’échantillon et l’étalon.</w:t>
      </w:r>
    </w:p>
    <w:p w:rsidR="00124C47" w:rsidRPr="005F0762" w:rsidRDefault="00934E55" w:rsidP="00413494">
      <w:pPr>
        <w:jc w:val="both"/>
        <w:rPr>
          <w:b/>
          <w:color w:val="002060"/>
          <w:u w:val="single"/>
        </w:rPr>
      </w:pPr>
      <w:r w:rsidRPr="005F0762">
        <w:rPr>
          <w:b/>
          <w:color w:val="002060"/>
          <w:u w:val="single"/>
        </w:rPr>
        <w:t>Conclusion :</w:t>
      </w:r>
    </w:p>
    <w:p w:rsidR="00934E55" w:rsidRDefault="00517FD3" w:rsidP="00517FD3">
      <w:pPr>
        <w:ind w:firstLine="708"/>
        <w:jc w:val="both"/>
      </w:pPr>
      <w:r>
        <w:t>La CPG a la particularité de travailler sur des produits volatilisés, ce qui implique de maintenir une température minimale adaptée, sans qu’il y ait volati</w:t>
      </w:r>
      <w:r w:rsidR="000D6B52">
        <w:t>li</w:t>
      </w:r>
      <w:r>
        <w:t xml:space="preserve">sation du </w:t>
      </w:r>
      <w:r w:rsidR="000D6B52">
        <w:t>substrat</w:t>
      </w:r>
      <w:r>
        <w:t>, et bien sur de fonctionner en circuit étanche aux gaz.</w:t>
      </w:r>
      <w:r w:rsidR="000D6B52">
        <w:t xml:space="preserve"> L’analyse quantitative est réalisée par étalonnage interne, ainsi le choix de cet étalon est important, il est choisi parmi les critères suivant : Tps de rétention et concentration proche des éléments dosés, être bien séparé des autres constituants… Cette méthode est précise.</w:t>
      </w:r>
    </w:p>
    <w:p w:rsidR="00A23930" w:rsidRPr="00413494" w:rsidRDefault="00A23930" w:rsidP="00A23930">
      <w:pPr>
        <w:pStyle w:val="Paragraphedeliste"/>
        <w:rPr>
          <w:b/>
          <w:sz w:val="24"/>
          <w:szCs w:val="24"/>
        </w:rPr>
      </w:pPr>
    </w:p>
    <w:sectPr w:rsidR="00A23930" w:rsidRPr="00413494" w:rsidSect="00EA092C">
      <w:headerReference w:type="default" r:id="rId9"/>
      <w:footerReference w:type="default" r:id="rId10"/>
      <w:headerReference w:type="first" r:id="rId11"/>
      <w:footerReference w:type="first" r:id="rId12"/>
      <w:pgSz w:w="11906" w:h="16838"/>
      <w:pgMar w:top="993" w:right="1417" w:bottom="709"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C55" w:rsidRDefault="00133C55" w:rsidP="0030202D">
      <w:pPr>
        <w:spacing w:after="0" w:line="240" w:lineRule="auto"/>
      </w:pPr>
      <w:r>
        <w:separator/>
      </w:r>
    </w:p>
  </w:endnote>
  <w:endnote w:type="continuationSeparator" w:id="0">
    <w:p w:rsidR="00133C55" w:rsidRDefault="00133C55" w:rsidP="00302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3290879"/>
        <w:docPartObj>
          <w:docPartGallery w:val="Page Numbers (Bottom of Page)"/>
          <w:docPartUnique/>
        </w:docPartObj>
      </w:sdtPr>
      <w:sdtEndPr>
        <w:rPr>
          <w:rFonts w:asciiTheme="minorHAnsi" w:eastAsiaTheme="minorHAnsi" w:hAnsiTheme="minorHAnsi" w:cstheme="minorBidi"/>
          <w:sz w:val="22"/>
          <w:szCs w:val="22"/>
        </w:rPr>
      </w:sdtEndPr>
      <w:sdtContent>
        <w:tr w:rsidR="0030202D">
          <w:trPr>
            <w:trHeight w:val="727"/>
          </w:trPr>
          <w:tc>
            <w:tcPr>
              <w:tcW w:w="4000" w:type="pct"/>
              <w:tcBorders>
                <w:right w:val="triple" w:sz="4" w:space="0" w:color="4F81BD" w:themeColor="accent1"/>
              </w:tcBorders>
            </w:tcPr>
            <w:p w:rsidR="0030202D" w:rsidRDefault="0030202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30202D" w:rsidRDefault="008E103F">
              <w:pPr>
                <w:tabs>
                  <w:tab w:val="left" w:pos="1490"/>
                </w:tabs>
                <w:rPr>
                  <w:rFonts w:asciiTheme="majorHAnsi" w:hAnsiTheme="majorHAnsi"/>
                  <w:sz w:val="28"/>
                  <w:szCs w:val="28"/>
                </w:rPr>
              </w:pPr>
              <w:fldSimple w:instr=" PAGE    \* MERGEFORMAT ">
                <w:r w:rsidR="008735D7">
                  <w:rPr>
                    <w:noProof/>
                  </w:rPr>
                  <w:t>4</w:t>
                </w:r>
              </w:fldSimple>
            </w:p>
          </w:tc>
        </w:tr>
      </w:sdtContent>
    </w:sdt>
  </w:tbl>
  <w:p w:rsidR="0030202D" w:rsidRDefault="0030202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3290895"/>
        <w:docPartObj>
          <w:docPartGallery w:val="Page Numbers (Bottom of Page)"/>
          <w:docPartUnique/>
        </w:docPartObj>
      </w:sdtPr>
      <w:sdtEndPr>
        <w:rPr>
          <w:rFonts w:asciiTheme="minorHAnsi" w:eastAsiaTheme="minorHAnsi" w:hAnsiTheme="minorHAnsi" w:cstheme="minorBidi"/>
          <w:sz w:val="22"/>
          <w:szCs w:val="22"/>
        </w:rPr>
      </w:sdtEndPr>
      <w:sdtContent>
        <w:tr w:rsidR="00EA092C">
          <w:trPr>
            <w:trHeight w:val="727"/>
          </w:trPr>
          <w:tc>
            <w:tcPr>
              <w:tcW w:w="4000" w:type="pct"/>
              <w:tcBorders>
                <w:right w:val="triple" w:sz="4" w:space="0" w:color="4F81BD" w:themeColor="accent1"/>
              </w:tcBorders>
            </w:tcPr>
            <w:p w:rsidR="00EA092C" w:rsidRDefault="00EA092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EA092C" w:rsidRDefault="008E103F">
              <w:pPr>
                <w:tabs>
                  <w:tab w:val="left" w:pos="1490"/>
                </w:tabs>
                <w:rPr>
                  <w:rFonts w:asciiTheme="majorHAnsi" w:hAnsiTheme="majorHAnsi"/>
                  <w:sz w:val="28"/>
                  <w:szCs w:val="28"/>
                </w:rPr>
              </w:pPr>
              <w:fldSimple w:instr=" PAGE    \* MERGEFORMAT ">
                <w:r w:rsidR="008735D7">
                  <w:rPr>
                    <w:noProof/>
                  </w:rPr>
                  <w:t>1</w:t>
                </w:r>
              </w:fldSimple>
            </w:p>
          </w:tc>
        </w:tr>
      </w:sdtContent>
    </w:sdt>
  </w:tbl>
  <w:p w:rsidR="00EA092C" w:rsidRDefault="00EA092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C55" w:rsidRDefault="00133C55" w:rsidP="0030202D">
      <w:pPr>
        <w:spacing w:after="0" w:line="240" w:lineRule="auto"/>
      </w:pPr>
      <w:r>
        <w:separator/>
      </w:r>
    </w:p>
  </w:footnote>
  <w:footnote w:type="continuationSeparator" w:id="0">
    <w:p w:rsidR="00133C55" w:rsidRDefault="00133C55" w:rsidP="00302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02D" w:rsidRDefault="0030202D">
    <w:pPr>
      <w:pStyle w:val="En-tte"/>
    </w:pPr>
  </w:p>
  <w:p w:rsidR="0030202D" w:rsidRDefault="0030202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02D" w:rsidRPr="00356C91" w:rsidRDefault="0030202D">
    <w:pPr>
      <w:pStyle w:val="En-tte"/>
      <w:rPr>
        <w:rStyle w:val="Emphaseintense"/>
      </w:rPr>
    </w:pPr>
    <w:r w:rsidRPr="00356C91">
      <w:rPr>
        <w:rStyle w:val="Emphaseintense"/>
      </w:rPr>
      <w:t>Coline ODE</w:t>
    </w:r>
    <w:r w:rsidRPr="00356C91">
      <w:rPr>
        <w:rStyle w:val="Emphaseintense"/>
      </w:rPr>
      <w:tab/>
    </w:r>
    <w:r w:rsidRPr="00356C91">
      <w:rPr>
        <w:rStyle w:val="Emphaseintense"/>
      </w:rPr>
      <w:tab/>
      <w:t>G4</w:t>
    </w:r>
  </w:p>
  <w:p w:rsidR="0030202D" w:rsidRPr="00356C91" w:rsidRDefault="0030202D">
    <w:pPr>
      <w:pStyle w:val="En-tte"/>
      <w:rPr>
        <w:rStyle w:val="Emphaseintense"/>
      </w:rPr>
    </w:pPr>
    <w:r w:rsidRPr="00356C91">
      <w:rPr>
        <w:rStyle w:val="Emphaseintense"/>
      </w:rPr>
      <w:t>Claire BOYER</w:t>
    </w:r>
    <w:r w:rsidRPr="00356C91">
      <w:rPr>
        <w:rStyle w:val="Emphaseintense"/>
      </w:rPr>
      <w:tab/>
    </w:r>
    <w:r w:rsidRPr="00356C91">
      <w:rPr>
        <w:rStyle w:val="Emphaseintense"/>
      </w:rPr>
      <w:tab/>
      <w:t>16/12/11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01E8D"/>
    <w:multiLevelType w:val="hybridMultilevel"/>
    <w:tmpl w:val="D452089E"/>
    <w:lvl w:ilvl="0" w:tplc="FEF24FE8">
      <w:start w:val="7"/>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nsid w:val="31D32E57"/>
    <w:multiLevelType w:val="hybridMultilevel"/>
    <w:tmpl w:val="E27893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00462B"/>
    <w:multiLevelType w:val="hybridMultilevel"/>
    <w:tmpl w:val="E27893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6AC707E"/>
    <w:multiLevelType w:val="hybridMultilevel"/>
    <w:tmpl w:val="E278930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1266">
      <o:colormenu v:ext="edit" fillcolor="none" strokecolor="none [3213]"/>
    </o:shapedefaults>
  </w:hdrShapeDefaults>
  <w:footnotePr>
    <w:footnote w:id="-1"/>
    <w:footnote w:id="0"/>
  </w:footnotePr>
  <w:endnotePr>
    <w:endnote w:id="-1"/>
    <w:endnote w:id="0"/>
  </w:endnotePr>
  <w:compat/>
  <w:rsids>
    <w:rsidRoot w:val="00A23930"/>
    <w:rsid w:val="00074F7A"/>
    <w:rsid w:val="000D6B52"/>
    <w:rsid w:val="001062D0"/>
    <w:rsid w:val="00124C47"/>
    <w:rsid w:val="00133C55"/>
    <w:rsid w:val="0014544E"/>
    <w:rsid w:val="001B2FD4"/>
    <w:rsid w:val="00230BE1"/>
    <w:rsid w:val="002442E4"/>
    <w:rsid w:val="003005CD"/>
    <w:rsid w:val="0030202D"/>
    <w:rsid w:val="00303A59"/>
    <w:rsid w:val="00356C91"/>
    <w:rsid w:val="00413494"/>
    <w:rsid w:val="00496EB5"/>
    <w:rsid w:val="005137E6"/>
    <w:rsid w:val="00517FD3"/>
    <w:rsid w:val="0053413B"/>
    <w:rsid w:val="00547A80"/>
    <w:rsid w:val="005A7A30"/>
    <w:rsid w:val="005B34C8"/>
    <w:rsid w:val="005F0762"/>
    <w:rsid w:val="00603D3A"/>
    <w:rsid w:val="00641FED"/>
    <w:rsid w:val="00675801"/>
    <w:rsid w:val="006B42C5"/>
    <w:rsid w:val="006E54CE"/>
    <w:rsid w:val="00765630"/>
    <w:rsid w:val="00821B0D"/>
    <w:rsid w:val="00835586"/>
    <w:rsid w:val="008735D7"/>
    <w:rsid w:val="008A24A9"/>
    <w:rsid w:val="008E103F"/>
    <w:rsid w:val="008E723B"/>
    <w:rsid w:val="009005B0"/>
    <w:rsid w:val="00934E55"/>
    <w:rsid w:val="009524CF"/>
    <w:rsid w:val="00A23930"/>
    <w:rsid w:val="00A76D50"/>
    <w:rsid w:val="00B905C9"/>
    <w:rsid w:val="00BC1C73"/>
    <w:rsid w:val="00BE1412"/>
    <w:rsid w:val="00BF49C0"/>
    <w:rsid w:val="00C07036"/>
    <w:rsid w:val="00C56E26"/>
    <w:rsid w:val="00C67661"/>
    <w:rsid w:val="00C83B8F"/>
    <w:rsid w:val="00CA40A9"/>
    <w:rsid w:val="00D303E0"/>
    <w:rsid w:val="00D97495"/>
    <w:rsid w:val="00DB5B9E"/>
    <w:rsid w:val="00E153B2"/>
    <w:rsid w:val="00E228A2"/>
    <w:rsid w:val="00E31B1F"/>
    <w:rsid w:val="00EA092C"/>
    <w:rsid w:val="00EA31E9"/>
    <w:rsid w:val="00EA68E2"/>
    <w:rsid w:val="00EC2F22"/>
    <w:rsid w:val="00F01033"/>
    <w:rsid w:val="00F62343"/>
    <w:rsid w:val="00FD5A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3213]"/>
    </o:shapedefaults>
    <o:shapelayout v:ext="edit">
      <o:idmap v:ext="edit" data="1"/>
      <o:rules v:ext="edit">
        <o:r id="V:Rule3" type="connector" idref="#_x0000_s1039"/>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34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3930"/>
    <w:pPr>
      <w:ind w:left="720"/>
      <w:contextualSpacing/>
    </w:pPr>
  </w:style>
  <w:style w:type="table" w:styleId="Grilledutableau">
    <w:name w:val="Table Grid"/>
    <w:basedOn w:val="TableauNormal"/>
    <w:uiPriority w:val="59"/>
    <w:rsid w:val="00074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24C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4C47"/>
    <w:rPr>
      <w:rFonts w:ascii="Tahoma" w:hAnsi="Tahoma" w:cs="Tahoma"/>
      <w:sz w:val="16"/>
      <w:szCs w:val="16"/>
    </w:rPr>
  </w:style>
  <w:style w:type="paragraph" w:styleId="En-tte">
    <w:name w:val="header"/>
    <w:basedOn w:val="Normal"/>
    <w:link w:val="En-tteCar"/>
    <w:uiPriority w:val="99"/>
    <w:unhideWhenUsed/>
    <w:rsid w:val="0030202D"/>
    <w:pPr>
      <w:tabs>
        <w:tab w:val="center" w:pos="4536"/>
        <w:tab w:val="right" w:pos="9072"/>
      </w:tabs>
      <w:spacing w:after="0" w:line="240" w:lineRule="auto"/>
    </w:pPr>
  </w:style>
  <w:style w:type="character" w:customStyle="1" w:styleId="En-tteCar">
    <w:name w:val="En-tête Car"/>
    <w:basedOn w:val="Policepardfaut"/>
    <w:link w:val="En-tte"/>
    <w:uiPriority w:val="99"/>
    <w:rsid w:val="0030202D"/>
  </w:style>
  <w:style w:type="paragraph" w:styleId="Pieddepage">
    <w:name w:val="footer"/>
    <w:basedOn w:val="Normal"/>
    <w:link w:val="PieddepageCar"/>
    <w:uiPriority w:val="99"/>
    <w:semiHidden/>
    <w:unhideWhenUsed/>
    <w:rsid w:val="0030202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0202D"/>
  </w:style>
  <w:style w:type="character" w:styleId="Emphaseintense">
    <w:name w:val="Intense Emphasis"/>
    <w:basedOn w:val="Policepardfaut"/>
    <w:uiPriority w:val="21"/>
    <w:qFormat/>
    <w:rsid w:val="00356C91"/>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110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laire\Documents\Isara\annexe%20chim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lgn="ctr">
              <a:defRPr/>
            </a:pPr>
            <a:r>
              <a:rPr lang="en-US" u="sng"/>
              <a:t>Courbe d'étalonnage des Hydrocarbures</a:t>
            </a:r>
          </a:p>
        </c:rich>
      </c:tx>
      <c:layout>
        <c:manualLayout>
          <c:xMode val="edge"/>
          <c:yMode val="edge"/>
          <c:x val="0.22155342472751538"/>
          <c:y val="4.1544241156370202E-3"/>
        </c:manualLayout>
      </c:layout>
      <c:overlay val="1"/>
    </c:title>
    <c:plotArea>
      <c:layout>
        <c:manualLayout>
          <c:layoutTarget val="inner"/>
          <c:xMode val="edge"/>
          <c:yMode val="edge"/>
          <c:x val="0.10615200579820305"/>
          <c:y val="8.6566452961696544E-2"/>
          <c:w val="0.79269102756257737"/>
          <c:h val="0.8003346635662788"/>
        </c:manualLayout>
      </c:layout>
      <c:scatterChart>
        <c:scatterStyle val="lineMarker"/>
        <c:ser>
          <c:idx val="0"/>
          <c:order val="0"/>
          <c:spPr>
            <a:ln w="28575">
              <a:noFill/>
            </a:ln>
          </c:spPr>
          <c:trendline>
            <c:trendlineType val="linear"/>
            <c:dispEq val="1"/>
            <c:trendlineLbl>
              <c:layout>
                <c:manualLayout>
                  <c:x val="0.17990634970924538"/>
                  <c:y val="0.24421459949097463"/>
                </c:manualLayout>
              </c:layout>
              <c:tx>
                <c:rich>
                  <a:bodyPr/>
                  <a:lstStyle/>
                  <a:p>
                    <a:pPr>
                      <a:defRPr/>
                    </a:pPr>
                    <a:r>
                      <a:rPr lang="en-US" sz="1400" b="1" baseline="0"/>
                      <a:t>y = 0,0185x - 28,903</a:t>
                    </a:r>
                    <a:endParaRPr lang="en-US" sz="1400" b="1"/>
                  </a:p>
                </c:rich>
              </c:tx>
              <c:numFmt formatCode="General" sourceLinked="0"/>
            </c:trendlineLbl>
          </c:trendline>
          <c:xVal>
            <c:numRef>
              <c:f>'GPG '!$D$3:$Q$3</c:f>
              <c:numCache>
                <c:formatCode>General</c:formatCode>
                <c:ptCount val="14"/>
                <c:pt idx="0">
                  <c:v>1600</c:v>
                </c:pt>
                <c:pt idx="1">
                  <c:v>1700</c:v>
                </c:pt>
                <c:pt idx="2">
                  <c:v>1800</c:v>
                </c:pt>
                <c:pt idx="3">
                  <c:v>1900</c:v>
                </c:pt>
                <c:pt idx="4">
                  <c:v>2000</c:v>
                </c:pt>
                <c:pt idx="5">
                  <c:v>2100</c:v>
                </c:pt>
                <c:pt idx="6">
                  <c:v>2200</c:v>
                </c:pt>
                <c:pt idx="7">
                  <c:v>2300</c:v>
                </c:pt>
                <c:pt idx="8">
                  <c:v>2400</c:v>
                </c:pt>
                <c:pt idx="9">
                  <c:v>2500</c:v>
                </c:pt>
                <c:pt idx="10">
                  <c:v>2600</c:v>
                </c:pt>
                <c:pt idx="11">
                  <c:v>2700</c:v>
                </c:pt>
                <c:pt idx="12">
                  <c:v>2800</c:v>
                </c:pt>
                <c:pt idx="13">
                  <c:v>2900</c:v>
                </c:pt>
              </c:numCache>
            </c:numRef>
          </c:xVal>
          <c:yVal>
            <c:numRef>
              <c:f>'GPG '!$D$4:$Q$4</c:f>
              <c:numCache>
                <c:formatCode>General</c:formatCode>
                <c:ptCount val="14"/>
                <c:pt idx="0">
                  <c:v>3.2829999999999999</c:v>
                </c:pt>
                <c:pt idx="1">
                  <c:v>3.7680000000000002</c:v>
                </c:pt>
                <c:pt idx="2">
                  <c:v>4.4870000000000001</c:v>
                </c:pt>
                <c:pt idx="3">
                  <c:v>5.5350000000000001</c:v>
                </c:pt>
                <c:pt idx="4">
                  <c:v>6.9329999999999998</c:v>
                </c:pt>
                <c:pt idx="5">
                  <c:v>8.6580000000000013</c:v>
                </c:pt>
                <c:pt idx="6">
                  <c:v>10.639999999999999</c:v>
                </c:pt>
                <c:pt idx="7">
                  <c:v>12.777999999999999</c:v>
                </c:pt>
                <c:pt idx="8">
                  <c:v>15.006</c:v>
                </c:pt>
                <c:pt idx="9">
                  <c:v>17.244999999999987</c:v>
                </c:pt>
                <c:pt idx="10">
                  <c:v>19.47</c:v>
                </c:pt>
                <c:pt idx="11">
                  <c:v>21.69</c:v>
                </c:pt>
                <c:pt idx="12">
                  <c:v>23.91</c:v>
                </c:pt>
                <c:pt idx="13">
                  <c:v>26.14</c:v>
                </c:pt>
              </c:numCache>
            </c:numRef>
          </c:yVal>
        </c:ser>
        <c:axId val="68987904"/>
        <c:axId val="75798400"/>
      </c:scatterChart>
      <c:valAx>
        <c:axId val="68987904"/>
        <c:scaling>
          <c:orientation val="minMax"/>
        </c:scaling>
        <c:axPos val="b"/>
        <c:minorGridlines/>
        <c:title>
          <c:tx>
            <c:rich>
              <a:bodyPr/>
              <a:lstStyle/>
              <a:p>
                <a:pPr>
                  <a:defRPr/>
                </a:pPr>
                <a:r>
                  <a:rPr lang="fr-FR" sz="1200"/>
                  <a:t>Indice</a:t>
                </a:r>
                <a:r>
                  <a:rPr lang="fr-FR" sz="1200" baseline="0"/>
                  <a:t> de rétention</a:t>
                </a:r>
                <a:endParaRPr lang="fr-FR" sz="1200"/>
              </a:p>
            </c:rich>
          </c:tx>
          <c:layout>
            <c:manualLayout>
              <c:xMode val="edge"/>
              <c:yMode val="edge"/>
              <c:x val="0.43652867952909585"/>
              <c:y val="0.94814990837142865"/>
            </c:manualLayout>
          </c:layout>
        </c:title>
        <c:numFmt formatCode="General" sourceLinked="1"/>
        <c:tickLblPos val="nextTo"/>
        <c:crossAx val="75798400"/>
        <c:crosses val="autoZero"/>
        <c:crossBetween val="midCat"/>
      </c:valAx>
      <c:valAx>
        <c:axId val="75798400"/>
        <c:scaling>
          <c:orientation val="minMax"/>
          <c:min val="0"/>
        </c:scaling>
        <c:axPos val="l"/>
        <c:minorGridlines/>
        <c:title>
          <c:tx>
            <c:rich>
              <a:bodyPr rot="-5400000" vert="horz"/>
              <a:lstStyle/>
              <a:p>
                <a:pPr>
                  <a:defRPr/>
                </a:pPr>
                <a:r>
                  <a:rPr lang="fr-FR" sz="1200"/>
                  <a:t>Temps</a:t>
                </a:r>
                <a:r>
                  <a:rPr lang="fr-FR" sz="1200" baseline="0"/>
                  <a:t> de rétention </a:t>
                </a:r>
                <a:endParaRPr lang="fr-FR" sz="1200"/>
              </a:p>
            </c:rich>
          </c:tx>
        </c:title>
        <c:numFmt formatCode="General" sourceLinked="1"/>
        <c:tickLblPos val="nextTo"/>
        <c:crossAx val="68987904"/>
        <c:crosses val="autoZero"/>
        <c:crossBetween val="midCat"/>
      </c:valAx>
    </c:plotArea>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0EAFA-11D0-48EE-9928-BF83CE8C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Pages>
  <Words>1052</Words>
  <Characters>5792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20</cp:revision>
  <dcterms:created xsi:type="dcterms:W3CDTF">2011-12-01T16:34:00Z</dcterms:created>
  <dcterms:modified xsi:type="dcterms:W3CDTF">2011-12-15T18:04:00Z</dcterms:modified>
</cp:coreProperties>
</file>