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BF" w:rsidRDefault="003B0987" w:rsidP="007C1FF6">
      <w:pPr>
        <w:spacing w:after="0"/>
        <w:jc w:val="both"/>
      </w:pPr>
      <w:r>
        <w:t xml:space="preserve">La méthode que nous </w:t>
      </w:r>
      <w:r w:rsidR="00375CCC">
        <w:t xml:space="preserve">avons utilisée </w:t>
      </w:r>
      <w:r>
        <w:t>consiste à incinérer une masse connue d</w:t>
      </w:r>
      <w:r w:rsidR="007C1FF6">
        <w:t>’</w:t>
      </w:r>
      <w:r w:rsidR="00945FFA">
        <w:t>alime</w:t>
      </w:r>
      <w:r w:rsidR="007C1FF6">
        <w:t>nt</w:t>
      </w:r>
      <w:r>
        <w:t xml:space="preserve">, et </w:t>
      </w:r>
      <w:r w:rsidR="002E26BF">
        <w:t>à</w:t>
      </w:r>
      <w:r>
        <w:t xml:space="preserve"> calculer la différence de masse entre le produit initial </w:t>
      </w:r>
      <w:r w:rsidR="007C1FF6">
        <w:t>celui</w:t>
      </w:r>
      <w:r>
        <w:t xml:space="preserve"> récupéré après combustion</w:t>
      </w:r>
      <w:r w:rsidR="002E26BF">
        <w:t xml:space="preserve">. Cette méthode </w:t>
      </w:r>
      <w:r w:rsidR="007E503F">
        <w:t>est simple à réaliser, et ne nécessite pas beaucoup de matériel à part un four à haute température</w:t>
      </w:r>
      <w:r w:rsidR="009A10AD">
        <w:t xml:space="preserve"> </w:t>
      </w:r>
      <w:r w:rsidR="007E503F">
        <w:t xml:space="preserve">(550 degrés environ) et une balance de haute précision (plus la balance est précise, plus notre mesure </w:t>
      </w:r>
      <w:r w:rsidR="00375CCC">
        <w:t xml:space="preserve">finale </w:t>
      </w:r>
      <w:r w:rsidR="007E503F">
        <w:t>sera précise</w:t>
      </w:r>
      <w:r w:rsidR="001A40DC">
        <w:t>, mais plus le prix de la balance augmente</w:t>
      </w:r>
      <w:r w:rsidR="009A10AD">
        <w:t>)</w:t>
      </w:r>
      <w:r w:rsidR="007E503F">
        <w:t>.</w:t>
      </w:r>
      <w:r w:rsidR="009A10AD">
        <w:t xml:space="preserve"> De plus cette expérience est relativement longue (environ 4 heures</w:t>
      </w:r>
      <w:r w:rsidR="00375CCC">
        <w:t>)</w:t>
      </w:r>
      <w:r w:rsidR="009A10AD">
        <w:t xml:space="preserve">. </w:t>
      </w:r>
      <w:r w:rsidR="003947E8">
        <w:t xml:space="preserve">Pour accélérer cette incinération, on pourrait rajouter un réactif </w:t>
      </w:r>
      <w:r w:rsidR="001A40DC">
        <w:t>comme le nitrate de lanthane qui rendrait les cendres moins fusible</w:t>
      </w:r>
      <w:r w:rsidR="007C1FF6">
        <w:t>.</w:t>
      </w:r>
      <w:r w:rsidR="007A7FA2">
        <w:t xml:space="preserve"> Cependant, c’est un oxydant fort et il est très irritant.</w:t>
      </w:r>
    </w:p>
    <w:p w:rsidR="001A40DC" w:rsidRDefault="001A40DC" w:rsidP="001A40DC">
      <w:pPr>
        <w:spacing w:after="0"/>
        <w:jc w:val="both"/>
      </w:pPr>
      <w:r>
        <w:t>De plus, la teneur en cendre obtenue, n’est pas exactement égale à la teneur en matière minérales de notre aliment, en effet, on observe durant la phase de combustion une perte de certaines substances par volatilisation ou alors une augmentation de poids du à la formation de carbonates ou d’oxydes.</w:t>
      </w:r>
    </w:p>
    <w:p w:rsidR="00FA67F1" w:rsidRDefault="007A7FA2" w:rsidP="001A40DC">
      <w:pPr>
        <w:spacing w:after="0"/>
        <w:jc w:val="both"/>
      </w:pPr>
      <w:r>
        <w:t>On</w:t>
      </w:r>
      <w:r w:rsidR="00375CCC">
        <w:t xml:space="preserve"> peut aussi effectuer des dosages après minéralisation de chaque élément. Avec un dosage par gravimétrie</w:t>
      </w:r>
      <w:r>
        <w:t xml:space="preserve"> (P, S, Cl et Si)</w:t>
      </w:r>
      <w:r w:rsidR="00375CCC">
        <w:t xml:space="preserve"> un dosage classique </w:t>
      </w:r>
      <w:r>
        <w:t>(S, Cl, Ca et Mg)</w:t>
      </w:r>
      <w:r w:rsidR="00375CCC">
        <w:t xml:space="preserve"> avec un dosage par colorimétrie</w:t>
      </w:r>
      <w:r w:rsidR="00390AF4">
        <w:t xml:space="preserve"> </w:t>
      </w:r>
      <w:r>
        <w:t>(</w:t>
      </w:r>
      <w:r w:rsidR="00375CCC">
        <w:t>P, Cl, Si, Fe</w:t>
      </w:r>
      <w:r>
        <w:t>)</w:t>
      </w:r>
      <w:r w:rsidR="00375CCC">
        <w:t xml:space="preserve"> et enfin par absorption électronique</w:t>
      </w:r>
      <w:r>
        <w:t xml:space="preserve"> (</w:t>
      </w:r>
      <w:r w:rsidR="00375CCC">
        <w:t>Na, K et Fe</w:t>
      </w:r>
      <w:r>
        <w:t>)</w:t>
      </w:r>
      <w:r w:rsidR="00375CCC">
        <w:t>. Cette méthode serait plus précise mais beaucoup plus lente et contraignante. De plus, elle utilise beaucoup plus de solvant.</w:t>
      </w:r>
    </w:p>
    <w:p w:rsidR="001A40DC" w:rsidRDefault="001A40DC" w:rsidP="001A40DC">
      <w:pPr>
        <w:spacing w:after="0"/>
        <w:jc w:val="both"/>
      </w:pPr>
      <w:r>
        <w:tab/>
      </w:r>
    </w:p>
    <w:p w:rsidR="003B0987" w:rsidRDefault="008A7DA5" w:rsidP="003B0987">
      <w:pPr>
        <w:ind w:left="426"/>
      </w:pPr>
      <w:hyperlink r:id="rId4" w:history="1">
        <w:r w:rsidR="003B0987" w:rsidRPr="00144803">
          <w:rPr>
            <w:rStyle w:val="Lienhypertexte"/>
          </w:rPr>
          <w:t>http://wiki.epfl.ch/ball/documents/chimie_denrees/06_analyse_da_val_nut.pdf</w:t>
        </w:r>
      </w:hyperlink>
    </w:p>
    <w:p w:rsidR="007A7FA2" w:rsidRDefault="007A7FA2" w:rsidP="003B0987">
      <w:pPr>
        <w:ind w:left="426"/>
      </w:pPr>
      <w:hyperlink r:id="rId5" w:history="1">
        <w:r w:rsidRPr="00C95F0D">
          <w:rPr>
            <w:rStyle w:val="Lienhypertexte"/>
          </w:rPr>
          <w:t>http://www.merck-chemicals.com/france/nitrate-de-lanthane-hexahydrate/</w:t>
        </w:r>
      </w:hyperlink>
    </w:p>
    <w:p w:rsidR="007A7FA2" w:rsidRDefault="007A7FA2" w:rsidP="003B0987">
      <w:pPr>
        <w:ind w:left="426"/>
      </w:pPr>
    </w:p>
    <w:sectPr w:rsidR="007A7FA2" w:rsidSect="00210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0987"/>
    <w:rsid w:val="001A40DC"/>
    <w:rsid w:val="0021094C"/>
    <w:rsid w:val="002E26BF"/>
    <w:rsid w:val="00375CCC"/>
    <w:rsid w:val="00390AF4"/>
    <w:rsid w:val="003947E8"/>
    <w:rsid w:val="003B0987"/>
    <w:rsid w:val="005534A3"/>
    <w:rsid w:val="005D4C00"/>
    <w:rsid w:val="007A7FA2"/>
    <w:rsid w:val="007C1FF6"/>
    <w:rsid w:val="007E503F"/>
    <w:rsid w:val="008A7DA5"/>
    <w:rsid w:val="00900BC0"/>
    <w:rsid w:val="00945FFA"/>
    <w:rsid w:val="00953943"/>
    <w:rsid w:val="009A10AD"/>
    <w:rsid w:val="00FA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09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rck-chemicals.com/france/nitrate-de-lanthane-hexahydrate/" TargetMode="External"/><Relationship Id="rId4" Type="http://schemas.openxmlformats.org/officeDocument/2006/relationships/hyperlink" Target="http://wiki.epfl.ch/ball/documents/chimie_denrees/06_analyse_da_val_nut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fcabero</dc:creator>
  <cp:lastModifiedBy>fcabero</cp:lastModifiedBy>
  <cp:revision>11</cp:revision>
  <dcterms:created xsi:type="dcterms:W3CDTF">2011-11-23T14:12:00Z</dcterms:created>
  <dcterms:modified xsi:type="dcterms:W3CDTF">2011-11-23T15:11:00Z</dcterms:modified>
</cp:coreProperties>
</file>