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36F2" w:rsidRPr="005636F2" w:rsidRDefault="005636F2" w:rsidP="005636F2">
      <w:pPr>
        <w:spacing w:after="0" w:line="240" w:lineRule="auto"/>
        <w:jc w:val="center"/>
        <w:rPr>
          <w:rFonts w:ascii="Arial" w:eastAsia="Times New Roman" w:hAnsi="Arial" w:cs="Arial"/>
          <w:color w:val="444444"/>
          <w:sz w:val="20"/>
          <w:szCs w:val="20"/>
          <w:lang w:eastAsia="fr-FR"/>
        </w:rPr>
      </w:pPr>
      <w:r w:rsidRPr="005636F2">
        <w:rPr>
          <w:rFonts w:ascii="Arial" w:eastAsia="Times New Roman" w:hAnsi="Arial" w:cs="Arial"/>
          <w:b/>
          <w:bCs/>
          <w:color w:val="444444"/>
          <w:sz w:val="27"/>
          <w:lang w:eastAsia="fr-FR"/>
        </w:rPr>
        <w:t>Consignes pour les comptes rendus de TP</w:t>
      </w:r>
    </w:p>
    <w:p w:rsidR="005636F2" w:rsidRPr="005636F2" w:rsidRDefault="005636F2" w:rsidP="005636F2">
      <w:pPr>
        <w:spacing w:after="0" w:line="240" w:lineRule="auto"/>
        <w:jc w:val="both"/>
        <w:rPr>
          <w:rFonts w:ascii="Arial" w:eastAsia="Times New Roman" w:hAnsi="Arial" w:cs="Arial"/>
          <w:color w:val="444444"/>
          <w:sz w:val="20"/>
          <w:szCs w:val="20"/>
          <w:lang w:eastAsia="fr-FR"/>
        </w:rPr>
      </w:pPr>
      <w:r w:rsidRPr="005636F2">
        <w:rPr>
          <w:rFonts w:ascii="Arial" w:eastAsia="Times New Roman" w:hAnsi="Arial" w:cs="Arial"/>
          <w:b/>
          <w:bCs/>
          <w:color w:val="444444"/>
          <w:sz w:val="27"/>
          <w:u w:val="single"/>
          <w:lang w:eastAsia="fr-FR"/>
        </w:rPr>
        <w:t>Préambule :</w:t>
      </w:r>
    </w:p>
    <w:p w:rsidR="005636F2" w:rsidRPr="005636F2" w:rsidRDefault="005636F2" w:rsidP="005636F2">
      <w:pPr>
        <w:spacing w:after="0" w:line="240" w:lineRule="auto"/>
        <w:ind w:firstLine="708"/>
        <w:jc w:val="both"/>
        <w:rPr>
          <w:rFonts w:ascii="Arial" w:eastAsia="Times New Roman" w:hAnsi="Arial" w:cs="Arial"/>
          <w:color w:val="444444"/>
          <w:sz w:val="20"/>
          <w:szCs w:val="20"/>
          <w:lang w:eastAsia="fr-FR"/>
        </w:rPr>
      </w:pPr>
      <w:r w:rsidRPr="005636F2">
        <w:rPr>
          <w:rFonts w:ascii="Arial" w:eastAsia="Times New Roman" w:hAnsi="Arial" w:cs="Arial"/>
          <w:color w:val="444444"/>
          <w:sz w:val="27"/>
          <w:szCs w:val="27"/>
          <w:lang w:eastAsia="fr-FR"/>
        </w:rPr>
        <w:t>Ces consignes ne s’adressent qu’aux </w:t>
      </w:r>
      <w:r w:rsidRPr="005636F2">
        <w:rPr>
          <w:rFonts w:ascii="Arial" w:eastAsia="Times New Roman" w:hAnsi="Arial" w:cs="Arial"/>
          <w:b/>
          <w:bCs/>
          <w:color w:val="FF0000"/>
          <w:sz w:val="27"/>
          <w:u w:val="single"/>
          <w:lang w:eastAsia="fr-FR"/>
        </w:rPr>
        <w:t>TP corrigés par Nathalie LAURENT</w:t>
      </w:r>
      <w:r w:rsidRPr="005636F2">
        <w:rPr>
          <w:rFonts w:ascii="Arial" w:eastAsia="Times New Roman" w:hAnsi="Arial" w:cs="Arial"/>
          <w:color w:val="444444"/>
          <w:sz w:val="27"/>
          <w:szCs w:val="27"/>
          <w:lang w:eastAsia="fr-FR"/>
        </w:rPr>
        <w:t>, à savoir, les manipulations sur l'ensemble des techniques chromatographiques (HPLC, CI, CPG), l'ensemble des manipulations sur le lait, et pour les manipulations sur les aliments d'animaux seuls le calcium et le phosphore seront corrigés par Nathalie LAURENT.</w:t>
      </w:r>
    </w:p>
    <w:p w:rsidR="005636F2" w:rsidRPr="005636F2" w:rsidRDefault="005636F2" w:rsidP="005636F2">
      <w:pPr>
        <w:spacing w:after="0" w:line="240" w:lineRule="auto"/>
        <w:jc w:val="both"/>
        <w:rPr>
          <w:rFonts w:ascii="Arial" w:eastAsia="Times New Roman" w:hAnsi="Arial" w:cs="Arial"/>
          <w:color w:val="444444"/>
          <w:sz w:val="20"/>
          <w:szCs w:val="20"/>
          <w:lang w:eastAsia="fr-FR"/>
        </w:rPr>
      </w:pPr>
    </w:p>
    <w:p w:rsidR="005636F2" w:rsidRPr="005636F2" w:rsidRDefault="005636F2" w:rsidP="005636F2">
      <w:pPr>
        <w:spacing w:after="0" w:line="240" w:lineRule="auto"/>
        <w:jc w:val="both"/>
        <w:rPr>
          <w:rFonts w:ascii="Arial" w:eastAsia="Times New Roman" w:hAnsi="Arial" w:cs="Arial"/>
          <w:color w:val="444444"/>
          <w:sz w:val="20"/>
          <w:szCs w:val="20"/>
          <w:lang w:eastAsia="fr-FR"/>
        </w:rPr>
      </w:pPr>
      <w:r w:rsidRPr="005636F2">
        <w:rPr>
          <w:rFonts w:ascii="Arial" w:eastAsia="Times New Roman" w:hAnsi="Arial" w:cs="Arial"/>
          <w:b/>
          <w:bCs/>
          <w:color w:val="444444"/>
          <w:sz w:val="27"/>
          <w:u w:val="single"/>
          <w:lang w:eastAsia="fr-FR"/>
        </w:rPr>
        <w:t>Présentation générale :</w:t>
      </w:r>
    </w:p>
    <w:p w:rsidR="005636F2" w:rsidRPr="005636F2" w:rsidRDefault="005636F2" w:rsidP="005636F2">
      <w:pPr>
        <w:spacing w:before="100" w:beforeAutospacing="1" w:after="100" w:afterAutospacing="1" w:line="240" w:lineRule="auto"/>
        <w:rPr>
          <w:rFonts w:ascii="Arial" w:eastAsia="Times New Roman" w:hAnsi="Arial" w:cs="Arial"/>
          <w:color w:val="444444"/>
          <w:sz w:val="20"/>
          <w:szCs w:val="20"/>
          <w:lang w:eastAsia="fr-FR"/>
        </w:rPr>
      </w:pPr>
      <w:r w:rsidRPr="005636F2">
        <w:rPr>
          <w:rFonts w:ascii="Arial" w:eastAsia="Times New Roman" w:hAnsi="Arial" w:cs="Arial"/>
          <w:color w:val="444444"/>
          <w:sz w:val="27"/>
          <w:szCs w:val="27"/>
          <w:lang w:eastAsia="fr-FR"/>
        </w:rPr>
        <w:t>Les comptes rendus de chaque manipulation devront être déposés en tant que « travaux » sur le portail de l’ISARA (</w:t>
      </w:r>
      <w:r w:rsidRPr="005636F2">
        <w:rPr>
          <w:rFonts w:ascii="Arial" w:eastAsia="Times New Roman" w:hAnsi="Arial" w:cs="Arial"/>
          <w:color w:val="3333FF"/>
          <w:sz w:val="27"/>
          <w:szCs w:val="27"/>
          <w:lang w:eastAsia="fr-FR"/>
        </w:rPr>
        <w:t>portail.isara.fr</w:t>
      </w:r>
      <w:r w:rsidRPr="005636F2">
        <w:rPr>
          <w:rFonts w:ascii="Arial" w:eastAsia="Times New Roman" w:hAnsi="Arial" w:cs="Arial"/>
          <w:color w:val="444444"/>
          <w:sz w:val="27"/>
          <w:szCs w:val="27"/>
          <w:lang w:eastAsia="fr-FR"/>
        </w:rPr>
        <w:t>), dans les espaces correspondants aux manipulations dans le dossier</w:t>
      </w:r>
      <w:r w:rsidRPr="005636F2">
        <w:rPr>
          <w:rFonts w:ascii="Arial" w:eastAsia="Times New Roman" w:hAnsi="Arial" w:cs="Arial"/>
          <w:color w:val="444444"/>
          <w:sz w:val="27"/>
          <w:lang w:eastAsia="fr-FR"/>
        </w:rPr>
        <w:t> </w:t>
      </w:r>
      <w:r w:rsidRPr="005636F2">
        <w:rPr>
          <w:rFonts w:ascii="Arial" w:eastAsia="Times New Roman" w:hAnsi="Arial" w:cs="Arial"/>
          <w:color w:val="0000FF"/>
          <w:sz w:val="27"/>
          <w:lang w:eastAsia="fr-FR"/>
        </w:rPr>
        <w:t>S3-CHIMA- (S3) - Chimie Appliquée</w:t>
      </w:r>
      <w:r w:rsidRPr="005636F2">
        <w:rPr>
          <w:rFonts w:ascii="Arial" w:eastAsia="Times New Roman" w:hAnsi="Arial" w:cs="Arial"/>
          <w:color w:val="444444"/>
          <w:sz w:val="27"/>
          <w:lang w:eastAsia="fr-FR"/>
        </w:rPr>
        <w:t> </w:t>
      </w:r>
      <w:r w:rsidRPr="005636F2">
        <w:rPr>
          <w:rFonts w:ascii="Arial" w:eastAsia="Times New Roman" w:hAnsi="Arial" w:cs="Arial"/>
          <w:color w:val="444444"/>
          <w:sz w:val="27"/>
          <w:szCs w:val="27"/>
          <w:lang w:eastAsia="fr-FR"/>
        </w:rPr>
        <w:t>en suivant la procédure suivante :</w:t>
      </w:r>
    </w:p>
    <w:p w:rsidR="005636F2" w:rsidRPr="005636F2" w:rsidRDefault="005636F2" w:rsidP="005636F2">
      <w:pPr>
        <w:spacing w:before="100" w:beforeAutospacing="1" w:after="100" w:afterAutospacing="1" w:line="240" w:lineRule="auto"/>
        <w:ind w:left="720" w:hanging="360"/>
        <w:jc w:val="both"/>
        <w:rPr>
          <w:rFonts w:ascii="Arial" w:eastAsia="Times New Roman" w:hAnsi="Arial" w:cs="Arial"/>
          <w:color w:val="444444"/>
          <w:sz w:val="20"/>
          <w:szCs w:val="20"/>
          <w:lang w:eastAsia="fr-FR"/>
        </w:rPr>
      </w:pPr>
      <w:r w:rsidRPr="005636F2">
        <w:rPr>
          <w:rFonts w:ascii="Arial" w:eastAsia="Times New Roman" w:hAnsi="Arial" w:cs="Arial"/>
          <w:color w:val="444444"/>
          <w:sz w:val="27"/>
          <w:szCs w:val="27"/>
          <w:lang w:eastAsia="fr-FR"/>
        </w:rPr>
        <w:t>-</w:t>
      </w:r>
      <w:r w:rsidRPr="005636F2">
        <w:rPr>
          <w:rFonts w:ascii="Arial" w:eastAsia="Times New Roman" w:hAnsi="Arial" w:cs="Arial"/>
          <w:color w:val="444444"/>
          <w:sz w:val="27"/>
          <w:lang w:eastAsia="fr-FR"/>
        </w:rPr>
        <w:t> </w:t>
      </w:r>
      <w:r w:rsidRPr="005636F2">
        <w:rPr>
          <w:rFonts w:ascii="Arial" w:eastAsia="Times New Roman" w:hAnsi="Arial" w:cs="Arial"/>
          <w:color w:val="444444"/>
          <w:sz w:val="27"/>
          <w:szCs w:val="27"/>
          <w:lang w:eastAsia="fr-FR"/>
        </w:rPr>
        <w:t>Cliquer sur l’espace correspondant à la manipulation effectuée (exemple : Chromatographie HPLC).</w:t>
      </w:r>
    </w:p>
    <w:p w:rsidR="005636F2" w:rsidRPr="005636F2" w:rsidRDefault="005636F2" w:rsidP="005636F2">
      <w:pPr>
        <w:spacing w:before="100" w:beforeAutospacing="1" w:after="100" w:afterAutospacing="1" w:line="240" w:lineRule="auto"/>
        <w:ind w:left="720" w:hanging="360"/>
        <w:jc w:val="both"/>
        <w:rPr>
          <w:rFonts w:ascii="Arial" w:eastAsia="Times New Roman" w:hAnsi="Arial" w:cs="Arial"/>
          <w:color w:val="444444"/>
          <w:sz w:val="20"/>
          <w:szCs w:val="20"/>
          <w:lang w:eastAsia="fr-FR"/>
        </w:rPr>
      </w:pPr>
      <w:r w:rsidRPr="005636F2">
        <w:rPr>
          <w:rFonts w:ascii="Arial" w:eastAsia="Times New Roman" w:hAnsi="Arial" w:cs="Arial"/>
          <w:color w:val="444444"/>
          <w:sz w:val="27"/>
          <w:szCs w:val="27"/>
          <w:lang w:eastAsia="fr-FR"/>
        </w:rPr>
        <w:t>-</w:t>
      </w:r>
      <w:r w:rsidRPr="005636F2">
        <w:rPr>
          <w:rFonts w:ascii="Arial" w:eastAsia="Times New Roman" w:hAnsi="Arial" w:cs="Arial"/>
          <w:color w:val="444444"/>
          <w:sz w:val="27"/>
          <w:lang w:eastAsia="fr-FR"/>
        </w:rPr>
        <w:t> </w:t>
      </w:r>
      <w:r w:rsidRPr="005636F2">
        <w:rPr>
          <w:rFonts w:ascii="Arial" w:eastAsia="Times New Roman" w:hAnsi="Arial" w:cs="Arial"/>
          <w:color w:val="444444"/>
          <w:sz w:val="27"/>
          <w:szCs w:val="27"/>
          <w:lang w:eastAsia="fr-FR"/>
        </w:rPr>
        <w:t>Cliquer sur la flèche rouge « ajouter un fichier ».</w:t>
      </w:r>
    </w:p>
    <w:p w:rsidR="005636F2" w:rsidRPr="005636F2" w:rsidRDefault="005636F2" w:rsidP="005636F2">
      <w:pPr>
        <w:spacing w:before="100" w:beforeAutospacing="1" w:after="100" w:afterAutospacing="1" w:line="240" w:lineRule="auto"/>
        <w:jc w:val="both"/>
        <w:rPr>
          <w:rFonts w:ascii="Arial" w:eastAsia="Times New Roman" w:hAnsi="Arial" w:cs="Arial"/>
          <w:color w:val="444444"/>
          <w:sz w:val="20"/>
          <w:szCs w:val="20"/>
          <w:lang w:eastAsia="fr-FR"/>
        </w:rPr>
      </w:pPr>
      <w:r w:rsidRPr="005636F2">
        <w:rPr>
          <w:rFonts w:ascii="Arial" w:eastAsia="Times New Roman" w:hAnsi="Arial" w:cs="Arial"/>
          <w:b/>
          <w:bCs/>
          <w:color w:val="444444"/>
          <w:sz w:val="27"/>
          <w:lang w:eastAsia="fr-FR"/>
        </w:rPr>
        <w:t>Ne faites surtout pas un second dépôt</w:t>
      </w:r>
      <w:r w:rsidRPr="005636F2">
        <w:rPr>
          <w:rFonts w:ascii="Arial" w:eastAsia="Times New Roman" w:hAnsi="Arial" w:cs="Arial"/>
          <w:color w:val="444444"/>
          <w:sz w:val="27"/>
          <w:lang w:eastAsia="fr-FR"/>
        </w:rPr>
        <w:t> </w:t>
      </w:r>
      <w:r w:rsidRPr="005636F2">
        <w:rPr>
          <w:rFonts w:ascii="Arial" w:eastAsia="Times New Roman" w:hAnsi="Arial" w:cs="Arial"/>
          <w:color w:val="444444"/>
          <w:sz w:val="27"/>
          <w:szCs w:val="27"/>
          <w:lang w:eastAsia="fr-FR"/>
        </w:rPr>
        <w:t>au risque que je corrige le mauvais fichier.</w:t>
      </w:r>
    </w:p>
    <w:p w:rsidR="005636F2" w:rsidRPr="005636F2" w:rsidRDefault="005636F2" w:rsidP="005636F2">
      <w:pPr>
        <w:spacing w:before="100" w:beforeAutospacing="1" w:after="100" w:afterAutospacing="1" w:line="240" w:lineRule="auto"/>
        <w:jc w:val="both"/>
        <w:rPr>
          <w:rFonts w:ascii="Arial" w:eastAsia="Times New Roman" w:hAnsi="Arial" w:cs="Arial"/>
          <w:color w:val="444444"/>
          <w:sz w:val="20"/>
          <w:szCs w:val="20"/>
          <w:lang w:eastAsia="fr-FR"/>
        </w:rPr>
      </w:pPr>
      <w:r w:rsidRPr="005636F2">
        <w:rPr>
          <w:rFonts w:ascii="Arial" w:eastAsia="Times New Roman" w:hAnsi="Arial" w:cs="Arial"/>
          <w:color w:val="444444"/>
          <w:sz w:val="27"/>
          <w:szCs w:val="27"/>
          <w:lang w:eastAsia="fr-FR"/>
        </w:rPr>
        <w:t>Le nom de votre fichier doit impérativement être de la forme :</w:t>
      </w:r>
      <w:r w:rsidRPr="005636F2">
        <w:rPr>
          <w:rFonts w:ascii="Arial" w:eastAsia="Times New Roman" w:hAnsi="Arial" w:cs="Arial"/>
          <w:color w:val="444444"/>
          <w:sz w:val="27"/>
          <w:lang w:eastAsia="fr-FR"/>
        </w:rPr>
        <w:t> </w:t>
      </w:r>
      <w:r w:rsidRPr="005636F2">
        <w:rPr>
          <w:rFonts w:ascii="Arial" w:eastAsia="Times New Roman" w:hAnsi="Arial" w:cs="Arial"/>
          <w:b/>
          <w:bCs/>
          <w:color w:val="444444"/>
          <w:sz w:val="27"/>
          <w:lang w:eastAsia="fr-FR"/>
        </w:rPr>
        <w:t>NOM1_NOM2</w:t>
      </w:r>
      <w:r w:rsidRPr="005636F2">
        <w:rPr>
          <w:rFonts w:ascii="Arial" w:eastAsia="Times New Roman" w:hAnsi="Arial" w:cs="Arial"/>
          <w:color w:val="444444"/>
          <w:sz w:val="27"/>
          <w:lang w:eastAsia="fr-FR"/>
        </w:rPr>
        <w:t> </w:t>
      </w:r>
      <w:r w:rsidRPr="005636F2">
        <w:rPr>
          <w:rFonts w:ascii="Arial" w:eastAsia="Times New Roman" w:hAnsi="Arial" w:cs="Arial"/>
          <w:color w:val="444444"/>
          <w:sz w:val="27"/>
          <w:szCs w:val="27"/>
          <w:lang w:eastAsia="fr-FR"/>
        </w:rPr>
        <w:t>ou si vous êtes en trinôme</w:t>
      </w:r>
      <w:r w:rsidRPr="005636F2">
        <w:rPr>
          <w:rFonts w:ascii="Arial" w:eastAsia="Times New Roman" w:hAnsi="Arial" w:cs="Arial"/>
          <w:color w:val="444444"/>
          <w:sz w:val="27"/>
          <w:lang w:eastAsia="fr-FR"/>
        </w:rPr>
        <w:t> </w:t>
      </w:r>
      <w:r w:rsidRPr="005636F2">
        <w:rPr>
          <w:rFonts w:ascii="Arial" w:eastAsia="Times New Roman" w:hAnsi="Arial" w:cs="Arial"/>
          <w:b/>
          <w:bCs/>
          <w:color w:val="444444"/>
          <w:sz w:val="27"/>
          <w:lang w:eastAsia="fr-FR"/>
        </w:rPr>
        <w:t>NOM1_NOM2_NOM3</w:t>
      </w:r>
      <w:r w:rsidRPr="005636F2">
        <w:rPr>
          <w:rFonts w:ascii="Arial" w:eastAsia="Times New Roman" w:hAnsi="Arial" w:cs="Arial"/>
          <w:color w:val="444444"/>
          <w:sz w:val="27"/>
          <w:szCs w:val="27"/>
          <w:lang w:eastAsia="fr-FR"/>
        </w:rPr>
        <w:t>.</w:t>
      </w:r>
    </w:p>
    <w:p w:rsidR="005636F2" w:rsidRPr="005636F2" w:rsidRDefault="005636F2" w:rsidP="005636F2">
      <w:pPr>
        <w:spacing w:after="0" w:line="240" w:lineRule="auto"/>
        <w:jc w:val="both"/>
        <w:rPr>
          <w:rFonts w:ascii="Arial" w:eastAsia="Times New Roman" w:hAnsi="Arial" w:cs="Arial"/>
          <w:color w:val="444444"/>
          <w:sz w:val="20"/>
          <w:szCs w:val="20"/>
          <w:lang w:eastAsia="fr-FR"/>
        </w:rPr>
      </w:pPr>
    </w:p>
    <w:p w:rsidR="005636F2" w:rsidRPr="005636F2" w:rsidRDefault="005636F2" w:rsidP="005636F2">
      <w:pPr>
        <w:spacing w:after="0" w:line="240" w:lineRule="auto"/>
        <w:jc w:val="both"/>
        <w:rPr>
          <w:rFonts w:ascii="Arial" w:eastAsia="Times New Roman" w:hAnsi="Arial" w:cs="Arial"/>
          <w:color w:val="444444"/>
          <w:sz w:val="20"/>
          <w:szCs w:val="20"/>
          <w:lang w:eastAsia="fr-FR"/>
        </w:rPr>
      </w:pPr>
      <w:r w:rsidRPr="005636F2">
        <w:rPr>
          <w:rFonts w:ascii="Arial" w:eastAsia="Times New Roman" w:hAnsi="Arial" w:cs="Arial"/>
          <w:b/>
          <w:bCs/>
          <w:color w:val="444444"/>
          <w:sz w:val="27"/>
          <w:u w:val="single"/>
          <w:lang w:eastAsia="fr-FR"/>
        </w:rPr>
        <w:t>Contenu des comptes rendus :</w:t>
      </w:r>
    </w:p>
    <w:p w:rsidR="005636F2" w:rsidRPr="005636F2" w:rsidRDefault="005636F2" w:rsidP="005636F2">
      <w:pPr>
        <w:spacing w:after="0" w:line="240" w:lineRule="auto"/>
        <w:ind w:firstLine="360"/>
        <w:jc w:val="both"/>
        <w:rPr>
          <w:rFonts w:ascii="Arial" w:eastAsia="Times New Roman" w:hAnsi="Arial" w:cs="Arial"/>
          <w:color w:val="444444"/>
          <w:sz w:val="20"/>
          <w:szCs w:val="20"/>
          <w:lang w:eastAsia="fr-FR"/>
        </w:rPr>
      </w:pPr>
      <w:r w:rsidRPr="005636F2">
        <w:rPr>
          <w:rFonts w:ascii="Arial" w:eastAsia="Times New Roman" w:hAnsi="Arial" w:cs="Arial"/>
          <w:color w:val="444444"/>
          <w:sz w:val="27"/>
          <w:szCs w:val="27"/>
          <w:lang w:eastAsia="fr-FR"/>
        </w:rPr>
        <w:t>Manipulations sur les diverses</w:t>
      </w:r>
      <w:r w:rsidRPr="005636F2">
        <w:rPr>
          <w:rFonts w:ascii="Arial" w:eastAsia="Times New Roman" w:hAnsi="Arial" w:cs="Arial"/>
          <w:color w:val="3366FF"/>
          <w:sz w:val="27"/>
          <w:lang w:eastAsia="fr-FR"/>
        </w:rPr>
        <w:t> </w:t>
      </w:r>
      <w:r w:rsidRPr="005636F2">
        <w:rPr>
          <w:rFonts w:ascii="Arial" w:eastAsia="Times New Roman" w:hAnsi="Arial" w:cs="Arial"/>
          <w:color w:val="3366FF"/>
          <w:sz w:val="27"/>
          <w:szCs w:val="27"/>
          <w:lang w:eastAsia="fr-FR"/>
        </w:rPr>
        <w:t>techniques de chromatographie</w:t>
      </w:r>
      <w:r w:rsidRPr="005636F2">
        <w:rPr>
          <w:rFonts w:ascii="Arial" w:eastAsia="Times New Roman" w:hAnsi="Arial" w:cs="Arial"/>
          <w:color w:val="00CCFF"/>
          <w:sz w:val="27"/>
          <w:lang w:eastAsia="fr-FR"/>
        </w:rPr>
        <w:t> </w:t>
      </w:r>
      <w:r w:rsidRPr="005636F2">
        <w:rPr>
          <w:rFonts w:ascii="Arial" w:eastAsia="Times New Roman" w:hAnsi="Arial" w:cs="Arial"/>
          <w:color w:val="444444"/>
          <w:sz w:val="27"/>
          <w:szCs w:val="27"/>
          <w:lang w:eastAsia="fr-FR"/>
        </w:rPr>
        <w:t>:</w:t>
      </w:r>
    </w:p>
    <w:p w:rsidR="005636F2" w:rsidRPr="005636F2" w:rsidRDefault="005636F2" w:rsidP="005636F2">
      <w:pPr>
        <w:spacing w:after="0" w:line="240" w:lineRule="auto"/>
        <w:ind w:left="720" w:hanging="360"/>
        <w:jc w:val="both"/>
        <w:rPr>
          <w:rFonts w:ascii="Arial" w:eastAsia="Times New Roman" w:hAnsi="Arial" w:cs="Arial"/>
          <w:color w:val="444444"/>
          <w:sz w:val="20"/>
          <w:szCs w:val="20"/>
          <w:lang w:eastAsia="fr-FR"/>
        </w:rPr>
      </w:pPr>
      <w:r w:rsidRPr="005636F2">
        <w:rPr>
          <w:rFonts w:ascii="Arial" w:eastAsia="Times New Roman" w:hAnsi="Arial" w:cs="Arial"/>
          <w:color w:val="444444"/>
          <w:sz w:val="27"/>
          <w:szCs w:val="27"/>
          <w:lang w:eastAsia="fr-FR"/>
        </w:rPr>
        <w:t>-</w:t>
      </w:r>
      <w:r w:rsidRPr="005636F2">
        <w:rPr>
          <w:rFonts w:ascii="Arial" w:eastAsia="Times New Roman" w:hAnsi="Arial" w:cs="Arial"/>
          <w:color w:val="444444"/>
          <w:sz w:val="27"/>
          <w:lang w:eastAsia="fr-FR"/>
        </w:rPr>
        <w:t> </w:t>
      </w:r>
      <w:r w:rsidRPr="005636F2">
        <w:rPr>
          <w:rFonts w:ascii="Arial" w:eastAsia="Times New Roman" w:hAnsi="Arial" w:cs="Arial"/>
          <w:color w:val="444444"/>
          <w:sz w:val="27"/>
          <w:szCs w:val="27"/>
          <w:lang w:eastAsia="fr-FR"/>
        </w:rPr>
        <w:t>Décrire le principe de la méthode sans plagier le polycopié, c'est-à-dire faire une synthèse du principe et des précautions opératoires importantes à observées.</w:t>
      </w:r>
    </w:p>
    <w:p w:rsidR="005636F2" w:rsidRPr="005636F2" w:rsidRDefault="005636F2" w:rsidP="005636F2">
      <w:pPr>
        <w:spacing w:after="0" w:line="240" w:lineRule="auto"/>
        <w:ind w:left="720" w:hanging="360"/>
        <w:jc w:val="both"/>
        <w:rPr>
          <w:rFonts w:ascii="Arial" w:eastAsia="Times New Roman" w:hAnsi="Arial" w:cs="Arial"/>
          <w:color w:val="444444"/>
          <w:sz w:val="20"/>
          <w:szCs w:val="20"/>
          <w:lang w:eastAsia="fr-FR"/>
        </w:rPr>
      </w:pPr>
      <w:r w:rsidRPr="005636F2">
        <w:rPr>
          <w:rFonts w:ascii="Arial" w:eastAsia="Times New Roman" w:hAnsi="Arial" w:cs="Arial"/>
          <w:color w:val="444444"/>
          <w:sz w:val="27"/>
          <w:szCs w:val="27"/>
          <w:lang w:eastAsia="fr-FR"/>
        </w:rPr>
        <w:t>Le but est de montrer que l’on a compris ce que l’on a fait.</w:t>
      </w:r>
    </w:p>
    <w:p w:rsidR="005636F2" w:rsidRPr="005636F2" w:rsidRDefault="005636F2" w:rsidP="005636F2">
      <w:pPr>
        <w:spacing w:after="0" w:line="240" w:lineRule="auto"/>
        <w:ind w:left="720" w:hanging="360"/>
        <w:jc w:val="both"/>
        <w:rPr>
          <w:rFonts w:ascii="Arial" w:eastAsia="Times New Roman" w:hAnsi="Arial" w:cs="Arial"/>
          <w:color w:val="444444"/>
          <w:sz w:val="20"/>
          <w:szCs w:val="20"/>
          <w:lang w:eastAsia="fr-FR"/>
        </w:rPr>
      </w:pPr>
      <w:r w:rsidRPr="005636F2">
        <w:rPr>
          <w:rFonts w:ascii="Arial" w:eastAsia="Times New Roman" w:hAnsi="Arial" w:cs="Arial"/>
          <w:color w:val="444444"/>
          <w:sz w:val="27"/>
          <w:szCs w:val="27"/>
          <w:lang w:eastAsia="fr-FR"/>
        </w:rPr>
        <w:t>-</w:t>
      </w:r>
      <w:r w:rsidRPr="005636F2">
        <w:rPr>
          <w:rFonts w:ascii="Arial" w:eastAsia="Times New Roman" w:hAnsi="Arial" w:cs="Arial"/>
          <w:color w:val="444444"/>
          <w:sz w:val="27"/>
          <w:lang w:eastAsia="fr-FR"/>
        </w:rPr>
        <w:t> </w:t>
      </w:r>
      <w:r w:rsidRPr="005636F2">
        <w:rPr>
          <w:rFonts w:ascii="Arial" w:eastAsia="Times New Roman" w:hAnsi="Arial" w:cs="Arial"/>
          <w:color w:val="444444"/>
          <w:sz w:val="27"/>
          <w:szCs w:val="27"/>
          <w:lang w:eastAsia="fr-FR"/>
        </w:rPr>
        <w:t>Juger de la pertinence de la méthode (précision, facilité de mise en œuvre, coût…) et la comparer avec d’autres méthodes.</w:t>
      </w:r>
    </w:p>
    <w:p w:rsidR="005636F2" w:rsidRPr="005636F2" w:rsidRDefault="005636F2" w:rsidP="005636F2">
      <w:pPr>
        <w:spacing w:after="0" w:line="240" w:lineRule="auto"/>
        <w:ind w:firstLine="360"/>
        <w:jc w:val="both"/>
        <w:rPr>
          <w:rFonts w:ascii="Arial" w:eastAsia="Times New Roman" w:hAnsi="Arial" w:cs="Arial"/>
          <w:color w:val="444444"/>
          <w:sz w:val="20"/>
          <w:szCs w:val="20"/>
          <w:lang w:eastAsia="fr-FR"/>
        </w:rPr>
      </w:pPr>
    </w:p>
    <w:p w:rsidR="005636F2" w:rsidRPr="005636F2" w:rsidRDefault="005636F2" w:rsidP="005636F2">
      <w:pPr>
        <w:spacing w:after="0" w:line="240" w:lineRule="auto"/>
        <w:ind w:firstLine="360"/>
        <w:jc w:val="both"/>
        <w:rPr>
          <w:rFonts w:ascii="Arial" w:eastAsia="Times New Roman" w:hAnsi="Arial" w:cs="Arial"/>
          <w:color w:val="444444"/>
          <w:sz w:val="20"/>
          <w:szCs w:val="20"/>
          <w:lang w:eastAsia="fr-FR"/>
        </w:rPr>
      </w:pPr>
      <w:r w:rsidRPr="005636F2">
        <w:rPr>
          <w:rFonts w:ascii="Arial" w:eastAsia="Times New Roman" w:hAnsi="Arial" w:cs="Arial"/>
          <w:color w:val="444444"/>
          <w:sz w:val="27"/>
          <w:szCs w:val="27"/>
          <w:lang w:eastAsia="fr-FR"/>
        </w:rPr>
        <w:t>Manipulations sur</w:t>
      </w:r>
      <w:r w:rsidRPr="005636F2">
        <w:rPr>
          <w:rFonts w:ascii="Arial" w:eastAsia="Times New Roman" w:hAnsi="Arial" w:cs="Arial"/>
          <w:color w:val="3366FF"/>
          <w:sz w:val="27"/>
          <w:lang w:eastAsia="fr-FR"/>
        </w:rPr>
        <w:t> </w:t>
      </w:r>
      <w:r w:rsidRPr="005636F2">
        <w:rPr>
          <w:rFonts w:ascii="Arial" w:eastAsia="Times New Roman" w:hAnsi="Arial" w:cs="Arial"/>
          <w:color w:val="3366FF"/>
          <w:sz w:val="27"/>
          <w:szCs w:val="27"/>
          <w:lang w:eastAsia="fr-FR"/>
        </w:rPr>
        <w:t>le lait et les fourrages</w:t>
      </w:r>
      <w:r w:rsidRPr="005636F2">
        <w:rPr>
          <w:rFonts w:ascii="Arial" w:eastAsia="Times New Roman" w:hAnsi="Arial" w:cs="Arial"/>
          <w:color w:val="444444"/>
          <w:sz w:val="27"/>
          <w:lang w:eastAsia="fr-FR"/>
        </w:rPr>
        <w:t> </w:t>
      </w:r>
      <w:r w:rsidRPr="005636F2">
        <w:rPr>
          <w:rFonts w:ascii="Arial" w:eastAsia="Times New Roman" w:hAnsi="Arial" w:cs="Arial"/>
          <w:color w:val="444444"/>
          <w:sz w:val="27"/>
          <w:szCs w:val="27"/>
          <w:lang w:eastAsia="fr-FR"/>
        </w:rPr>
        <w:t>:</w:t>
      </w:r>
    </w:p>
    <w:p w:rsidR="005636F2" w:rsidRPr="005636F2" w:rsidRDefault="005636F2" w:rsidP="005636F2">
      <w:pPr>
        <w:spacing w:after="0" w:line="240" w:lineRule="auto"/>
        <w:ind w:firstLine="360"/>
        <w:jc w:val="both"/>
        <w:rPr>
          <w:rFonts w:ascii="Arial" w:eastAsia="Times New Roman" w:hAnsi="Arial" w:cs="Arial"/>
          <w:color w:val="444444"/>
          <w:sz w:val="20"/>
          <w:szCs w:val="20"/>
          <w:lang w:eastAsia="fr-FR"/>
        </w:rPr>
      </w:pPr>
      <w:r w:rsidRPr="005636F2">
        <w:rPr>
          <w:rFonts w:ascii="Arial" w:eastAsia="Times New Roman" w:hAnsi="Arial" w:cs="Arial"/>
          <w:color w:val="444444"/>
          <w:sz w:val="27"/>
          <w:szCs w:val="27"/>
          <w:lang w:eastAsia="fr-FR"/>
        </w:rPr>
        <w:t>-</w:t>
      </w:r>
      <w:r w:rsidRPr="005636F2">
        <w:rPr>
          <w:rFonts w:ascii="Arial" w:eastAsia="Times New Roman" w:hAnsi="Arial" w:cs="Arial"/>
          <w:color w:val="444444"/>
          <w:sz w:val="27"/>
          <w:lang w:eastAsia="fr-FR"/>
        </w:rPr>
        <w:t> </w:t>
      </w:r>
      <w:r w:rsidRPr="005636F2">
        <w:rPr>
          <w:rFonts w:ascii="Arial" w:eastAsia="Times New Roman" w:hAnsi="Arial" w:cs="Arial"/>
          <w:color w:val="444444"/>
          <w:sz w:val="27"/>
          <w:szCs w:val="27"/>
          <w:lang w:eastAsia="fr-FR"/>
        </w:rPr>
        <w:t>Décrire le principe de la méthode sans plagier le polycopié, c'est-à-dire faire une synthèse du principe et des précautions opératoires importantes observées.</w:t>
      </w:r>
    </w:p>
    <w:p w:rsidR="005636F2" w:rsidRPr="005636F2" w:rsidRDefault="005636F2" w:rsidP="005636F2">
      <w:pPr>
        <w:spacing w:after="0" w:line="240" w:lineRule="auto"/>
        <w:ind w:firstLine="360"/>
        <w:jc w:val="both"/>
        <w:rPr>
          <w:rFonts w:ascii="Arial" w:eastAsia="Times New Roman" w:hAnsi="Arial" w:cs="Arial"/>
          <w:color w:val="444444"/>
          <w:sz w:val="20"/>
          <w:szCs w:val="20"/>
          <w:lang w:eastAsia="fr-FR"/>
        </w:rPr>
      </w:pPr>
      <w:r w:rsidRPr="005636F2">
        <w:rPr>
          <w:rFonts w:ascii="Arial" w:eastAsia="Times New Roman" w:hAnsi="Arial" w:cs="Arial"/>
          <w:color w:val="444444"/>
          <w:sz w:val="27"/>
          <w:szCs w:val="27"/>
          <w:lang w:eastAsia="fr-FR"/>
        </w:rPr>
        <w:t>Le but est de montrer que l’on a compris ce que l’on a fait.</w:t>
      </w:r>
    </w:p>
    <w:p w:rsidR="005636F2" w:rsidRPr="005636F2" w:rsidRDefault="005636F2" w:rsidP="005636F2">
      <w:pPr>
        <w:spacing w:after="0" w:line="240" w:lineRule="auto"/>
        <w:ind w:left="720" w:hanging="360"/>
        <w:jc w:val="both"/>
        <w:rPr>
          <w:rFonts w:ascii="Arial" w:eastAsia="Times New Roman" w:hAnsi="Arial" w:cs="Arial"/>
          <w:color w:val="444444"/>
          <w:sz w:val="20"/>
          <w:szCs w:val="20"/>
          <w:lang w:eastAsia="fr-FR"/>
        </w:rPr>
      </w:pPr>
      <w:r w:rsidRPr="005636F2">
        <w:rPr>
          <w:rFonts w:ascii="Arial" w:eastAsia="Times New Roman" w:hAnsi="Arial" w:cs="Arial"/>
          <w:color w:val="444444"/>
          <w:sz w:val="27"/>
          <w:szCs w:val="27"/>
          <w:lang w:eastAsia="fr-FR"/>
        </w:rPr>
        <w:t>-</w:t>
      </w:r>
      <w:r w:rsidRPr="005636F2">
        <w:rPr>
          <w:rFonts w:ascii="Arial" w:eastAsia="Times New Roman" w:hAnsi="Arial" w:cs="Arial"/>
          <w:color w:val="444444"/>
          <w:sz w:val="27"/>
          <w:lang w:eastAsia="fr-FR"/>
        </w:rPr>
        <w:t> </w:t>
      </w:r>
      <w:r w:rsidRPr="005636F2">
        <w:rPr>
          <w:rFonts w:ascii="Arial" w:eastAsia="Times New Roman" w:hAnsi="Arial" w:cs="Arial"/>
          <w:color w:val="444444"/>
          <w:sz w:val="27"/>
          <w:szCs w:val="27"/>
          <w:lang w:eastAsia="fr-FR"/>
        </w:rPr>
        <w:t>Discuter le résultat par rapport à des valeurs de référence données en TP ou trouvées dans la bibliographie (la qualité de citation des sources rentrera pour une part importante dans l’évaluation), et éventuellement par rapport aux résultats des autres binômes. Expliquer en cas d’incohérence l’origine de cette incohérence.</w:t>
      </w:r>
    </w:p>
    <w:p w:rsidR="005636F2" w:rsidRPr="005636F2" w:rsidRDefault="005636F2" w:rsidP="005636F2">
      <w:pPr>
        <w:spacing w:after="0" w:line="240" w:lineRule="auto"/>
        <w:ind w:left="720" w:hanging="360"/>
        <w:jc w:val="both"/>
        <w:rPr>
          <w:rFonts w:ascii="Arial" w:eastAsia="Times New Roman" w:hAnsi="Arial" w:cs="Arial"/>
          <w:color w:val="444444"/>
          <w:sz w:val="20"/>
          <w:szCs w:val="20"/>
          <w:lang w:eastAsia="fr-FR"/>
        </w:rPr>
      </w:pPr>
      <w:r w:rsidRPr="005636F2">
        <w:rPr>
          <w:rFonts w:ascii="Arial" w:eastAsia="Times New Roman" w:hAnsi="Arial" w:cs="Arial"/>
          <w:color w:val="444444"/>
          <w:sz w:val="27"/>
          <w:szCs w:val="27"/>
          <w:lang w:eastAsia="fr-FR"/>
        </w:rPr>
        <w:lastRenderedPageBreak/>
        <w:t>-</w:t>
      </w:r>
      <w:r w:rsidRPr="005636F2">
        <w:rPr>
          <w:rFonts w:ascii="Arial" w:eastAsia="Times New Roman" w:hAnsi="Arial" w:cs="Arial"/>
          <w:color w:val="444444"/>
          <w:sz w:val="27"/>
          <w:lang w:eastAsia="fr-FR"/>
        </w:rPr>
        <w:t> </w:t>
      </w:r>
      <w:r w:rsidRPr="005636F2">
        <w:rPr>
          <w:rFonts w:ascii="Arial" w:eastAsia="Times New Roman" w:hAnsi="Arial" w:cs="Arial"/>
          <w:color w:val="444444"/>
          <w:sz w:val="27"/>
          <w:szCs w:val="27"/>
          <w:lang w:eastAsia="fr-FR"/>
        </w:rPr>
        <w:t>Expliciter le rôle de l’élément dosé. Il pourra ici être intéressant de discuter le résultat obtenu en le mettant en relation avec les résultats obtenus pour d’autres éléments dosés.</w:t>
      </w:r>
    </w:p>
    <w:p w:rsidR="005636F2" w:rsidRPr="005636F2" w:rsidRDefault="005636F2" w:rsidP="005636F2">
      <w:pPr>
        <w:spacing w:after="0" w:line="240" w:lineRule="auto"/>
        <w:jc w:val="both"/>
        <w:rPr>
          <w:rFonts w:ascii="Arial" w:eastAsia="Times New Roman" w:hAnsi="Arial" w:cs="Arial"/>
          <w:color w:val="444444"/>
          <w:sz w:val="20"/>
          <w:szCs w:val="20"/>
          <w:lang w:eastAsia="fr-FR"/>
        </w:rPr>
      </w:pPr>
    </w:p>
    <w:p w:rsidR="005636F2" w:rsidRPr="005636F2" w:rsidRDefault="005636F2" w:rsidP="005636F2">
      <w:pPr>
        <w:spacing w:after="0" w:line="240" w:lineRule="auto"/>
        <w:jc w:val="both"/>
        <w:rPr>
          <w:rFonts w:ascii="Arial" w:eastAsia="Times New Roman" w:hAnsi="Arial" w:cs="Arial"/>
          <w:color w:val="444444"/>
          <w:sz w:val="20"/>
          <w:szCs w:val="20"/>
          <w:lang w:eastAsia="fr-FR"/>
        </w:rPr>
      </w:pPr>
      <w:r w:rsidRPr="005636F2">
        <w:rPr>
          <w:rFonts w:ascii="Arial" w:eastAsia="Times New Roman" w:hAnsi="Arial" w:cs="Arial"/>
          <w:b/>
          <w:bCs/>
          <w:color w:val="444444"/>
          <w:sz w:val="27"/>
          <w:u w:val="single"/>
          <w:lang w:eastAsia="fr-FR"/>
        </w:rPr>
        <w:t>Rappel important :</w:t>
      </w:r>
    </w:p>
    <w:p w:rsidR="005636F2" w:rsidRPr="005636F2" w:rsidRDefault="005636F2" w:rsidP="005636F2">
      <w:pPr>
        <w:spacing w:before="100" w:beforeAutospacing="1" w:after="100" w:afterAutospacing="1" w:line="240" w:lineRule="auto"/>
        <w:jc w:val="both"/>
        <w:rPr>
          <w:rFonts w:ascii="Arial" w:eastAsia="Times New Roman" w:hAnsi="Arial" w:cs="Arial"/>
          <w:color w:val="444444"/>
          <w:sz w:val="20"/>
          <w:szCs w:val="20"/>
          <w:lang w:eastAsia="fr-FR"/>
        </w:rPr>
      </w:pPr>
      <w:r w:rsidRPr="005636F2">
        <w:rPr>
          <w:rFonts w:ascii="Arial" w:eastAsia="Times New Roman" w:hAnsi="Arial" w:cs="Arial"/>
          <w:color w:val="444444"/>
          <w:lang w:eastAsia="fr-FR"/>
        </w:rPr>
        <w:t>- La qualité du nettoyage et du rangement des paillasses pourront si nécessaire donner lieu à un retrait de point (le personnel d’entretien passant chaque soir est d’ailleurs impliqué dans cette démarche).</w:t>
      </w:r>
    </w:p>
    <w:p w:rsidR="005636F2" w:rsidRPr="005636F2" w:rsidRDefault="005636F2" w:rsidP="005636F2">
      <w:pPr>
        <w:spacing w:before="100" w:beforeAutospacing="1" w:after="100" w:afterAutospacing="1" w:line="240" w:lineRule="auto"/>
        <w:jc w:val="both"/>
        <w:rPr>
          <w:rFonts w:ascii="Arial" w:eastAsia="Times New Roman" w:hAnsi="Arial" w:cs="Arial"/>
          <w:color w:val="444444"/>
          <w:sz w:val="20"/>
          <w:szCs w:val="20"/>
          <w:lang w:eastAsia="fr-FR"/>
        </w:rPr>
      </w:pPr>
      <w:r w:rsidRPr="005636F2">
        <w:rPr>
          <w:rFonts w:ascii="Arial" w:eastAsia="Times New Roman" w:hAnsi="Arial" w:cs="Arial"/>
          <w:color w:val="444444"/>
          <w:lang w:eastAsia="fr-FR"/>
        </w:rPr>
        <w:t>- Tous les comptes rendus seront soumis au logiciel </w:t>
      </w:r>
      <w:r w:rsidRPr="005636F2">
        <w:rPr>
          <w:rFonts w:ascii="Arial" w:eastAsia="Times New Roman" w:hAnsi="Arial" w:cs="Arial"/>
          <w:b/>
          <w:bCs/>
          <w:color w:val="444444"/>
          <w:lang w:eastAsia="fr-FR"/>
        </w:rPr>
        <w:t>compilatio®</w:t>
      </w:r>
      <w:r w:rsidRPr="005636F2">
        <w:rPr>
          <w:rFonts w:ascii="Arial" w:eastAsia="Times New Roman" w:hAnsi="Arial" w:cs="Arial"/>
          <w:color w:val="444444"/>
          <w:lang w:eastAsia="fr-FR"/>
        </w:rPr>
        <w:t>.</w:t>
      </w:r>
    </w:p>
    <w:p w:rsidR="005636F2" w:rsidRPr="005636F2" w:rsidRDefault="005636F2" w:rsidP="005636F2">
      <w:pPr>
        <w:spacing w:after="0" w:line="240" w:lineRule="auto"/>
        <w:jc w:val="both"/>
        <w:rPr>
          <w:rFonts w:ascii="Arial" w:eastAsia="Times New Roman" w:hAnsi="Arial" w:cs="Arial"/>
          <w:color w:val="444444"/>
          <w:sz w:val="20"/>
          <w:szCs w:val="20"/>
          <w:lang w:eastAsia="fr-FR"/>
        </w:rPr>
      </w:pPr>
      <w:r w:rsidRPr="005636F2">
        <w:rPr>
          <w:rFonts w:ascii="Arial" w:eastAsia="Times New Roman" w:hAnsi="Arial" w:cs="Arial"/>
          <w:b/>
          <w:bCs/>
          <w:color w:val="444444"/>
          <w:sz w:val="27"/>
          <w:u w:val="single"/>
          <w:lang w:eastAsia="fr-FR"/>
        </w:rPr>
        <w:t>Barème:</w:t>
      </w:r>
    </w:p>
    <w:p w:rsidR="005636F2" w:rsidRPr="005636F2" w:rsidRDefault="005636F2" w:rsidP="005636F2">
      <w:pPr>
        <w:spacing w:after="0" w:line="240" w:lineRule="auto"/>
        <w:jc w:val="both"/>
        <w:rPr>
          <w:rFonts w:ascii="Arial" w:eastAsia="Times New Roman" w:hAnsi="Arial" w:cs="Arial"/>
          <w:color w:val="444444"/>
          <w:sz w:val="20"/>
          <w:szCs w:val="20"/>
          <w:lang w:eastAsia="fr-FR"/>
        </w:rPr>
      </w:pPr>
      <w:r w:rsidRPr="005636F2">
        <w:rPr>
          <w:rFonts w:ascii="Arial" w:eastAsia="Times New Roman" w:hAnsi="Arial" w:cs="Arial"/>
          <w:color w:val="444444"/>
          <w:sz w:val="27"/>
          <w:szCs w:val="27"/>
          <w:lang w:eastAsia="fr-FR"/>
        </w:rPr>
        <w:t>- Chromatographie liquide            10 points.</w:t>
      </w:r>
    </w:p>
    <w:p w:rsidR="005636F2" w:rsidRPr="005636F2" w:rsidRDefault="005636F2" w:rsidP="005636F2">
      <w:pPr>
        <w:spacing w:after="0" w:line="240" w:lineRule="auto"/>
        <w:jc w:val="both"/>
        <w:rPr>
          <w:rFonts w:ascii="Arial" w:eastAsia="Times New Roman" w:hAnsi="Arial" w:cs="Arial"/>
          <w:color w:val="444444"/>
          <w:sz w:val="20"/>
          <w:szCs w:val="20"/>
          <w:lang w:eastAsia="fr-FR"/>
        </w:rPr>
      </w:pPr>
      <w:r w:rsidRPr="005636F2">
        <w:rPr>
          <w:rFonts w:ascii="Arial" w:eastAsia="Times New Roman" w:hAnsi="Arial" w:cs="Arial"/>
          <w:color w:val="444444"/>
          <w:sz w:val="27"/>
          <w:szCs w:val="27"/>
          <w:lang w:eastAsia="fr-FR"/>
        </w:rPr>
        <w:t>- Chromatographie gazeuse        10 points.</w:t>
      </w:r>
    </w:p>
    <w:p w:rsidR="005636F2" w:rsidRPr="005636F2" w:rsidRDefault="005636F2" w:rsidP="005636F2">
      <w:pPr>
        <w:spacing w:after="0" w:line="240" w:lineRule="auto"/>
        <w:jc w:val="both"/>
        <w:rPr>
          <w:rFonts w:ascii="Arial" w:eastAsia="Times New Roman" w:hAnsi="Arial" w:cs="Arial"/>
          <w:color w:val="444444"/>
          <w:sz w:val="20"/>
          <w:szCs w:val="20"/>
          <w:lang w:eastAsia="fr-FR"/>
        </w:rPr>
      </w:pPr>
      <w:r w:rsidRPr="005636F2">
        <w:rPr>
          <w:rFonts w:ascii="Arial" w:eastAsia="Times New Roman" w:hAnsi="Arial" w:cs="Arial"/>
          <w:color w:val="444444"/>
          <w:sz w:val="27"/>
          <w:szCs w:val="27"/>
          <w:lang w:eastAsia="fr-FR"/>
        </w:rPr>
        <w:t>- Analyse du lait                            20 points.</w:t>
      </w:r>
    </w:p>
    <w:p w:rsidR="005636F2" w:rsidRPr="005636F2" w:rsidRDefault="005636F2" w:rsidP="005636F2">
      <w:pPr>
        <w:spacing w:after="0" w:line="240" w:lineRule="auto"/>
        <w:jc w:val="both"/>
        <w:rPr>
          <w:rFonts w:ascii="Arial" w:eastAsia="Times New Roman" w:hAnsi="Arial" w:cs="Arial"/>
          <w:color w:val="444444"/>
          <w:sz w:val="20"/>
          <w:szCs w:val="20"/>
          <w:lang w:eastAsia="fr-FR"/>
        </w:rPr>
      </w:pPr>
      <w:r w:rsidRPr="005636F2">
        <w:rPr>
          <w:rFonts w:ascii="Arial" w:eastAsia="Times New Roman" w:hAnsi="Arial" w:cs="Arial"/>
          <w:color w:val="444444"/>
          <w:sz w:val="27"/>
          <w:szCs w:val="27"/>
          <w:lang w:eastAsia="fr-FR"/>
        </w:rPr>
        <w:t>- Analyse des fourrages               10 points.</w:t>
      </w:r>
    </w:p>
    <w:p w:rsidR="005636F2" w:rsidRPr="005636F2" w:rsidRDefault="005636F2" w:rsidP="005636F2">
      <w:pPr>
        <w:spacing w:after="0" w:line="240" w:lineRule="auto"/>
        <w:jc w:val="both"/>
        <w:rPr>
          <w:rFonts w:ascii="Arial" w:eastAsia="Times New Roman" w:hAnsi="Arial" w:cs="Arial"/>
          <w:color w:val="444444"/>
          <w:sz w:val="20"/>
          <w:szCs w:val="20"/>
          <w:lang w:eastAsia="fr-FR"/>
        </w:rPr>
      </w:pPr>
    </w:p>
    <w:p w:rsidR="005636F2" w:rsidRPr="005636F2" w:rsidRDefault="005636F2" w:rsidP="005636F2">
      <w:pPr>
        <w:spacing w:before="100" w:beforeAutospacing="1" w:after="100" w:afterAutospacing="1" w:line="240" w:lineRule="auto"/>
        <w:jc w:val="both"/>
        <w:rPr>
          <w:rFonts w:ascii="Arial" w:eastAsia="Times New Roman" w:hAnsi="Arial" w:cs="Arial"/>
          <w:color w:val="444444"/>
          <w:sz w:val="20"/>
          <w:szCs w:val="20"/>
          <w:lang w:eastAsia="fr-FR"/>
        </w:rPr>
      </w:pPr>
      <w:r w:rsidRPr="005636F2">
        <w:rPr>
          <w:rFonts w:ascii="Arial" w:eastAsia="Times New Roman" w:hAnsi="Arial" w:cs="Arial"/>
          <w:b/>
          <w:bCs/>
          <w:color w:val="444444"/>
          <w:sz w:val="27"/>
          <w:u w:val="single"/>
          <w:lang w:eastAsia="fr-FR"/>
        </w:rPr>
        <w:t>Dates de rendu :</w:t>
      </w:r>
    </w:p>
    <w:p w:rsidR="005636F2" w:rsidRPr="005636F2" w:rsidRDefault="005636F2" w:rsidP="005636F2">
      <w:pPr>
        <w:spacing w:before="100" w:beforeAutospacing="1" w:after="100" w:afterAutospacing="1" w:line="240" w:lineRule="auto"/>
        <w:jc w:val="both"/>
        <w:rPr>
          <w:rFonts w:ascii="Arial" w:eastAsia="Times New Roman" w:hAnsi="Arial" w:cs="Arial"/>
          <w:color w:val="444444"/>
          <w:sz w:val="20"/>
          <w:szCs w:val="20"/>
          <w:lang w:eastAsia="fr-FR"/>
        </w:rPr>
      </w:pPr>
      <w:r w:rsidRPr="005636F2">
        <w:rPr>
          <w:rFonts w:ascii="Arial" w:eastAsia="Times New Roman" w:hAnsi="Arial" w:cs="Arial"/>
          <w:color w:val="444444"/>
          <w:sz w:val="27"/>
          <w:szCs w:val="27"/>
          <w:lang w:eastAsia="fr-FR"/>
        </w:rPr>
        <w:t>Les comptes rendus devront être déposés</w:t>
      </w:r>
      <w:r w:rsidRPr="005636F2">
        <w:rPr>
          <w:rFonts w:ascii="Arial" w:eastAsia="Times New Roman" w:hAnsi="Arial" w:cs="Arial"/>
          <w:color w:val="444444"/>
          <w:sz w:val="27"/>
          <w:lang w:eastAsia="fr-FR"/>
        </w:rPr>
        <w:t> </w:t>
      </w:r>
      <w:r w:rsidRPr="005636F2">
        <w:rPr>
          <w:rFonts w:ascii="Arial" w:eastAsia="Times New Roman" w:hAnsi="Arial" w:cs="Arial"/>
          <w:b/>
          <w:bCs/>
          <w:color w:val="FF0000"/>
          <w:sz w:val="27"/>
          <w:u w:val="single"/>
          <w:lang w:eastAsia="fr-FR"/>
        </w:rPr>
        <w:t>au plus tard</w:t>
      </w:r>
      <w:r w:rsidRPr="005636F2">
        <w:rPr>
          <w:rFonts w:ascii="Arial" w:eastAsia="Times New Roman" w:hAnsi="Arial" w:cs="Arial"/>
          <w:color w:val="444444"/>
          <w:sz w:val="27"/>
          <w:lang w:eastAsia="fr-FR"/>
        </w:rPr>
        <w:t> </w:t>
      </w:r>
      <w:r w:rsidRPr="005636F2">
        <w:rPr>
          <w:rFonts w:ascii="Arial" w:eastAsia="Times New Roman" w:hAnsi="Arial" w:cs="Arial"/>
          <w:color w:val="444444"/>
          <w:sz w:val="27"/>
          <w:szCs w:val="27"/>
          <w:lang w:eastAsia="fr-FR"/>
        </w:rPr>
        <w:t>:</w:t>
      </w:r>
    </w:p>
    <w:p w:rsidR="005636F2" w:rsidRPr="005636F2" w:rsidRDefault="005636F2" w:rsidP="005636F2">
      <w:pPr>
        <w:spacing w:before="100" w:beforeAutospacing="1" w:after="100" w:afterAutospacing="1" w:line="240" w:lineRule="auto"/>
        <w:ind w:left="720" w:hanging="360"/>
        <w:jc w:val="both"/>
        <w:rPr>
          <w:rFonts w:ascii="Arial" w:eastAsia="Times New Roman" w:hAnsi="Arial" w:cs="Arial"/>
          <w:color w:val="444444"/>
          <w:sz w:val="20"/>
          <w:szCs w:val="20"/>
          <w:lang w:eastAsia="fr-FR"/>
        </w:rPr>
      </w:pPr>
      <w:r w:rsidRPr="005636F2">
        <w:rPr>
          <w:rFonts w:ascii="Arial" w:eastAsia="Times New Roman" w:hAnsi="Arial" w:cs="Arial"/>
          <w:color w:val="444444"/>
          <w:sz w:val="27"/>
          <w:szCs w:val="27"/>
          <w:lang w:eastAsia="fr-FR"/>
        </w:rPr>
        <w:t>-</w:t>
      </w:r>
      <w:r w:rsidRPr="005636F2">
        <w:rPr>
          <w:rFonts w:ascii="Arial" w:eastAsia="Times New Roman" w:hAnsi="Arial" w:cs="Arial"/>
          <w:color w:val="444444"/>
          <w:sz w:val="27"/>
          <w:lang w:eastAsia="fr-FR"/>
        </w:rPr>
        <w:t> </w:t>
      </w:r>
      <w:r w:rsidRPr="005636F2">
        <w:rPr>
          <w:rFonts w:ascii="Arial" w:eastAsia="Times New Roman" w:hAnsi="Arial" w:cs="Arial"/>
          <w:color w:val="444444"/>
          <w:sz w:val="27"/>
          <w:szCs w:val="27"/>
          <w:lang w:eastAsia="fr-FR"/>
        </w:rPr>
        <w:t>groupe 2 : Mardi 3 Décembre avant 17h00</w:t>
      </w:r>
    </w:p>
    <w:p w:rsidR="005636F2" w:rsidRPr="005636F2" w:rsidRDefault="005636F2" w:rsidP="005636F2">
      <w:pPr>
        <w:spacing w:before="100" w:beforeAutospacing="1" w:after="100" w:afterAutospacing="1" w:line="240" w:lineRule="auto"/>
        <w:ind w:left="720" w:hanging="360"/>
        <w:jc w:val="both"/>
        <w:rPr>
          <w:rFonts w:ascii="Arial" w:eastAsia="Times New Roman" w:hAnsi="Arial" w:cs="Arial"/>
          <w:color w:val="444444"/>
          <w:sz w:val="20"/>
          <w:szCs w:val="20"/>
          <w:lang w:eastAsia="fr-FR"/>
        </w:rPr>
      </w:pPr>
      <w:r w:rsidRPr="005636F2">
        <w:rPr>
          <w:rFonts w:ascii="Arial" w:eastAsia="Times New Roman" w:hAnsi="Arial" w:cs="Arial"/>
          <w:color w:val="444444"/>
          <w:sz w:val="27"/>
          <w:szCs w:val="27"/>
          <w:lang w:eastAsia="fr-FR"/>
        </w:rPr>
        <w:t>-</w:t>
      </w:r>
      <w:r w:rsidRPr="005636F2">
        <w:rPr>
          <w:rFonts w:ascii="Arial" w:eastAsia="Times New Roman" w:hAnsi="Arial" w:cs="Arial"/>
          <w:color w:val="444444"/>
          <w:sz w:val="27"/>
          <w:lang w:eastAsia="fr-FR"/>
        </w:rPr>
        <w:t> </w:t>
      </w:r>
      <w:r w:rsidRPr="005636F2">
        <w:rPr>
          <w:rFonts w:ascii="Arial" w:eastAsia="Times New Roman" w:hAnsi="Arial" w:cs="Arial"/>
          <w:color w:val="444444"/>
          <w:sz w:val="27"/>
          <w:szCs w:val="27"/>
          <w:lang w:eastAsia="fr-FR"/>
        </w:rPr>
        <w:t>groupe 3 : Lundi 16 Décembre avant 17h00</w:t>
      </w:r>
    </w:p>
    <w:p w:rsidR="005636F2" w:rsidRPr="005636F2" w:rsidRDefault="005636F2" w:rsidP="005636F2">
      <w:pPr>
        <w:spacing w:before="100" w:beforeAutospacing="1" w:after="100" w:afterAutospacing="1" w:line="240" w:lineRule="auto"/>
        <w:ind w:left="720" w:hanging="360"/>
        <w:jc w:val="both"/>
        <w:rPr>
          <w:rFonts w:ascii="Arial" w:eastAsia="Times New Roman" w:hAnsi="Arial" w:cs="Arial"/>
          <w:color w:val="444444"/>
          <w:sz w:val="20"/>
          <w:szCs w:val="20"/>
          <w:lang w:eastAsia="fr-FR"/>
        </w:rPr>
      </w:pPr>
      <w:r w:rsidRPr="005636F2">
        <w:rPr>
          <w:rFonts w:ascii="Arial" w:eastAsia="Times New Roman" w:hAnsi="Arial" w:cs="Arial"/>
          <w:color w:val="444444"/>
          <w:sz w:val="27"/>
          <w:szCs w:val="27"/>
          <w:lang w:eastAsia="fr-FR"/>
        </w:rPr>
        <w:t>-</w:t>
      </w:r>
      <w:r w:rsidRPr="005636F2">
        <w:rPr>
          <w:rFonts w:ascii="Arial" w:eastAsia="Times New Roman" w:hAnsi="Arial" w:cs="Arial"/>
          <w:color w:val="444444"/>
          <w:sz w:val="27"/>
          <w:lang w:eastAsia="fr-FR"/>
        </w:rPr>
        <w:t> </w:t>
      </w:r>
      <w:r w:rsidRPr="005636F2">
        <w:rPr>
          <w:rFonts w:ascii="Arial" w:eastAsia="Times New Roman" w:hAnsi="Arial" w:cs="Arial"/>
          <w:color w:val="444444"/>
          <w:sz w:val="27"/>
          <w:szCs w:val="27"/>
          <w:lang w:eastAsia="fr-FR"/>
        </w:rPr>
        <w:t>groupe 1 : Lundi 6 Janvier avant 17h00</w:t>
      </w:r>
    </w:p>
    <w:p w:rsidR="005636F2" w:rsidRPr="005636F2" w:rsidRDefault="005636F2" w:rsidP="005636F2">
      <w:pPr>
        <w:spacing w:before="100" w:beforeAutospacing="1" w:after="100" w:afterAutospacing="1" w:line="240" w:lineRule="auto"/>
        <w:ind w:left="720" w:hanging="360"/>
        <w:jc w:val="both"/>
        <w:rPr>
          <w:rFonts w:ascii="Arial" w:eastAsia="Times New Roman" w:hAnsi="Arial" w:cs="Arial"/>
          <w:color w:val="444444"/>
          <w:sz w:val="20"/>
          <w:szCs w:val="20"/>
          <w:lang w:eastAsia="fr-FR"/>
        </w:rPr>
      </w:pPr>
      <w:r w:rsidRPr="005636F2">
        <w:rPr>
          <w:rFonts w:ascii="Arial" w:eastAsia="Times New Roman" w:hAnsi="Arial" w:cs="Arial"/>
          <w:color w:val="444444"/>
          <w:sz w:val="27"/>
          <w:szCs w:val="27"/>
          <w:lang w:eastAsia="fr-FR"/>
        </w:rPr>
        <w:t>-</w:t>
      </w:r>
      <w:r w:rsidRPr="005636F2">
        <w:rPr>
          <w:rFonts w:ascii="Arial" w:eastAsia="Times New Roman" w:hAnsi="Arial" w:cs="Arial"/>
          <w:color w:val="444444"/>
          <w:sz w:val="27"/>
          <w:lang w:eastAsia="fr-FR"/>
        </w:rPr>
        <w:t> </w:t>
      </w:r>
      <w:r w:rsidRPr="005636F2">
        <w:rPr>
          <w:rFonts w:ascii="Arial" w:eastAsia="Times New Roman" w:hAnsi="Arial" w:cs="Arial"/>
          <w:color w:val="444444"/>
          <w:sz w:val="27"/>
          <w:szCs w:val="27"/>
          <w:lang w:eastAsia="fr-FR"/>
        </w:rPr>
        <w:t>groupe 4 : Lundi 13 Janvier avant 17h00</w:t>
      </w:r>
    </w:p>
    <w:p w:rsidR="005636F2" w:rsidRPr="005636F2" w:rsidRDefault="005636F2" w:rsidP="005636F2">
      <w:pPr>
        <w:spacing w:before="100" w:beforeAutospacing="1" w:after="100" w:afterAutospacing="1" w:line="240" w:lineRule="auto"/>
        <w:jc w:val="both"/>
        <w:rPr>
          <w:rFonts w:ascii="Arial" w:eastAsia="Times New Roman" w:hAnsi="Arial" w:cs="Arial"/>
          <w:color w:val="444444"/>
          <w:sz w:val="20"/>
          <w:szCs w:val="20"/>
          <w:lang w:eastAsia="fr-FR"/>
        </w:rPr>
      </w:pPr>
      <w:r w:rsidRPr="005636F2">
        <w:rPr>
          <w:rFonts w:ascii="Arial" w:eastAsia="Times New Roman" w:hAnsi="Arial" w:cs="Arial"/>
          <w:b/>
          <w:bCs/>
          <w:color w:val="444444"/>
          <w:sz w:val="27"/>
          <w:lang w:eastAsia="fr-FR"/>
        </w:rPr>
        <w:t>Attention, tout dépassement du délai de rendu donnera lieu à un retrait de points proportionnel au retard !</w:t>
      </w:r>
    </w:p>
    <w:p w:rsidR="005636F2" w:rsidRPr="005636F2" w:rsidRDefault="005636F2" w:rsidP="005636F2">
      <w:pPr>
        <w:spacing w:before="100" w:beforeAutospacing="1" w:after="100" w:afterAutospacing="1" w:line="240" w:lineRule="auto"/>
        <w:jc w:val="both"/>
        <w:rPr>
          <w:rFonts w:ascii="Arial" w:eastAsia="Times New Roman" w:hAnsi="Arial" w:cs="Arial"/>
          <w:color w:val="444444"/>
          <w:sz w:val="20"/>
          <w:szCs w:val="20"/>
          <w:lang w:eastAsia="fr-FR"/>
        </w:rPr>
      </w:pPr>
      <w:r w:rsidRPr="005636F2">
        <w:rPr>
          <w:rFonts w:ascii="Arial" w:eastAsia="Times New Roman" w:hAnsi="Arial" w:cs="Arial"/>
          <w:color w:val="444444"/>
          <w:sz w:val="20"/>
          <w:szCs w:val="20"/>
          <w:lang w:eastAsia="fr-FR"/>
        </w:rPr>
        <w:t> </w:t>
      </w:r>
    </w:p>
    <w:p w:rsidR="005636F2" w:rsidRPr="005636F2" w:rsidRDefault="005636F2" w:rsidP="005636F2">
      <w:pPr>
        <w:spacing w:before="100" w:beforeAutospacing="1" w:after="100" w:afterAutospacing="1" w:line="240" w:lineRule="auto"/>
        <w:jc w:val="both"/>
        <w:rPr>
          <w:rFonts w:ascii="Arial" w:eastAsia="Times New Roman" w:hAnsi="Arial" w:cs="Arial"/>
          <w:color w:val="444444"/>
          <w:sz w:val="20"/>
          <w:szCs w:val="20"/>
          <w:lang w:eastAsia="fr-FR"/>
        </w:rPr>
      </w:pPr>
      <w:r w:rsidRPr="005636F2">
        <w:rPr>
          <w:rFonts w:ascii="Arial" w:eastAsia="Times New Roman" w:hAnsi="Arial" w:cs="Arial"/>
          <w:b/>
          <w:bCs/>
          <w:color w:val="444444"/>
          <w:sz w:val="27"/>
          <w:u w:val="single"/>
          <w:lang w:eastAsia="fr-FR"/>
        </w:rPr>
        <w:t>Correction :</w:t>
      </w:r>
    </w:p>
    <w:p w:rsidR="005636F2" w:rsidRPr="005636F2" w:rsidRDefault="005636F2" w:rsidP="005636F2">
      <w:pPr>
        <w:spacing w:before="100" w:beforeAutospacing="1" w:after="100" w:afterAutospacing="1" w:line="240" w:lineRule="auto"/>
        <w:jc w:val="both"/>
        <w:rPr>
          <w:rFonts w:ascii="Arial" w:eastAsia="Times New Roman" w:hAnsi="Arial" w:cs="Arial"/>
          <w:color w:val="444444"/>
          <w:sz w:val="20"/>
          <w:szCs w:val="20"/>
          <w:lang w:eastAsia="fr-FR"/>
        </w:rPr>
      </w:pPr>
      <w:r w:rsidRPr="005636F2">
        <w:rPr>
          <w:rFonts w:ascii="Arial" w:eastAsia="Times New Roman" w:hAnsi="Arial" w:cs="Arial"/>
          <w:color w:val="444444"/>
          <w:lang w:eastAsia="fr-FR"/>
        </w:rPr>
        <w:t>Concernant la correction, il sera mis à votre disposition pour chaque analyse un ou plusieurs comptes rendus répondant aux attentes. Je serai alors à votre disposition pour en discuter.</w:t>
      </w:r>
    </w:p>
    <w:p w:rsidR="0069783C" w:rsidRDefault="0069783C"/>
    <w:sectPr w:rsidR="0069783C" w:rsidSect="0069783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5636F2"/>
    <w:rsid w:val="005636F2"/>
    <w:rsid w:val="0069783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83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5636F2"/>
    <w:rPr>
      <w:b/>
      <w:bCs/>
    </w:rPr>
  </w:style>
  <w:style w:type="character" w:customStyle="1" w:styleId="apple-converted-space">
    <w:name w:val="apple-converted-space"/>
    <w:basedOn w:val="Policepardfaut"/>
    <w:rsid w:val="005636F2"/>
  </w:style>
  <w:style w:type="character" w:customStyle="1" w:styleId="iceouttxt">
    <w:name w:val="iceouttxt"/>
    <w:basedOn w:val="Policepardfaut"/>
    <w:rsid w:val="005636F2"/>
  </w:style>
</w:styles>
</file>

<file path=word/webSettings.xml><?xml version="1.0" encoding="utf-8"?>
<w:webSettings xmlns:r="http://schemas.openxmlformats.org/officeDocument/2006/relationships" xmlns:w="http://schemas.openxmlformats.org/wordprocessingml/2006/main">
  <w:divs>
    <w:div w:id="82165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506</Words>
  <Characters>2789</Characters>
  <Application>Microsoft Office Word</Application>
  <DocSecurity>0</DocSecurity>
  <Lines>23</Lines>
  <Paragraphs>6</Paragraphs>
  <ScaleCrop>false</ScaleCrop>
  <Company/>
  <LinksUpToDate>false</LinksUpToDate>
  <CharactersWithSpaces>3289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dc:creator>
  <cp:keywords/>
  <dc:description/>
  <cp:lastModifiedBy>Matthieu</cp:lastModifiedBy>
  <cp:revision>3</cp:revision>
  <dcterms:created xsi:type="dcterms:W3CDTF">2013-12-23T18:41:00Z</dcterms:created>
  <dcterms:modified xsi:type="dcterms:W3CDTF">2013-12-23T18:41:00Z</dcterms:modified>
</cp:coreProperties>
</file>