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E2" w:rsidRDefault="007C1EE2" w:rsidP="007C1EE2">
      <w:pPr>
        <w:tabs>
          <w:tab w:val="left" w:pos="7655"/>
        </w:tabs>
        <w:rPr>
          <w:rFonts w:ascii="Comic Sans MS" w:hAnsi="Comic Sans MS"/>
        </w:rPr>
      </w:pPr>
      <w:r w:rsidRPr="007C1EE2">
        <w:rPr>
          <w:rFonts w:ascii="Comic Sans MS" w:hAnsi="Comic Sans MS"/>
        </w:rPr>
        <w:t>FORCIONE Sylvain</w:t>
      </w:r>
      <w:r w:rsidRPr="007C1EE2">
        <w:tab/>
      </w:r>
      <w:r w:rsidRPr="007C1EE2">
        <w:rPr>
          <w:rFonts w:ascii="Comic Sans MS" w:hAnsi="Comic Sans MS"/>
        </w:rPr>
        <w:t>Groupe 1</w:t>
      </w:r>
      <w:r w:rsidRPr="007C1EE2">
        <w:rPr>
          <w:rFonts w:ascii="Comic Sans MS" w:hAnsi="Comic Sans MS"/>
        </w:rPr>
        <w:br/>
        <w:t>SELIG Matthieu</w:t>
      </w:r>
      <w:r w:rsidRPr="007C1EE2">
        <w:rPr>
          <w:rFonts w:ascii="Comic Sans MS" w:hAnsi="Comic Sans MS"/>
        </w:rPr>
        <w:tab/>
        <w:t>Promotion 45</w:t>
      </w:r>
    </w:p>
    <w:p w:rsidR="007C1EE2" w:rsidRDefault="007C1EE2" w:rsidP="007C1EE2">
      <w:pPr>
        <w:tabs>
          <w:tab w:val="left" w:pos="7655"/>
        </w:tabs>
        <w:rPr>
          <w:rFonts w:ascii="Comic Sans MS" w:hAnsi="Comic Sans MS"/>
        </w:rPr>
      </w:pPr>
    </w:p>
    <w:p w:rsidR="007C1EE2" w:rsidRDefault="00AE2D26" w:rsidP="007C1EE2">
      <w:pPr>
        <w:tabs>
          <w:tab w:val="left" w:pos="7655"/>
        </w:tabs>
        <w:jc w:val="center"/>
        <w:rPr>
          <w:b/>
          <w:smallCaps/>
          <w:color w:val="FF0000"/>
          <w:sz w:val="36"/>
          <w:u w:val="single"/>
        </w:rPr>
      </w:pPr>
      <w:r>
        <w:rPr>
          <w:b/>
          <w:smallCaps/>
          <w:color w:val="FF0000"/>
          <w:sz w:val="36"/>
          <w:u w:val="single"/>
        </w:rPr>
        <w:t>Terre</w:t>
      </w:r>
      <w:r w:rsidR="00C135AC">
        <w:rPr>
          <w:b/>
          <w:smallCaps/>
          <w:color w:val="FF0000"/>
          <w:sz w:val="36"/>
          <w:u w:val="single"/>
        </w:rPr>
        <w:t xml:space="preserve"> azote total</w:t>
      </w:r>
    </w:p>
    <w:p w:rsidR="004E2133" w:rsidRDefault="00AE2D26" w:rsidP="004E2133">
      <w:pPr>
        <w:tabs>
          <w:tab w:val="left" w:pos="7655"/>
        </w:tabs>
        <w:jc w:val="center"/>
        <w:rPr>
          <w:b/>
          <w:color w:val="00B050"/>
          <w:sz w:val="32"/>
          <w:u w:val="single"/>
        </w:rPr>
      </w:pPr>
      <w:r>
        <w:rPr>
          <w:b/>
          <w:color w:val="00B050"/>
          <w:sz w:val="32"/>
          <w:u w:val="single"/>
        </w:rPr>
        <w:t>Rôle de l'élément dosé</w:t>
      </w:r>
    </w:p>
    <w:p w:rsidR="0078603C" w:rsidRDefault="004E2133" w:rsidP="008C7B38">
      <w:pPr>
        <w:tabs>
          <w:tab w:val="left" w:pos="0"/>
        </w:tabs>
        <w:rPr>
          <w:color w:val="000000" w:themeColor="text1"/>
          <w:sz w:val="24"/>
          <w:szCs w:val="24"/>
        </w:rPr>
      </w:pPr>
      <w:r>
        <w:rPr>
          <w:color w:val="00B050"/>
          <w:sz w:val="24"/>
          <w:szCs w:val="24"/>
        </w:rPr>
        <w:tab/>
      </w:r>
      <w:r w:rsidR="007746D7">
        <w:rPr>
          <w:color w:val="000000" w:themeColor="text1"/>
          <w:sz w:val="24"/>
          <w:szCs w:val="24"/>
        </w:rPr>
        <w:t>L</w:t>
      </w:r>
      <w:r w:rsidR="00A5032C">
        <w:rPr>
          <w:color w:val="000000" w:themeColor="text1"/>
          <w:sz w:val="24"/>
          <w:szCs w:val="24"/>
        </w:rPr>
        <w:t xml:space="preserve">e dosage de l'azote total a été effectué avec la méthode de </w:t>
      </w:r>
      <w:proofErr w:type="spellStart"/>
      <w:r w:rsidR="00A5032C">
        <w:rPr>
          <w:color w:val="000000" w:themeColor="text1"/>
          <w:sz w:val="24"/>
          <w:szCs w:val="24"/>
        </w:rPr>
        <w:t>Kjeldahl</w:t>
      </w:r>
      <w:proofErr w:type="spellEnd"/>
      <w:r w:rsidR="00A5032C">
        <w:rPr>
          <w:color w:val="000000" w:themeColor="text1"/>
          <w:sz w:val="24"/>
          <w:szCs w:val="24"/>
        </w:rPr>
        <w:t xml:space="preserve">. </w:t>
      </w:r>
      <w:r w:rsidR="000652D2">
        <w:rPr>
          <w:color w:val="000000" w:themeColor="text1"/>
          <w:sz w:val="24"/>
          <w:szCs w:val="24"/>
        </w:rPr>
        <w:t>Nous avions comme échantillon B1, c'est-à-dire l'horizon le plus à la surface de la terre lors du prélèvement.</w:t>
      </w:r>
      <w:r w:rsidR="00A5032C">
        <w:rPr>
          <w:color w:val="000000" w:themeColor="text1"/>
          <w:sz w:val="24"/>
          <w:szCs w:val="24"/>
        </w:rPr>
        <w:t xml:space="preserve"> </w:t>
      </w:r>
      <w:r w:rsidR="000652D2">
        <w:rPr>
          <w:color w:val="000000" w:themeColor="text1"/>
          <w:sz w:val="24"/>
          <w:szCs w:val="24"/>
        </w:rPr>
        <w:t xml:space="preserve"> L'azote présent dans le sol se trouve sous forme minérale ou organique (quand il est sous cette forme, il devra être transformé en nitrates afin d'être utilisé par les plantes, on parle de minéralisation</w:t>
      </w:r>
      <w:r w:rsidR="00AC35C7">
        <w:rPr>
          <w:color w:val="000000" w:themeColor="text1"/>
          <w:sz w:val="24"/>
          <w:szCs w:val="24"/>
        </w:rPr>
        <w:t>). A</w:t>
      </w:r>
      <w:r w:rsidR="000652D2">
        <w:rPr>
          <w:color w:val="000000" w:themeColor="text1"/>
          <w:sz w:val="24"/>
          <w:szCs w:val="24"/>
        </w:rPr>
        <w:t xml:space="preserve">insi, l'azote est un constituant majoritaire </w:t>
      </w:r>
      <w:r w:rsidR="00AC35C7">
        <w:rPr>
          <w:color w:val="000000" w:themeColor="text1"/>
          <w:sz w:val="24"/>
          <w:szCs w:val="24"/>
        </w:rPr>
        <w:t>des matières végétales puisqu'il permettra la croissance et le développement de la plante. L'azote présent dans le sol, la croissance végétale et le rendement sont pour ainsi dire tous trois liés. Pour juger de la fertilité d'un sol, il faut donc relever sa teneur en azote.</w:t>
      </w:r>
      <w:r w:rsidR="00AC35C7">
        <w:rPr>
          <w:color w:val="000000" w:themeColor="text1"/>
          <w:sz w:val="24"/>
          <w:szCs w:val="24"/>
        </w:rPr>
        <w:br/>
        <w:t>Un excès d'azote dans le sol</w:t>
      </w:r>
      <w:r w:rsidR="00DE642F">
        <w:rPr>
          <w:color w:val="000000" w:themeColor="text1"/>
          <w:sz w:val="24"/>
          <w:szCs w:val="24"/>
        </w:rPr>
        <w:t>, notamment sous forme d'ions nitrates, pourra engendrer un lessivage vers les nappes phréatiques puisqu'ils ne sont que peu retenu dans les sols. De plus, une accumulation des nitrates dans les plantes qui constitue une surdose dans les tissus du végétal, entrainerai un retard dans l'arrêt de sa maturité</w:t>
      </w:r>
      <w:r w:rsidR="0078603C">
        <w:rPr>
          <w:color w:val="000000" w:themeColor="text1"/>
          <w:sz w:val="24"/>
          <w:szCs w:val="24"/>
        </w:rPr>
        <w:t xml:space="preserve"> et elle deviendra plus sensible aux pucerons et maladies.  </w:t>
      </w:r>
      <w:r w:rsidR="0078603C">
        <w:rPr>
          <w:color w:val="000000" w:themeColor="text1"/>
          <w:sz w:val="24"/>
          <w:szCs w:val="24"/>
        </w:rPr>
        <w:br/>
        <w:t>Une carence en azote peu</w:t>
      </w:r>
      <w:r w:rsidR="0077784E">
        <w:rPr>
          <w:color w:val="000000" w:themeColor="text1"/>
          <w:sz w:val="24"/>
          <w:szCs w:val="24"/>
        </w:rPr>
        <w:t>t</w:t>
      </w:r>
      <w:r w:rsidR="0078603C">
        <w:rPr>
          <w:color w:val="000000" w:themeColor="text1"/>
          <w:sz w:val="24"/>
          <w:szCs w:val="24"/>
        </w:rPr>
        <w:t xml:space="preserve"> amener un faible développement du végétal qui ne sera pas poussant, un rendement diminué, une plus petite densité des peuplements et une baisse de la concentration des protéines. Pour pallier à cette carence on peut utiliser des engrais organiques</w:t>
      </w:r>
      <w:r w:rsidR="0077784E">
        <w:rPr>
          <w:color w:val="000000" w:themeColor="text1"/>
          <w:sz w:val="24"/>
          <w:szCs w:val="24"/>
        </w:rPr>
        <w:t>.</w:t>
      </w:r>
      <w:r w:rsidR="0077784E">
        <w:rPr>
          <w:color w:val="000000" w:themeColor="text1"/>
          <w:sz w:val="24"/>
          <w:szCs w:val="24"/>
        </w:rPr>
        <w:br/>
        <w:t>Une teneur calculée en azote comprendre l'azote organique (plus faible) et minéral (azote total, en g/kg de sol sec). On peut alors utiliser la formule C/N pour classer les différentes matières organiques d'un sol. C représente la teneur en Carbone (en %), et N celle en azote (en</w:t>
      </w:r>
      <w:r w:rsidR="0077784E" w:rsidRPr="0077784E">
        <w:rPr>
          <w:color w:val="000000" w:themeColor="text1"/>
          <w:sz w:val="24"/>
          <w:szCs w:val="24"/>
        </w:rPr>
        <w:t xml:space="preserve"> </w:t>
      </w:r>
      <w:r w:rsidR="0077784E" w:rsidRPr="0077784E">
        <w:rPr>
          <w:rFonts w:cs="Arial"/>
          <w:color w:val="000000"/>
          <w:sz w:val="24"/>
          <w:szCs w:val="24"/>
          <w:shd w:val="clear" w:color="auto" w:fill="FFFFFF"/>
        </w:rPr>
        <w:t>‰)</w:t>
      </w:r>
      <w:r w:rsidR="0077784E">
        <w:rPr>
          <w:color w:val="000000" w:themeColor="text1"/>
          <w:sz w:val="24"/>
          <w:szCs w:val="24"/>
        </w:rPr>
        <w:t>.</w:t>
      </w:r>
      <w:r w:rsidR="0077784E">
        <w:rPr>
          <w:color w:val="000000" w:themeColor="text1"/>
          <w:sz w:val="24"/>
          <w:szCs w:val="24"/>
        </w:rPr>
        <w:br/>
        <w:t>"Un sol agricole moyen contient de l'ordre de 1 à 10 tonnes d'azote total par hectare, dans son horizon de surface [tel que le notre]"</w:t>
      </w:r>
    </w:p>
    <w:p w:rsidR="00DC16C7" w:rsidRDefault="00DC16C7" w:rsidP="008C7B38">
      <w:pPr>
        <w:tabs>
          <w:tab w:val="left" w:pos="0"/>
        </w:tabs>
        <w:rPr>
          <w:color w:val="000000" w:themeColor="text1"/>
          <w:sz w:val="24"/>
          <w:szCs w:val="24"/>
        </w:rPr>
      </w:pPr>
      <w:r>
        <w:rPr>
          <w:color w:val="000000" w:themeColor="text1"/>
          <w:sz w:val="24"/>
          <w:szCs w:val="24"/>
        </w:rPr>
        <w:t xml:space="preserve">Pour B1 nous avons trouvé </w:t>
      </w:r>
      <w:r w:rsidRPr="0039096B">
        <w:rPr>
          <w:color w:val="000000" w:themeColor="text1"/>
          <w:sz w:val="24"/>
          <w:szCs w:val="24"/>
        </w:rPr>
        <w:t>1,821g d'azote/kg de sol sec</w:t>
      </w:r>
      <w:r w:rsidR="008C69F7">
        <w:rPr>
          <w:b/>
          <w:color w:val="000000" w:themeColor="text1"/>
          <w:sz w:val="24"/>
          <w:szCs w:val="24"/>
        </w:rPr>
        <w:t xml:space="preserve"> </w:t>
      </w:r>
    </w:p>
    <w:p w:rsidR="00451837" w:rsidRDefault="00451837" w:rsidP="008C7B38">
      <w:pPr>
        <w:tabs>
          <w:tab w:val="left" w:pos="0"/>
        </w:tabs>
        <w:rPr>
          <w:color w:val="000000" w:themeColor="text1"/>
          <w:sz w:val="24"/>
          <w:szCs w:val="24"/>
        </w:rPr>
      </w:pPr>
    </w:p>
    <w:p w:rsidR="00451837" w:rsidRPr="00451837" w:rsidRDefault="00451837" w:rsidP="008C7B38">
      <w:pPr>
        <w:tabs>
          <w:tab w:val="left" w:pos="0"/>
        </w:tabs>
        <w:rPr>
          <w:rFonts w:ascii="Verdana" w:hAnsi="Verdana"/>
          <w:i/>
          <w:color w:val="1F497D" w:themeColor="text2"/>
          <w:sz w:val="20"/>
          <w:szCs w:val="20"/>
          <w:shd w:val="clear" w:color="auto" w:fill="D8F0D8"/>
        </w:rPr>
      </w:pPr>
      <w:r w:rsidRPr="00451837">
        <w:rPr>
          <w:b/>
          <w:color w:val="1F497D" w:themeColor="text2"/>
          <w:sz w:val="24"/>
          <w:szCs w:val="24"/>
        </w:rPr>
        <w:t>Bibliographie :</w:t>
      </w:r>
      <w:r w:rsidRPr="00451837">
        <w:rPr>
          <w:b/>
          <w:color w:val="1F497D" w:themeColor="text2"/>
          <w:sz w:val="24"/>
          <w:szCs w:val="24"/>
        </w:rPr>
        <w:br/>
      </w:r>
      <w:hyperlink r:id="rId5" w:anchor="L.27azote" w:history="1">
        <w:r w:rsidRPr="00451837">
          <w:rPr>
            <w:rStyle w:val="Lienhypertexte"/>
            <w:i/>
            <w:color w:val="1F497D" w:themeColor="text2"/>
            <w:u w:val="none"/>
          </w:rPr>
          <w:t>http://fr.wikipedia.org/wiki/Fertilisation#L.27azote</w:t>
        </w:r>
      </w:hyperlink>
      <w:r w:rsidRPr="00451837">
        <w:rPr>
          <w:i/>
          <w:color w:val="1F497D" w:themeColor="text2"/>
        </w:rPr>
        <w:br/>
      </w:r>
      <w:hyperlink r:id="rId6" w:history="1">
        <w:r w:rsidRPr="00451837">
          <w:rPr>
            <w:rStyle w:val="Lienhypertexte"/>
            <w:i/>
            <w:color w:val="1F497D" w:themeColor="text2"/>
            <w:u w:val="none"/>
          </w:rPr>
          <w:t>http://fr.wikipedia.org/wiki/Rapport_C/N</w:t>
        </w:r>
      </w:hyperlink>
      <w:r w:rsidRPr="00451837">
        <w:rPr>
          <w:i/>
          <w:color w:val="1F497D" w:themeColor="text2"/>
        </w:rPr>
        <w:br/>
      </w:r>
      <w:hyperlink r:id="rId7" w:history="1">
        <w:r w:rsidRPr="00451837">
          <w:rPr>
            <w:rStyle w:val="Lienhypertexte"/>
            <w:i/>
            <w:color w:val="1F497D" w:themeColor="text2"/>
            <w:u w:val="none"/>
          </w:rPr>
          <w:t>http://www.mvad-reunion.org/FCKeditorFiles/File/guide/Chap4.pdf</w:t>
        </w:r>
      </w:hyperlink>
      <w:r w:rsidRPr="00451837">
        <w:rPr>
          <w:i/>
          <w:color w:val="1F497D" w:themeColor="text2"/>
        </w:rPr>
        <w:br/>
      </w:r>
      <w:hyperlink r:id="rId8" w:history="1">
        <w:r w:rsidRPr="00451837">
          <w:rPr>
            <w:rStyle w:val="Lienhypertexte"/>
            <w:i/>
            <w:color w:val="1F497D" w:themeColor="text2"/>
            <w:u w:val="none"/>
          </w:rPr>
          <w:t>http://agro-reporter.blogspot.fr/2011/12/les-reliques-de-lazote-12.html</w:t>
        </w:r>
      </w:hyperlink>
      <w:r w:rsidRPr="00451837">
        <w:rPr>
          <w:i/>
          <w:color w:val="1F497D" w:themeColor="text2"/>
        </w:rPr>
        <w:br/>
      </w:r>
      <w:hyperlink r:id="rId9" w:history="1">
        <w:r w:rsidRPr="00451837">
          <w:rPr>
            <w:rStyle w:val="Lienhypertexte"/>
            <w:i/>
            <w:color w:val="1F497D" w:themeColor="text2"/>
            <w:u w:val="none"/>
          </w:rPr>
          <w:t>http://www.potasse.ch/f/images/pdf/symptome/symptome_f_low.pdf</w:t>
        </w:r>
      </w:hyperlink>
    </w:p>
    <w:sectPr w:rsidR="00451837" w:rsidRPr="00451837" w:rsidSect="008C7B38">
      <w:pgSz w:w="11906" w:h="16838"/>
      <w:pgMar w:top="1417" w:right="1417"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036730"/>
    <w:multiLevelType w:val="multilevel"/>
    <w:tmpl w:val="C0F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1EE2"/>
    <w:rsid w:val="000652D2"/>
    <w:rsid w:val="00116EB3"/>
    <w:rsid w:val="0039096B"/>
    <w:rsid w:val="00451837"/>
    <w:rsid w:val="004E2133"/>
    <w:rsid w:val="005406F0"/>
    <w:rsid w:val="007746D7"/>
    <w:rsid w:val="0077784E"/>
    <w:rsid w:val="0078603C"/>
    <w:rsid w:val="007C1EE2"/>
    <w:rsid w:val="00852425"/>
    <w:rsid w:val="008C69F7"/>
    <w:rsid w:val="008C7B38"/>
    <w:rsid w:val="00A5032C"/>
    <w:rsid w:val="00A50DFA"/>
    <w:rsid w:val="00AC35C7"/>
    <w:rsid w:val="00AE2D26"/>
    <w:rsid w:val="00B14FF4"/>
    <w:rsid w:val="00C135AC"/>
    <w:rsid w:val="00C34384"/>
    <w:rsid w:val="00C93B01"/>
    <w:rsid w:val="00CD122B"/>
    <w:rsid w:val="00DC16C7"/>
    <w:rsid w:val="00DE642F"/>
    <w:rsid w:val="00DF7211"/>
    <w:rsid w:val="00F87019"/>
    <w:rsid w:val="00FE6F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4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7B38"/>
    <w:pPr>
      <w:ind w:left="720"/>
      <w:contextualSpacing/>
    </w:pPr>
  </w:style>
  <w:style w:type="character" w:customStyle="1" w:styleId="apple-converted-space">
    <w:name w:val="apple-converted-space"/>
    <w:basedOn w:val="Policepardfaut"/>
    <w:rsid w:val="00DE642F"/>
  </w:style>
  <w:style w:type="character" w:styleId="Lienhypertexte">
    <w:name w:val="Hyperlink"/>
    <w:basedOn w:val="Policepardfaut"/>
    <w:uiPriority w:val="99"/>
    <w:semiHidden/>
    <w:unhideWhenUsed/>
    <w:rsid w:val="00DE642F"/>
    <w:rPr>
      <w:color w:val="0000FF"/>
      <w:u w:val="single"/>
    </w:rPr>
  </w:style>
</w:styles>
</file>

<file path=word/webSettings.xml><?xml version="1.0" encoding="utf-8"?>
<w:webSettings xmlns:r="http://schemas.openxmlformats.org/officeDocument/2006/relationships" xmlns:w="http://schemas.openxmlformats.org/wordprocessingml/2006/main">
  <w:divs>
    <w:div w:id="6095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ro-reporter.blogspot.fr/2011/12/les-reliques-de-lazote-12.html" TargetMode="External"/><Relationship Id="rId3" Type="http://schemas.openxmlformats.org/officeDocument/2006/relationships/settings" Target="settings.xml"/><Relationship Id="rId7" Type="http://schemas.openxmlformats.org/officeDocument/2006/relationships/hyperlink" Target="http://www.mvad-reunion.org/FCKeditorFiles/File/guide/Chap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wikipedia.org/wiki/Rapport_C/N" TargetMode="External"/><Relationship Id="rId11" Type="http://schemas.openxmlformats.org/officeDocument/2006/relationships/theme" Target="theme/theme1.xml"/><Relationship Id="rId5" Type="http://schemas.openxmlformats.org/officeDocument/2006/relationships/hyperlink" Target="http://fr.wikipedia.org/wiki/Fertilis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otasse.ch/f/images/pdf/symptome/symptome_f_low.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404</Words>
  <Characters>2227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9</cp:revision>
  <dcterms:created xsi:type="dcterms:W3CDTF">2013-12-25T17:35:00Z</dcterms:created>
  <dcterms:modified xsi:type="dcterms:W3CDTF">2013-12-31T15:34:00Z</dcterms:modified>
</cp:coreProperties>
</file>