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336" w:rsidRDefault="00767336" w:rsidP="004A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NOM / Prénom 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Note :</w:t>
      </w:r>
    </w:p>
    <w:p w:rsidR="00767336" w:rsidRDefault="00767336" w:rsidP="004A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Groupe</w:t>
      </w:r>
      <w:r w:rsidR="002F1239" w:rsidRPr="002F1239">
        <w:rPr>
          <w:b/>
          <w:sz w:val="24"/>
          <w:szCs w:val="24"/>
        </w:rPr>
        <w:t> :</w:t>
      </w:r>
      <w:r w:rsidR="002F1239" w:rsidRPr="002F1239">
        <w:rPr>
          <w:b/>
          <w:sz w:val="24"/>
          <w:szCs w:val="24"/>
        </w:rPr>
        <w:tab/>
      </w:r>
      <w:r w:rsidR="005D4124">
        <w:rPr>
          <w:b/>
          <w:sz w:val="24"/>
          <w:szCs w:val="24"/>
        </w:rPr>
        <w:t xml:space="preserve"> </w:t>
      </w:r>
      <w:r w:rsidR="005D4124">
        <w:rPr>
          <w:b/>
          <w:sz w:val="24"/>
          <w:szCs w:val="24"/>
        </w:rPr>
        <w:tab/>
      </w:r>
      <w:r w:rsidR="005D4124">
        <w:rPr>
          <w:b/>
          <w:sz w:val="24"/>
          <w:szCs w:val="24"/>
        </w:rPr>
        <w:tab/>
      </w:r>
      <w:r w:rsidR="00A97BCF">
        <w:rPr>
          <w:b/>
          <w:sz w:val="24"/>
          <w:szCs w:val="24"/>
        </w:rPr>
        <w:t>Session</w:t>
      </w:r>
      <w:r w:rsidR="00D05108">
        <w:rPr>
          <w:b/>
          <w:sz w:val="24"/>
          <w:szCs w:val="24"/>
        </w:rPr>
        <w:t xml:space="preserve"> du </w:t>
      </w:r>
      <w:r w:rsidR="00490B49">
        <w:rPr>
          <w:b/>
          <w:sz w:val="24"/>
          <w:szCs w:val="24"/>
        </w:rPr>
        <w:tab/>
      </w:r>
      <w:r w:rsidR="00DA3A56">
        <w:rPr>
          <w:b/>
          <w:sz w:val="24"/>
          <w:szCs w:val="24"/>
        </w:rPr>
        <w:t>22</w:t>
      </w:r>
      <w:r w:rsidR="00D05108">
        <w:rPr>
          <w:b/>
          <w:sz w:val="24"/>
          <w:szCs w:val="24"/>
        </w:rPr>
        <w:t>/02/2013</w:t>
      </w:r>
      <w:r w:rsidR="008B46EE">
        <w:rPr>
          <w:b/>
          <w:sz w:val="24"/>
          <w:szCs w:val="24"/>
        </w:rPr>
        <w:tab/>
      </w:r>
      <w:r w:rsidR="008B46EE">
        <w:rPr>
          <w:b/>
          <w:sz w:val="24"/>
          <w:szCs w:val="24"/>
        </w:rPr>
        <w:tab/>
      </w:r>
      <w:r w:rsidR="008B46EE">
        <w:rPr>
          <w:b/>
          <w:sz w:val="24"/>
          <w:szCs w:val="24"/>
        </w:rPr>
        <w:tab/>
      </w:r>
      <w:r w:rsidR="008B46EE">
        <w:rPr>
          <w:b/>
          <w:sz w:val="24"/>
          <w:szCs w:val="24"/>
        </w:rPr>
        <w:tab/>
      </w:r>
      <w:r w:rsidR="00D05108">
        <w:rPr>
          <w:b/>
          <w:sz w:val="24"/>
          <w:szCs w:val="24"/>
        </w:rPr>
        <w:tab/>
      </w:r>
      <w:r w:rsidR="008B46EE">
        <w:rPr>
          <w:b/>
          <w:sz w:val="24"/>
          <w:szCs w:val="24"/>
        </w:rPr>
        <w:t>Promo 44</w:t>
      </w:r>
      <w:r w:rsidR="00082700">
        <w:rPr>
          <w:b/>
          <w:sz w:val="24"/>
          <w:szCs w:val="24"/>
        </w:rPr>
        <w:t> </w:t>
      </w:r>
    </w:p>
    <w:p w:rsidR="002F1239" w:rsidRDefault="00767336" w:rsidP="004A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Sans document – </w:t>
      </w:r>
      <w:r w:rsidR="0050619B">
        <w:rPr>
          <w:b/>
          <w:sz w:val="24"/>
          <w:szCs w:val="24"/>
        </w:rPr>
        <w:t>Calculatrice autorisée - Barème de notation donné à titre indicatif</w:t>
      </w:r>
    </w:p>
    <w:p w:rsidR="005271DB" w:rsidRDefault="0050619B" w:rsidP="004A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Tout résultat doit</w:t>
      </w:r>
      <w:r w:rsidR="00481AE3">
        <w:rPr>
          <w:b/>
          <w:sz w:val="24"/>
          <w:szCs w:val="24"/>
        </w:rPr>
        <w:t xml:space="preserve"> être </w:t>
      </w:r>
      <w:r w:rsidR="00481AE3" w:rsidRPr="004268FF">
        <w:rPr>
          <w:b/>
          <w:sz w:val="24"/>
          <w:szCs w:val="24"/>
          <w:u w:val="single"/>
        </w:rPr>
        <w:t>encadré</w:t>
      </w:r>
      <w:r w:rsidR="00481AE3">
        <w:rPr>
          <w:b/>
          <w:sz w:val="24"/>
          <w:szCs w:val="24"/>
        </w:rPr>
        <w:t xml:space="preserve"> et</w:t>
      </w:r>
      <w:r>
        <w:rPr>
          <w:b/>
          <w:sz w:val="24"/>
          <w:szCs w:val="24"/>
        </w:rPr>
        <w:t xml:space="preserve"> avoir une </w:t>
      </w:r>
      <w:r w:rsidRPr="004268FF">
        <w:rPr>
          <w:b/>
          <w:sz w:val="24"/>
          <w:szCs w:val="24"/>
          <w:u w:val="single"/>
        </w:rPr>
        <w:t>unité</w:t>
      </w:r>
      <w:r w:rsidR="00EA6363" w:rsidRPr="004268FF">
        <w:rPr>
          <w:b/>
          <w:sz w:val="24"/>
          <w:szCs w:val="24"/>
          <w:u w:val="single"/>
        </w:rPr>
        <w:t xml:space="preserve"> </w:t>
      </w:r>
      <w:r w:rsidR="005271DB">
        <w:rPr>
          <w:b/>
          <w:sz w:val="24"/>
          <w:szCs w:val="24"/>
        </w:rPr>
        <w:t xml:space="preserve"> </w:t>
      </w:r>
    </w:p>
    <w:p w:rsidR="0050619B" w:rsidRPr="002F1239" w:rsidRDefault="005271DB" w:rsidP="004A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Rendre avec la feuille d’examen </w:t>
      </w:r>
      <w:r w:rsidRPr="005271DB">
        <w:rPr>
          <w:b/>
          <w:caps/>
          <w:sz w:val="24"/>
          <w:szCs w:val="24"/>
        </w:rPr>
        <w:t>le sujet complet</w:t>
      </w:r>
      <w:r w:rsidR="00654C22">
        <w:rPr>
          <w:b/>
          <w:caps/>
          <w:sz w:val="24"/>
          <w:szCs w:val="24"/>
        </w:rPr>
        <w:t xml:space="preserve">, </w:t>
      </w:r>
      <w:r w:rsidR="004D18A2" w:rsidRPr="004D18A2">
        <w:rPr>
          <w:b/>
          <w:sz w:val="24"/>
          <w:szCs w:val="24"/>
        </w:rPr>
        <w:t>et</w:t>
      </w:r>
      <w:r w:rsidR="004D18A2">
        <w:rPr>
          <w:b/>
          <w:caps/>
          <w:sz w:val="24"/>
          <w:szCs w:val="24"/>
        </w:rPr>
        <w:t xml:space="preserve"> </w:t>
      </w:r>
      <w:r w:rsidR="004D18A2">
        <w:rPr>
          <w:b/>
          <w:sz w:val="24"/>
          <w:szCs w:val="24"/>
        </w:rPr>
        <w:t xml:space="preserve">les différents graphes </w:t>
      </w:r>
      <w:r w:rsidR="00654C22">
        <w:rPr>
          <w:b/>
          <w:sz w:val="24"/>
          <w:szCs w:val="24"/>
        </w:rPr>
        <w:t>remplis</w:t>
      </w:r>
      <w:r w:rsidR="004D18A2">
        <w:rPr>
          <w:b/>
          <w:sz w:val="24"/>
          <w:szCs w:val="24"/>
        </w:rPr>
        <w:t>.</w:t>
      </w:r>
    </w:p>
    <w:p w:rsidR="00DC38B6" w:rsidRPr="00970829" w:rsidRDefault="00DC38B6" w:rsidP="00147AAC">
      <w:pPr>
        <w:rPr>
          <w:sz w:val="24"/>
          <w:szCs w:val="24"/>
        </w:rPr>
      </w:pPr>
    </w:p>
    <w:p w:rsidR="00654C22" w:rsidRPr="00AD4465" w:rsidRDefault="00A4601E" w:rsidP="00654C22">
      <w:pPr>
        <w:spacing w:before="240"/>
        <w:rPr>
          <w:b/>
          <w:sz w:val="24"/>
          <w:szCs w:val="24"/>
          <w:u w:val="single"/>
        </w:rPr>
      </w:pPr>
      <w:r w:rsidRPr="00AD4465">
        <w:rPr>
          <w:b/>
          <w:sz w:val="24"/>
          <w:szCs w:val="24"/>
          <w:u w:val="single"/>
        </w:rPr>
        <w:t xml:space="preserve">L’examen est </w:t>
      </w:r>
      <w:r w:rsidR="00AD4465" w:rsidRPr="00AD4465">
        <w:rPr>
          <w:b/>
          <w:sz w:val="24"/>
          <w:szCs w:val="24"/>
          <w:u w:val="single"/>
        </w:rPr>
        <w:t xml:space="preserve"> noté </w:t>
      </w:r>
      <w:r w:rsidR="00E429A6">
        <w:rPr>
          <w:b/>
          <w:sz w:val="24"/>
          <w:szCs w:val="24"/>
          <w:u w:val="single"/>
        </w:rPr>
        <w:t>sur 94</w:t>
      </w:r>
      <w:r w:rsidR="00654C22" w:rsidRPr="00497CE8">
        <w:rPr>
          <w:b/>
          <w:sz w:val="24"/>
          <w:szCs w:val="24"/>
          <w:u w:val="single"/>
        </w:rPr>
        <w:t xml:space="preserve"> pts ramenés sur 20.</w:t>
      </w:r>
    </w:p>
    <w:p w:rsidR="00654C22" w:rsidRPr="00ED1CCE" w:rsidRDefault="00654C22" w:rsidP="00ED1CCE">
      <w:pPr>
        <w:spacing w:after="240"/>
        <w:rPr>
          <w:sz w:val="24"/>
          <w:szCs w:val="24"/>
        </w:rPr>
      </w:pPr>
      <w:r w:rsidRPr="00AD4465">
        <w:rPr>
          <w:sz w:val="24"/>
          <w:szCs w:val="24"/>
        </w:rPr>
        <w:t>La plupart des questions sont indépendantes.</w:t>
      </w:r>
      <w:r>
        <w:rPr>
          <w:sz w:val="24"/>
          <w:szCs w:val="24"/>
        </w:rPr>
        <w:t xml:space="preserve"> </w:t>
      </w:r>
    </w:p>
    <w:p w:rsidR="00A2094D" w:rsidRPr="00970829" w:rsidRDefault="00B35A44" w:rsidP="00147AA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Données générales</w:t>
      </w:r>
      <w:r w:rsidR="00970829" w:rsidRPr="00970829">
        <w:rPr>
          <w:b/>
          <w:sz w:val="24"/>
          <w:szCs w:val="24"/>
          <w:u w:val="single"/>
        </w:rPr>
        <w:t> :</w:t>
      </w:r>
    </w:p>
    <w:p w:rsidR="00970829" w:rsidRPr="00ED1CCE" w:rsidRDefault="00970829" w:rsidP="00ED1CCE">
      <w:pPr>
        <w:spacing w:after="240"/>
        <w:jc w:val="both"/>
        <w:rPr>
          <w:sz w:val="24"/>
          <w:szCs w:val="24"/>
        </w:rPr>
      </w:pPr>
      <w:r w:rsidRPr="00ED1CCE">
        <w:rPr>
          <w:sz w:val="24"/>
          <w:szCs w:val="24"/>
        </w:rPr>
        <w:t>g = 9,8</w:t>
      </w:r>
      <w:r w:rsidR="009F5A3C" w:rsidRPr="00ED1CCE">
        <w:rPr>
          <w:sz w:val="24"/>
          <w:szCs w:val="24"/>
        </w:rPr>
        <w:t>1</w:t>
      </w:r>
      <w:r w:rsidRPr="00ED1CCE">
        <w:rPr>
          <w:sz w:val="24"/>
          <w:szCs w:val="24"/>
        </w:rPr>
        <w:t xml:space="preserve"> ms</w:t>
      </w:r>
      <w:r w:rsidRPr="00ED1CCE">
        <w:rPr>
          <w:sz w:val="24"/>
          <w:szCs w:val="24"/>
          <w:vertAlign w:val="superscript"/>
        </w:rPr>
        <w:t>-</w:t>
      </w:r>
      <w:proofErr w:type="gramStart"/>
      <w:r w:rsidRPr="00ED1CCE">
        <w:rPr>
          <w:sz w:val="24"/>
          <w:szCs w:val="24"/>
          <w:vertAlign w:val="superscript"/>
        </w:rPr>
        <w:t xml:space="preserve">2  </w:t>
      </w:r>
      <w:r w:rsidR="000234C1" w:rsidRPr="00ED1CCE">
        <w:rPr>
          <w:sz w:val="24"/>
          <w:szCs w:val="24"/>
        </w:rPr>
        <w:t>;</w:t>
      </w:r>
      <w:proofErr w:type="gramEnd"/>
      <w:r w:rsidR="000234C1" w:rsidRPr="00ED1CCE">
        <w:rPr>
          <w:sz w:val="24"/>
          <w:szCs w:val="24"/>
        </w:rPr>
        <w:t xml:space="preserve">  R = 8,32 J/</w:t>
      </w:r>
      <w:proofErr w:type="spellStart"/>
      <w:r w:rsidR="000234C1" w:rsidRPr="00ED1CCE">
        <w:rPr>
          <w:sz w:val="24"/>
          <w:szCs w:val="24"/>
        </w:rPr>
        <w:t>mol.K</w:t>
      </w:r>
      <w:proofErr w:type="spellEnd"/>
      <w:r w:rsidR="000234C1" w:rsidRPr="00ED1CCE">
        <w:rPr>
          <w:sz w:val="24"/>
          <w:szCs w:val="24"/>
          <w:vertAlign w:val="superscript"/>
        </w:rPr>
        <w:t xml:space="preserve">   </w:t>
      </w:r>
    </w:p>
    <w:p w:rsidR="000234C1" w:rsidRPr="000234C1" w:rsidRDefault="000234C1" w:rsidP="000234C1">
      <w:pPr>
        <w:spacing w:after="240"/>
        <w:rPr>
          <w:b/>
          <w:sz w:val="32"/>
          <w:szCs w:val="32"/>
        </w:rPr>
      </w:pPr>
      <w:r w:rsidRPr="000234C1">
        <w:rPr>
          <w:b/>
          <w:sz w:val="32"/>
          <w:szCs w:val="32"/>
          <w:u w:val="single"/>
        </w:rPr>
        <w:t xml:space="preserve">Exercice n° </w:t>
      </w:r>
      <w:r w:rsidR="00073C50">
        <w:rPr>
          <w:b/>
          <w:sz w:val="32"/>
          <w:szCs w:val="32"/>
          <w:u w:val="single"/>
        </w:rPr>
        <w:t>1</w:t>
      </w:r>
      <w:r w:rsidRPr="000234C1">
        <w:rPr>
          <w:b/>
          <w:sz w:val="32"/>
          <w:szCs w:val="32"/>
        </w:rPr>
        <w:t xml:space="preserve"> : Etude d’une installation frigorifique </w:t>
      </w:r>
      <w:r w:rsidR="005E5FD7">
        <w:rPr>
          <w:b/>
          <w:sz w:val="32"/>
          <w:szCs w:val="32"/>
        </w:rPr>
        <w:t>(28</w:t>
      </w:r>
      <w:r w:rsidR="00CD51EE">
        <w:rPr>
          <w:b/>
          <w:sz w:val="32"/>
          <w:szCs w:val="32"/>
        </w:rPr>
        <w:t xml:space="preserve"> pts + 2</w:t>
      </w:r>
      <w:r w:rsidR="00B50CAB">
        <w:rPr>
          <w:b/>
          <w:sz w:val="32"/>
          <w:szCs w:val="32"/>
        </w:rPr>
        <w:t xml:space="preserve"> pts (bonus)</w:t>
      </w:r>
      <w:r w:rsidRPr="000234C1">
        <w:rPr>
          <w:b/>
          <w:sz w:val="32"/>
          <w:szCs w:val="32"/>
        </w:rPr>
        <w:t>)</w:t>
      </w:r>
    </w:p>
    <w:p w:rsidR="000234C1" w:rsidRPr="000234C1" w:rsidRDefault="000234C1" w:rsidP="000234C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0234C1">
        <w:rPr>
          <w:sz w:val="24"/>
          <w:szCs w:val="24"/>
        </w:rPr>
        <w:t xml:space="preserve">Une chambre est refroidie par une installation frigorifique fonctionnant au R502. On a réalisé quelques mesures qui nous indiquent que le fréon 502 entre dans le détendeur à une température de </w:t>
      </w:r>
      <w:smartTag w:uri="urn:schemas-microsoft-com:office:smarttags" w:element="metricconverter">
        <w:smartTagPr>
          <w:attr w:name="ProductID" w:val="_np鴰瓣ā＊250 mm׃çѣĀƟ̈븘ׄ&#10;타燻Ǹ（&#10;MOREL燾ů（[ts e燱Ű（. joi燴ť（&#10;morel燷Ų（@&#10;&#10;Ǝ̈燪ą（&#10;cneap"/>
        </w:smartTagPr>
        <w:r w:rsidRPr="000234C1">
          <w:rPr>
            <w:sz w:val="24"/>
            <w:szCs w:val="24"/>
          </w:rPr>
          <w:t>25 °C</w:t>
        </w:r>
      </w:smartTag>
      <w:r w:rsidRPr="000234C1">
        <w:rPr>
          <w:sz w:val="24"/>
          <w:szCs w:val="24"/>
        </w:rPr>
        <w:t xml:space="preserve"> avec une pression relative de 14 bar, et que la température d’évaporation est de – 10 °C. </w:t>
      </w:r>
    </w:p>
    <w:p w:rsidR="000234C1" w:rsidRPr="000234C1" w:rsidRDefault="000234C1" w:rsidP="000234C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0234C1">
        <w:rPr>
          <w:sz w:val="24"/>
          <w:szCs w:val="24"/>
        </w:rPr>
        <w:t xml:space="preserve">La surchauffe est de 10°C alors que la désurchauffe est de </w:t>
      </w:r>
      <w:smartTag w:uri="urn:schemas-microsoft-com:office:smarttags" w:element="metricconverter">
        <w:smartTagPr>
          <w:attr w:name="ProductID" w:val="_np鴰瓣ā＊250 mm׃çѣĀƟ̈븘ׄ&#10;타燻Ǹ（&#10;MOREL燾ů（[ts e燱Ű（. joi燴ť（&#10;morel燷Ų（@&#10;&#10;Ǝ̈燪ą（&#10;cneap"/>
        </w:smartTagPr>
        <w:r w:rsidRPr="000234C1">
          <w:rPr>
            <w:sz w:val="24"/>
            <w:szCs w:val="24"/>
          </w:rPr>
          <w:t>25 °C</w:t>
        </w:r>
      </w:smartTag>
      <w:r w:rsidRPr="000234C1">
        <w:rPr>
          <w:sz w:val="24"/>
          <w:szCs w:val="24"/>
        </w:rPr>
        <w:t>.</w:t>
      </w:r>
    </w:p>
    <w:p w:rsidR="000234C1" w:rsidRPr="000234C1" w:rsidRDefault="000234C1" w:rsidP="000234C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0234C1" w:rsidRPr="000234C1" w:rsidRDefault="000234C1" w:rsidP="000234C1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714" w:hanging="357"/>
        <w:jc w:val="both"/>
        <w:rPr>
          <w:sz w:val="24"/>
          <w:szCs w:val="24"/>
        </w:rPr>
      </w:pPr>
      <w:r w:rsidRPr="000234C1">
        <w:rPr>
          <w:b/>
          <w:sz w:val="24"/>
          <w:szCs w:val="24"/>
        </w:rPr>
        <w:t>Tracer</w:t>
      </w:r>
      <w:r w:rsidRPr="000234C1">
        <w:rPr>
          <w:sz w:val="24"/>
          <w:szCs w:val="24"/>
        </w:rPr>
        <w:t xml:space="preserve"> le cycle dans le diagra</w:t>
      </w:r>
      <w:r w:rsidR="00A4601E">
        <w:rPr>
          <w:sz w:val="24"/>
          <w:szCs w:val="24"/>
        </w:rPr>
        <w:t xml:space="preserve">mme de MOLLIER donné en </w:t>
      </w:r>
      <w:r w:rsidR="00A4601E" w:rsidRPr="00E7749E">
        <w:rPr>
          <w:b/>
          <w:color w:val="FF0000"/>
          <w:sz w:val="24"/>
          <w:szCs w:val="24"/>
        </w:rPr>
        <w:t>annexe A</w:t>
      </w:r>
      <w:r w:rsidRPr="000234C1">
        <w:rPr>
          <w:sz w:val="24"/>
          <w:szCs w:val="24"/>
        </w:rPr>
        <w:t>, en expliquant rapidement la construction.</w:t>
      </w:r>
    </w:p>
    <w:p w:rsidR="000234C1" w:rsidRPr="000234C1" w:rsidRDefault="000234C1" w:rsidP="000234C1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714" w:hanging="357"/>
        <w:jc w:val="both"/>
        <w:rPr>
          <w:sz w:val="24"/>
          <w:szCs w:val="24"/>
        </w:rPr>
      </w:pPr>
      <w:r w:rsidRPr="000234C1">
        <w:rPr>
          <w:b/>
          <w:sz w:val="24"/>
          <w:szCs w:val="24"/>
        </w:rPr>
        <w:t xml:space="preserve">Compléter </w:t>
      </w:r>
      <w:r w:rsidR="00A4601E">
        <w:rPr>
          <w:sz w:val="24"/>
          <w:szCs w:val="24"/>
        </w:rPr>
        <w:t xml:space="preserve">le tableau de </w:t>
      </w:r>
      <w:r w:rsidR="00A4601E" w:rsidRPr="00E7749E">
        <w:rPr>
          <w:b/>
          <w:color w:val="FF0000"/>
          <w:sz w:val="24"/>
          <w:szCs w:val="24"/>
        </w:rPr>
        <w:t>l’annexe B</w:t>
      </w:r>
      <w:r w:rsidRPr="000234C1">
        <w:rPr>
          <w:sz w:val="24"/>
          <w:szCs w:val="24"/>
        </w:rPr>
        <w:t xml:space="preserve">. </w:t>
      </w:r>
      <w:r w:rsidRPr="000234C1">
        <w:rPr>
          <w:b/>
          <w:sz w:val="24"/>
          <w:szCs w:val="24"/>
        </w:rPr>
        <w:t>Préciser</w:t>
      </w:r>
      <w:r w:rsidRPr="000234C1">
        <w:rPr>
          <w:sz w:val="24"/>
          <w:szCs w:val="24"/>
        </w:rPr>
        <w:t xml:space="preserve"> la valeur du sous-refroidissement du liquide.</w:t>
      </w:r>
    </w:p>
    <w:p w:rsidR="000234C1" w:rsidRPr="000234C1" w:rsidRDefault="000234C1" w:rsidP="000234C1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714" w:hanging="357"/>
        <w:jc w:val="both"/>
        <w:rPr>
          <w:sz w:val="24"/>
          <w:szCs w:val="24"/>
        </w:rPr>
      </w:pPr>
      <w:r w:rsidRPr="000234C1">
        <w:rPr>
          <w:b/>
          <w:sz w:val="24"/>
          <w:szCs w:val="24"/>
        </w:rPr>
        <w:t>Calculer</w:t>
      </w:r>
      <w:r w:rsidRPr="000234C1">
        <w:rPr>
          <w:sz w:val="24"/>
          <w:szCs w:val="24"/>
        </w:rPr>
        <w:t xml:space="preserve"> le taux de compression </w:t>
      </w:r>
      <w:r w:rsidRPr="000234C1">
        <w:rPr>
          <w:sz w:val="24"/>
          <w:szCs w:val="24"/>
        </w:rPr>
        <w:sym w:font="Symbol" w:char="F074"/>
      </w:r>
      <w:r w:rsidRPr="000234C1">
        <w:rPr>
          <w:sz w:val="24"/>
          <w:szCs w:val="24"/>
        </w:rPr>
        <w:t xml:space="preserve"> et le rendement volumétrique sachant que ce rendement est égal à (1 - 0,05.</w:t>
      </w:r>
      <w:r w:rsidRPr="000234C1">
        <w:rPr>
          <w:sz w:val="24"/>
          <w:szCs w:val="24"/>
        </w:rPr>
        <w:sym w:font="Symbol" w:char="F074"/>
      </w:r>
      <w:r w:rsidRPr="000234C1">
        <w:rPr>
          <w:sz w:val="24"/>
          <w:szCs w:val="24"/>
        </w:rPr>
        <w:t>)</w:t>
      </w:r>
    </w:p>
    <w:p w:rsidR="000234C1" w:rsidRPr="000234C1" w:rsidRDefault="000234C1" w:rsidP="000234C1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714" w:hanging="357"/>
        <w:jc w:val="both"/>
        <w:rPr>
          <w:sz w:val="24"/>
          <w:szCs w:val="24"/>
        </w:rPr>
      </w:pPr>
      <w:r w:rsidRPr="000234C1">
        <w:rPr>
          <w:b/>
          <w:sz w:val="24"/>
          <w:szCs w:val="24"/>
        </w:rPr>
        <w:t xml:space="preserve"> Calculer</w:t>
      </w:r>
      <w:r w:rsidRPr="000234C1">
        <w:rPr>
          <w:sz w:val="24"/>
          <w:szCs w:val="24"/>
        </w:rPr>
        <w:t xml:space="preserve"> le volume horaire réellement aspiré par le compresseur sachant que le volume horaire balayé par le compresseur est de 12 m</w:t>
      </w:r>
      <w:r w:rsidRPr="000234C1">
        <w:rPr>
          <w:sz w:val="24"/>
          <w:szCs w:val="24"/>
          <w:vertAlign w:val="superscript"/>
        </w:rPr>
        <w:t>3</w:t>
      </w:r>
      <w:r w:rsidRPr="000234C1">
        <w:rPr>
          <w:sz w:val="24"/>
          <w:szCs w:val="24"/>
        </w:rPr>
        <w:t xml:space="preserve">/h. </w:t>
      </w:r>
      <w:r w:rsidRPr="000234C1">
        <w:rPr>
          <w:b/>
          <w:sz w:val="24"/>
          <w:szCs w:val="24"/>
        </w:rPr>
        <w:t>En déduire</w:t>
      </w:r>
      <w:r w:rsidRPr="000234C1">
        <w:rPr>
          <w:sz w:val="24"/>
          <w:szCs w:val="24"/>
        </w:rPr>
        <w:t xml:space="preserve"> le débit massique.</w:t>
      </w:r>
    </w:p>
    <w:p w:rsidR="000234C1" w:rsidRPr="000234C1" w:rsidRDefault="000234C1" w:rsidP="000234C1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714" w:hanging="357"/>
        <w:jc w:val="both"/>
        <w:rPr>
          <w:sz w:val="24"/>
          <w:szCs w:val="24"/>
        </w:rPr>
      </w:pPr>
      <w:r w:rsidRPr="000234C1">
        <w:rPr>
          <w:b/>
          <w:sz w:val="24"/>
          <w:szCs w:val="24"/>
        </w:rPr>
        <w:t>Calculer</w:t>
      </w:r>
      <w:r w:rsidRPr="000234C1">
        <w:rPr>
          <w:sz w:val="24"/>
          <w:szCs w:val="24"/>
        </w:rPr>
        <w:t xml:space="preserve"> les productions frigorifiques massiques brute et nette. </w:t>
      </w:r>
      <w:r w:rsidRPr="000234C1">
        <w:rPr>
          <w:b/>
          <w:sz w:val="24"/>
          <w:szCs w:val="24"/>
        </w:rPr>
        <w:t>En déduire</w:t>
      </w:r>
      <w:r w:rsidRPr="000234C1">
        <w:rPr>
          <w:sz w:val="24"/>
          <w:szCs w:val="24"/>
        </w:rPr>
        <w:t xml:space="preserve"> les puissances frigorifiques brutes et nettes.</w:t>
      </w:r>
    </w:p>
    <w:p w:rsidR="000234C1" w:rsidRPr="000234C1" w:rsidRDefault="000234C1" w:rsidP="000234C1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714" w:hanging="357"/>
        <w:jc w:val="both"/>
        <w:rPr>
          <w:sz w:val="24"/>
          <w:szCs w:val="24"/>
        </w:rPr>
      </w:pPr>
      <w:r w:rsidRPr="000234C1">
        <w:rPr>
          <w:b/>
          <w:sz w:val="24"/>
          <w:szCs w:val="24"/>
        </w:rPr>
        <w:t>Calculer</w:t>
      </w:r>
      <w:r w:rsidRPr="000234C1">
        <w:rPr>
          <w:sz w:val="24"/>
          <w:szCs w:val="24"/>
        </w:rPr>
        <w:t xml:space="preserve"> la valeur du coefficient d’efficacité frigorifique de CARNOT (on prendra les températures de changement d’état du fréon 502) ainsi que celui du cycle irréversible et réversible de MOLLIER. </w:t>
      </w:r>
      <w:r w:rsidRPr="000234C1">
        <w:rPr>
          <w:b/>
          <w:sz w:val="24"/>
          <w:szCs w:val="24"/>
        </w:rPr>
        <w:t>Remarque.</w:t>
      </w:r>
    </w:p>
    <w:p w:rsidR="000234C1" w:rsidRDefault="000234C1" w:rsidP="000234C1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714" w:hanging="357"/>
        <w:jc w:val="both"/>
        <w:rPr>
          <w:sz w:val="24"/>
          <w:szCs w:val="24"/>
        </w:rPr>
      </w:pPr>
      <w:r w:rsidRPr="000234C1">
        <w:rPr>
          <w:b/>
          <w:sz w:val="24"/>
          <w:szCs w:val="24"/>
        </w:rPr>
        <w:t xml:space="preserve">En déduire </w:t>
      </w:r>
      <w:r w:rsidRPr="000234C1">
        <w:rPr>
          <w:sz w:val="24"/>
          <w:szCs w:val="24"/>
        </w:rPr>
        <w:t>le rendement indiqué du système ainsi que le rendement global du compresseur.</w:t>
      </w:r>
    </w:p>
    <w:p w:rsidR="00C40007" w:rsidRPr="000234C1" w:rsidRDefault="00893A46" w:rsidP="000234C1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3696E">
        <w:rPr>
          <w:b/>
          <w:sz w:val="24"/>
          <w:szCs w:val="24"/>
        </w:rPr>
        <w:t>Calculer</w:t>
      </w:r>
      <w:r w:rsidR="00A27201">
        <w:rPr>
          <w:sz w:val="24"/>
          <w:szCs w:val="24"/>
        </w:rPr>
        <w:t xml:space="preserve"> le débit volumique (en L</w:t>
      </w:r>
      <w:r w:rsidR="0083696E">
        <w:rPr>
          <w:sz w:val="24"/>
          <w:szCs w:val="24"/>
        </w:rPr>
        <w:t>.</w:t>
      </w:r>
      <w:r w:rsidR="00A27201">
        <w:rPr>
          <w:sz w:val="24"/>
          <w:szCs w:val="24"/>
        </w:rPr>
        <w:t>h</w:t>
      </w:r>
      <w:r w:rsidR="0083696E" w:rsidRPr="0083696E">
        <w:rPr>
          <w:sz w:val="24"/>
          <w:szCs w:val="24"/>
          <w:vertAlign w:val="superscript"/>
        </w:rPr>
        <w:t>-1</w:t>
      </w:r>
      <w:r w:rsidR="0083696E">
        <w:rPr>
          <w:sz w:val="24"/>
          <w:szCs w:val="24"/>
        </w:rPr>
        <w:t>) que doit avoir de l’eau circulant dans un échangeur placé au condenseur si l’on veut réchauffer cette eau de 21</w:t>
      </w:r>
      <w:r w:rsidR="00C2571E">
        <w:rPr>
          <w:sz w:val="24"/>
          <w:szCs w:val="24"/>
        </w:rPr>
        <w:t>°C</w:t>
      </w:r>
      <w:r w:rsidR="0083696E">
        <w:rPr>
          <w:sz w:val="24"/>
          <w:szCs w:val="24"/>
        </w:rPr>
        <w:t xml:space="preserve"> à 37°C</w:t>
      </w:r>
      <w:r w:rsidR="004A5746">
        <w:rPr>
          <w:sz w:val="24"/>
          <w:szCs w:val="24"/>
        </w:rPr>
        <w:t>.</w:t>
      </w:r>
    </w:p>
    <w:p w:rsidR="00C40007" w:rsidRPr="00C40007" w:rsidRDefault="000234C1" w:rsidP="00C40007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sz w:val="24"/>
          <w:szCs w:val="24"/>
        </w:rPr>
      </w:pPr>
      <w:r w:rsidRPr="000234C1">
        <w:rPr>
          <w:b/>
          <w:sz w:val="24"/>
          <w:szCs w:val="24"/>
          <w:u w:val="single"/>
        </w:rPr>
        <w:t>Question bonus</w:t>
      </w:r>
      <w:r w:rsidRPr="000234C1">
        <w:rPr>
          <w:b/>
          <w:sz w:val="24"/>
          <w:szCs w:val="24"/>
        </w:rPr>
        <w:t xml:space="preserve"> : retrouver </w:t>
      </w:r>
      <w:r w:rsidRPr="000234C1">
        <w:rPr>
          <w:sz w:val="24"/>
          <w:szCs w:val="24"/>
        </w:rPr>
        <w:t>l’expression du coefficient d’efficacité frigorifique de CARNOT en  fonction de T</w:t>
      </w:r>
      <w:r w:rsidRPr="000234C1">
        <w:rPr>
          <w:sz w:val="24"/>
          <w:szCs w:val="24"/>
          <w:vertAlign w:val="subscript"/>
        </w:rPr>
        <w:t>1</w:t>
      </w:r>
      <w:r w:rsidRPr="000234C1">
        <w:rPr>
          <w:sz w:val="24"/>
          <w:szCs w:val="24"/>
        </w:rPr>
        <w:t xml:space="preserve"> et de T</w:t>
      </w:r>
      <w:r w:rsidRPr="000234C1">
        <w:rPr>
          <w:sz w:val="24"/>
          <w:szCs w:val="24"/>
          <w:vertAlign w:val="subscript"/>
        </w:rPr>
        <w:t>2</w:t>
      </w:r>
      <w:r w:rsidRPr="000234C1">
        <w:rPr>
          <w:sz w:val="24"/>
          <w:szCs w:val="24"/>
        </w:rPr>
        <w:t>.</w:t>
      </w:r>
    </w:p>
    <w:p w:rsidR="000234C1" w:rsidRPr="000234C1" w:rsidRDefault="000234C1" w:rsidP="000234C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D05108" w:rsidRPr="00152BF8" w:rsidRDefault="000234C1" w:rsidP="00152BF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0234C1">
        <w:rPr>
          <w:sz w:val="24"/>
          <w:szCs w:val="24"/>
          <w:u w:val="single"/>
        </w:rPr>
        <w:t>Données</w:t>
      </w:r>
      <w:r w:rsidRPr="000234C1">
        <w:rPr>
          <w:sz w:val="24"/>
          <w:szCs w:val="24"/>
        </w:rPr>
        <w:t xml:space="preserve"> : </w:t>
      </w:r>
      <w:r w:rsidRPr="000234C1">
        <w:rPr>
          <w:sz w:val="24"/>
          <w:szCs w:val="24"/>
        </w:rPr>
        <w:sym w:font="Symbol" w:char="F068"/>
      </w:r>
      <w:r w:rsidRPr="000234C1">
        <w:rPr>
          <w:sz w:val="24"/>
          <w:szCs w:val="24"/>
          <w:vertAlign w:val="subscript"/>
        </w:rPr>
        <w:t>mécanique</w:t>
      </w:r>
      <w:r w:rsidRPr="000234C1">
        <w:rPr>
          <w:sz w:val="24"/>
          <w:szCs w:val="24"/>
        </w:rPr>
        <w:t xml:space="preserve"> = 0,9</w:t>
      </w:r>
    </w:p>
    <w:p w:rsidR="00ED1CCE" w:rsidRDefault="00ED1CCE" w:rsidP="00307003">
      <w:pPr>
        <w:spacing w:after="240"/>
        <w:rPr>
          <w:b/>
          <w:sz w:val="32"/>
          <w:szCs w:val="32"/>
          <w:u w:val="single"/>
        </w:rPr>
      </w:pPr>
    </w:p>
    <w:p w:rsidR="00307003" w:rsidRPr="000234C1" w:rsidRDefault="00307003" w:rsidP="00307003">
      <w:pPr>
        <w:spacing w:after="240"/>
        <w:rPr>
          <w:b/>
          <w:sz w:val="32"/>
          <w:szCs w:val="32"/>
        </w:rPr>
      </w:pPr>
      <w:r w:rsidRPr="005E1D26">
        <w:rPr>
          <w:b/>
          <w:sz w:val="32"/>
          <w:szCs w:val="32"/>
          <w:u w:val="single"/>
        </w:rPr>
        <w:lastRenderedPageBreak/>
        <w:t xml:space="preserve">Exercice n° </w:t>
      </w:r>
      <w:r>
        <w:rPr>
          <w:b/>
          <w:sz w:val="32"/>
          <w:szCs w:val="32"/>
          <w:u w:val="single"/>
        </w:rPr>
        <w:t>2</w:t>
      </w:r>
      <w:r w:rsidRPr="005E1D26">
        <w:rPr>
          <w:b/>
          <w:sz w:val="32"/>
          <w:szCs w:val="32"/>
        </w:rPr>
        <w:t xml:space="preserve"> : </w:t>
      </w:r>
      <w:r>
        <w:rPr>
          <w:b/>
          <w:sz w:val="32"/>
          <w:szCs w:val="32"/>
        </w:rPr>
        <w:t>Etude d</w:t>
      </w:r>
      <w:r w:rsidR="00DA3A56">
        <w:rPr>
          <w:b/>
          <w:sz w:val="32"/>
          <w:szCs w:val="32"/>
        </w:rPr>
        <w:t xml:space="preserve">e deux modes de </w:t>
      </w:r>
      <w:r w:rsidR="003527D9">
        <w:rPr>
          <w:b/>
          <w:sz w:val="32"/>
          <w:szCs w:val="32"/>
        </w:rPr>
        <w:t>séchage (30</w:t>
      </w:r>
      <w:r w:rsidR="00DA3A56">
        <w:rPr>
          <w:b/>
          <w:sz w:val="32"/>
          <w:szCs w:val="32"/>
        </w:rPr>
        <w:t xml:space="preserve"> pts</w:t>
      </w:r>
      <w:r w:rsidRPr="000234C1">
        <w:rPr>
          <w:b/>
          <w:sz w:val="32"/>
          <w:szCs w:val="32"/>
        </w:rPr>
        <w:t>)</w:t>
      </w:r>
    </w:p>
    <w:p w:rsidR="00307003" w:rsidRPr="00491BA1" w:rsidRDefault="00307003" w:rsidP="00307003">
      <w:pPr>
        <w:rPr>
          <w:sz w:val="24"/>
          <w:szCs w:val="24"/>
        </w:rPr>
      </w:pPr>
      <w:r w:rsidRPr="00491BA1">
        <w:rPr>
          <w:sz w:val="24"/>
          <w:szCs w:val="24"/>
        </w:rPr>
        <w:t>On désire comparer deux modes de séchage d</w:t>
      </w:r>
      <w:r>
        <w:rPr>
          <w:sz w:val="24"/>
          <w:szCs w:val="24"/>
        </w:rPr>
        <w:t xml:space="preserve">’un fourrage qui a un </w:t>
      </w:r>
      <w:proofErr w:type="spellStart"/>
      <w:r>
        <w:rPr>
          <w:sz w:val="24"/>
          <w:szCs w:val="24"/>
        </w:rPr>
        <w:t>aw</w:t>
      </w:r>
      <w:proofErr w:type="spellEnd"/>
      <w:r>
        <w:rPr>
          <w:sz w:val="24"/>
          <w:szCs w:val="24"/>
        </w:rPr>
        <w:t xml:space="preserve"> de 0,9</w:t>
      </w:r>
      <w:r w:rsidRPr="00491BA1">
        <w:rPr>
          <w:sz w:val="24"/>
          <w:szCs w:val="24"/>
        </w:rPr>
        <w:t> : capacité évaporatoire, rapidité de séchage et coût de séchage.</w:t>
      </w:r>
    </w:p>
    <w:p w:rsidR="00307003" w:rsidRPr="00491BA1" w:rsidRDefault="00307003" w:rsidP="00307003">
      <w:pPr>
        <w:spacing w:after="0"/>
        <w:jc w:val="both"/>
        <w:rPr>
          <w:sz w:val="24"/>
          <w:szCs w:val="24"/>
        </w:rPr>
      </w:pPr>
    </w:p>
    <w:p w:rsidR="00307003" w:rsidRDefault="00307003" w:rsidP="00307003">
      <w:pPr>
        <w:spacing w:after="0"/>
        <w:jc w:val="both"/>
        <w:rPr>
          <w:sz w:val="24"/>
          <w:szCs w:val="24"/>
        </w:rPr>
      </w:pPr>
      <w:r w:rsidRPr="00491BA1">
        <w:rPr>
          <w:sz w:val="24"/>
          <w:szCs w:val="24"/>
        </w:rPr>
        <w:t xml:space="preserve">Pour cela nous disposons d’un air à la pression atmosphérique normale dont on a mesuré les températures sèche et humide : </w:t>
      </w:r>
      <w:smartTag w:uri="urn:schemas-microsoft-com:office:smarttags" w:element="metricconverter">
        <w:smartTagPr>
          <w:attr w:name="ProductID" w:val="21 ﾰC"/>
        </w:smartTagPr>
        <w:r w:rsidRPr="00491BA1">
          <w:rPr>
            <w:sz w:val="24"/>
            <w:szCs w:val="24"/>
          </w:rPr>
          <w:t>21 °C</w:t>
        </w:r>
      </w:smartTag>
      <w:r w:rsidRPr="00491BA1">
        <w:rPr>
          <w:sz w:val="24"/>
          <w:szCs w:val="24"/>
        </w:rPr>
        <w:t xml:space="preserve"> et </w:t>
      </w:r>
      <w:smartTag w:uri="urn:schemas-microsoft-com:office:smarttags" w:element="metricconverter">
        <w:smartTagPr>
          <w:attr w:name="ProductID" w:val="16 ﾰC"/>
        </w:smartTagPr>
        <w:r w:rsidRPr="00491BA1">
          <w:rPr>
            <w:sz w:val="24"/>
            <w:szCs w:val="24"/>
          </w:rPr>
          <w:t>16 °C</w:t>
        </w:r>
      </w:smartTag>
      <w:r w:rsidRPr="00491BA1">
        <w:rPr>
          <w:sz w:val="24"/>
          <w:szCs w:val="24"/>
        </w:rPr>
        <w:t>.</w:t>
      </w:r>
    </w:p>
    <w:p w:rsidR="00307003" w:rsidRDefault="00307003" w:rsidP="00307003">
      <w:pPr>
        <w:spacing w:after="0"/>
        <w:jc w:val="both"/>
        <w:rPr>
          <w:sz w:val="24"/>
          <w:szCs w:val="24"/>
        </w:rPr>
      </w:pPr>
    </w:p>
    <w:p w:rsidR="00307003" w:rsidRPr="00E4176D" w:rsidRDefault="00307003" w:rsidP="00307003">
      <w:pPr>
        <w:spacing w:after="0"/>
        <w:jc w:val="both"/>
        <w:rPr>
          <w:b/>
          <w:sz w:val="24"/>
          <w:szCs w:val="24"/>
        </w:rPr>
      </w:pPr>
      <w:r w:rsidRPr="006D0D63">
        <w:rPr>
          <w:b/>
          <w:sz w:val="24"/>
          <w:szCs w:val="24"/>
          <w:u w:val="single"/>
        </w:rPr>
        <w:t>Partie A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(14 pts)</w:t>
      </w:r>
    </w:p>
    <w:p w:rsidR="00307003" w:rsidRPr="00491BA1" w:rsidRDefault="00307003" w:rsidP="00307003">
      <w:pPr>
        <w:spacing w:after="0"/>
        <w:jc w:val="both"/>
        <w:rPr>
          <w:sz w:val="24"/>
          <w:szCs w:val="24"/>
        </w:rPr>
      </w:pPr>
    </w:p>
    <w:p w:rsidR="00307003" w:rsidRDefault="00307003" w:rsidP="00307003">
      <w:pPr>
        <w:pStyle w:val="Paragraphedeliste"/>
        <w:numPr>
          <w:ilvl w:val="0"/>
          <w:numId w:val="23"/>
        </w:numPr>
        <w:ind w:left="714" w:hanging="357"/>
        <w:contextualSpacing w:val="0"/>
        <w:jc w:val="both"/>
        <w:rPr>
          <w:sz w:val="24"/>
          <w:szCs w:val="24"/>
        </w:rPr>
      </w:pPr>
      <w:r w:rsidRPr="00491BA1">
        <w:rPr>
          <w:sz w:val="24"/>
          <w:szCs w:val="24"/>
        </w:rPr>
        <w:t xml:space="preserve"> </w:t>
      </w:r>
      <w:r w:rsidRPr="00DE3640">
        <w:rPr>
          <w:b/>
          <w:sz w:val="24"/>
          <w:szCs w:val="24"/>
        </w:rPr>
        <w:t>Construire</w:t>
      </w:r>
      <w:r w:rsidRPr="00491BA1">
        <w:rPr>
          <w:sz w:val="24"/>
          <w:szCs w:val="24"/>
        </w:rPr>
        <w:t xml:space="preserve"> le point représentatif de cet air (A) sur le diagramme de l’air</w:t>
      </w:r>
      <w:r>
        <w:rPr>
          <w:sz w:val="24"/>
          <w:szCs w:val="24"/>
        </w:rPr>
        <w:t xml:space="preserve"> humide donné en </w:t>
      </w:r>
      <w:r w:rsidR="003243F7" w:rsidRPr="00E7749E">
        <w:rPr>
          <w:b/>
          <w:color w:val="FF0000"/>
          <w:sz w:val="24"/>
          <w:szCs w:val="24"/>
        </w:rPr>
        <w:t>annexe C</w:t>
      </w:r>
      <w:r w:rsidRPr="00491BA1">
        <w:rPr>
          <w:sz w:val="24"/>
          <w:szCs w:val="24"/>
        </w:rPr>
        <w:t xml:space="preserve">. </w:t>
      </w:r>
      <w:r w:rsidRPr="00DE3640">
        <w:rPr>
          <w:b/>
          <w:sz w:val="24"/>
          <w:szCs w:val="24"/>
        </w:rPr>
        <w:t>Déduire</w:t>
      </w:r>
      <w:r w:rsidRPr="00491BA1">
        <w:rPr>
          <w:sz w:val="24"/>
          <w:szCs w:val="24"/>
        </w:rPr>
        <w:t xml:space="preserve"> de ce diagramme l’humidité relative, l’humidité absolue, la température de rosée, le volume spécifique et l’enthalpie massique de cet air en précisant toutes les unités.</w:t>
      </w:r>
    </w:p>
    <w:p w:rsidR="00307003" w:rsidRDefault="00307003" w:rsidP="00307003">
      <w:pPr>
        <w:pStyle w:val="Paragraphedeliste"/>
        <w:numPr>
          <w:ilvl w:val="0"/>
          <w:numId w:val="23"/>
        </w:numPr>
        <w:spacing w:after="0"/>
        <w:jc w:val="both"/>
        <w:rPr>
          <w:sz w:val="24"/>
          <w:szCs w:val="24"/>
        </w:rPr>
      </w:pPr>
      <w:r w:rsidRPr="00DE3640">
        <w:rPr>
          <w:b/>
          <w:sz w:val="24"/>
          <w:szCs w:val="24"/>
        </w:rPr>
        <w:t>Retrouver</w:t>
      </w:r>
      <w:r>
        <w:rPr>
          <w:sz w:val="24"/>
          <w:szCs w:val="24"/>
        </w:rPr>
        <w:t xml:space="preserve"> cette valeur de l’enthalpie massique par le calcul (formule (1)), sachant que l’enthalpie de l’air sec à 0°C est égale à 0 KJ</w:t>
      </w:r>
      <w:r w:rsidR="009032B8">
        <w:rPr>
          <w:sz w:val="24"/>
          <w:szCs w:val="24"/>
        </w:rPr>
        <w:t>/</w:t>
      </w:r>
      <w:proofErr w:type="gramStart"/>
      <w:r w:rsidR="009032B8">
        <w:rPr>
          <w:sz w:val="24"/>
          <w:szCs w:val="24"/>
        </w:rPr>
        <w:t xml:space="preserve">Kg </w:t>
      </w:r>
      <w:r w:rsidR="00497CE8">
        <w:rPr>
          <w:sz w:val="24"/>
          <w:szCs w:val="24"/>
        </w:rPr>
        <w:t>.</w:t>
      </w:r>
      <w:proofErr w:type="gramEnd"/>
      <w:r w:rsidR="00497CE8">
        <w:rPr>
          <w:sz w:val="24"/>
          <w:szCs w:val="24"/>
        </w:rPr>
        <w:t xml:space="preserve"> </w:t>
      </w:r>
      <w:r w:rsidR="00DA3A56">
        <w:rPr>
          <w:sz w:val="24"/>
          <w:szCs w:val="24"/>
        </w:rPr>
        <w:t xml:space="preserve">On donne </w:t>
      </w:r>
      <w:proofErr w:type="spellStart"/>
      <w:r w:rsidR="00DA3A56">
        <w:rPr>
          <w:sz w:val="24"/>
          <w:szCs w:val="24"/>
        </w:rPr>
        <w:t>c</w:t>
      </w:r>
      <w:r w:rsidR="00DA3A56" w:rsidRPr="00DA3A56">
        <w:rPr>
          <w:sz w:val="24"/>
          <w:szCs w:val="24"/>
          <w:vertAlign w:val="subscript"/>
        </w:rPr>
        <w:t>pve</w:t>
      </w:r>
      <w:proofErr w:type="spellEnd"/>
      <w:r w:rsidR="00DA3A56">
        <w:rPr>
          <w:sz w:val="24"/>
          <w:szCs w:val="24"/>
        </w:rPr>
        <w:t xml:space="preserve"> = 1,86 10</w:t>
      </w:r>
      <w:r w:rsidR="00DA3A56" w:rsidRPr="00DA3A56">
        <w:rPr>
          <w:sz w:val="24"/>
          <w:szCs w:val="24"/>
          <w:vertAlign w:val="superscript"/>
        </w:rPr>
        <w:t>3</w:t>
      </w:r>
      <w:r w:rsidR="00DA3A56">
        <w:rPr>
          <w:sz w:val="24"/>
          <w:szCs w:val="24"/>
        </w:rPr>
        <w:t xml:space="preserve"> J.kg</w:t>
      </w:r>
      <w:r w:rsidR="00DA3A56" w:rsidRPr="00DA3A56">
        <w:rPr>
          <w:sz w:val="24"/>
          <w:szCs w:val="24"/>
          <w:vertAlign w:val="superscript"/>
        </w:rPr>
        <w:t>-1</w:t>
      </w:r>
      <w:r w:rsidR="00DA3A56">
        <w:rPr>
          <w:sz w:val="24"/>
          <w:szCs w:val="24"/>
        </w:rPr>
        <w:t>.K</w:t>
      </w:r>
      <w:r w:rsidR="00DA3A56" w:rsidRPr="00DA3A56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. </w:t>
      </w:r>
      <w:r w:rsidR="00DA3A56">
        <w:rPr>
          <w:sz w:val="24"/>
          <w:szCs w:val="24"/>
        </w:rPr>
        <w:t xml:space="preserve">L’air sec sera considéré comme un gaz parfait diatomique. </w:t>
      </w:r>
      <w:r w:rsidR="00DA3A56" w:rsidRPr="00DA3A56">
        <w:rPr>
          <w:b/>
          <w:sz w:val="24"/>
          <w:szCs w:val="24"/>
        </w:rPr>
        <w:t>Détailler</w:t>
      </w:r>
      <w:r w:rsidR="00DA3A56">
        <w:rPr>
          <w:sz w:val="24"/>
          <w:szCs w:val="24"/>
        </w:rPr>
        <w:t xml:space="preserve"> tous les calculs.</w:t>
      </w:r>
    </w:p>
    <w:p w:rsidR="00307003" w:rsidRDefault="00112EB2" w:rsidP="00307003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1" type="#_x0000_t75" style="position:absolute;left:0;text-align:left;margin-left:120.8pt;margin-top:9.9pt;width:310.5pt;height:34.5pt;z-index:251729920" filled="t" fillcolor="#fc9" stroked="t">
            <v:imagedata r:id="rId9" o:title=""/>
            <w10:wrap type="square"/>
          </v:shape>
          <o:OLEObject Type="Embed" ProgID="Equation.3" ShapeID="_x0000_s1101" DrawAspect="Content" ObjectID="_1452698041" r:id="rId10"/>
        </w:pict>
      </w:r>
    </w:p>
    <w:p w:rsidR="00307003" w:rsidRPr="003030E9" w:rsidRDefault="00307003" w:rsidP="00307003">
      <w:pPr>
        <w:pStyle w:val="Paragraphedeliste"/>
        <w:numPr>
          <w:ilvl w:val="0"/>
          <w:numId w:val="26"/>
        </w:numPr>
        <w:spacing w:after="0"/>
        <w:jc w:val="both"/>
        <w:rPr>
          <w:sz w:val="24"/>
          <w:szCs w:val="24"/>
        </w:rPr>
      </w:pPr>
    </w:p>
    <w:p w:rsidR="00307003" w:rsidRPr="00E76047" w:rsidRDefault="00307003" w:rsidP="00307003">
      <w:pPr>
        <w:spacing w:after="0"/>
        <w:jc w:val="both"/>
        <w:rPr>
          <w:sz w:val="24"/>
          <w:szCs w:val="24"/>
        </w:rPr>
      </w:pPr>
    </w:p>
    <w:p w:rsidR="00307003" w:rsidRPr="00A90275" w:rsidRDefault="00307003" w:rsidP="00307003">
      <w:pPr>
        <w:pStyle w:val="Paragraphedeliste"/>
        <w:spacing w:after="0"/>
        <w:jc w:val="both"/>
        <w:rPr>
          <w:sz w:val="24"/>
          <w:szCs w:val="24"/>
        </w:rPr>
      </w:pPr>
    </w:p>
    <w:p w:rsidR="00307003" w:rsidRPr="00491BA1" w:rsidRDefault="00307003" w:rsidP="00307003">
      <w:pPr>
        <w:pStyle w:val="Paragraphedeliste"/>
        <w:numPr>
          <w:ilvl w:val="0"/>
          <w:numId w:val="23"/>
        </w:numPr>
        <w:ind w:left="714" w:hanging="357"/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Redémontrer </w:t>
      </w:r>
      <w:r w:rsidRPr="00E76047">
        <w:rPr>
          <w:sz w:val="24"/>
          <w:szCs w:val="24"/>
        </w:rPr>
        <w:t>la formule précédente</w:t>
      </w:r>
      <w:r>
        <w:rPr>
          <w:sz w:val="24"/>
          <w:szCs w:val="24"/>
        </w:rPr>
        <w:t>.</w:t>
      </w:r>
    </w:p>
    <w:p w:rsidR="00307003" w:rsidRDefault="00307003" w:rsidP="00307003">
      <w:pPr>
        <w:pStyle w:val="Paragraphedeliste"/>
        <w:numPr>
          <w:ilvl w:val="0"/>
          <w:numId w:val="23"/>
        </w:numPr>
        <w:ind w:left="714" w:hanging="357"/>
        <w:contextualSpacing w:val="0"/>
        <w:jc w:val="both"/>
        <w:rPr>
          <w:sz w:val="24"/>
          <w:szCs w:val="24"/>
        </w:rPr>
      </w:pPr>
      <w:r w:rsidRPr="004D3AA8">
        <w:rPr>
          <w:b/>
          <w:sz w:val="24"/>
          <w:szCs w:val="24"/>
        </w:rPr>
        <w:t>Déduire</w:t>
      </w:r>
      <w:r w:rsidRPr="00491BA1">
        <w:rPr>
          <w:sz w:val="24"/>
          <w:szCs w:val="24"/>
        </w:rPr>
        <w:t xml:space="preserve"> à partir de ce diagramme la température à laquelle il faut chauffer l’air pour que la</w:t>
      </w:r>
      <w:r>
        <w:rPr>
          <w:sz w:val="24"/>
          <w:szCs w:val="24"/>
        </w:rPr>
        <w:t xml:space="preserve"> masse d’eau maximale qu’il puisse</w:t>
      </w:r>
      <w:r w:rsidRPr="00491BA1">
        <w:rPr>
          <w:sz w:val="24"/>
          <w:szCs w:val="24"/>
        </w:rPr>
        <w:t xml:space="preserve"> enlever à ce fourrage (</w:t>
      </w:r>
      <w:proofErr w:type="spellStart"/>
      <w:r w:rsidRPr="00491BA1">
        <w:rPr>
          <w:sz w:val="24"/>
          <w:szCs w:val="24"/>
        </w:rPr>
        <w:t>aw</w:t>
      </w:r>
      <w:proofErr w:type="spellEnd"/>
      <w:r w:rsidRPr="00491BA1">
        <w:rPr>
          <w:sz w:val="24"/>
          <w:szCs w:val="24"/>
        </w:rPr>
        <w:t xml:space="preserve"> = 0,9) soit de 5 </w:t>
      </w:r>
      <w:proofErr w:type="spellStart"/>
      <w:r w:rsidRPr="00491BA1">
        <w:rPr>
          <w:sz w:val="24"/>
          <w:szCs w:val="24"/>
        </w:rPr>
        <w:t>gve</w:t>
      </w:r>
      <w:proofErr w:type="spellEnd"/>
      <w:r w:rsidRPr="00491BA1">
        <w:rPr>
          <w:sz w:val="24"/>
          <w:szCs w:val="24"/>
        </w:rPr>
        <w:t>/</w:t>
      </w:r>
      <w:proofErr w:type="spellStart"/>
      <w:r w:rsidRPr="00491BA1">
        <w:rPr>
          <w:sz w:val="24"/>
          <w:szCs w:val="24"/>
        </w:rPr>
        <w:t>Kgas</w:t>
      </w:r>
      <w:proofErr w:type="spellEnd"/>
      <w:r>
        <w:rPr>
          <w:sz w:val="24"/>
          <w:szCs w:val="24"/>
        </w:rPr>
        <w:t>.</w:t>
      </w:r>
    </w:p>
    <w:p w:rsidR="00307003" w:rsidRDefault="00307003" w:rsidP="00307003">
      <w:pPr>
        <w:pStyle w:val="Paragraphedeliste"/>
        <w:numPr>
          <w:ilvl w:val="0"/>
          <w:numId w:val="23"/>
        </w:numPr>
        <w:ind w:left="714" w:hanging="357"/>
        <w:contextualSpacing w:val="0"/>
        <w:jc w:val="both"/>
        <w:rPr>
          <w:sz w:val="24"/>
          <w:szCs w:val="24"/>
        </w:rPr>
      </w:pPr>
      <w:r w:rsidRPr="00912439">
        <w:rPr>
          <w:b/>
          <w:sz w:val="24"/>
          <w:szCs w:val="24"/>
        </w:rPr>
        <w:t>Calculer</w:t>
      </w:r>
      <w:r w:rsidRPr="00912439">
        <w:rPr>
          <w:sz w:val="24"/>
          <w:szCs w:val="24"/>
        </w:rPr>
        <w:t xml:space="preserve"> à partir du diagramme l’énergie nécessaire po</w:t>
      </w:r>
      <w:r>
        <w:rPr>
          <w:sz w:val="24"/>
          <w:szCs w:val="24"/>
        </w:rPr>
        <w:t>ur chauffer cet air en KJ/</w:t>
      </w:r>
      <w:proofErr w:type="spellStart"/>
      <w:r w:rsidRPr="00912439">
        <w:rPr>
          <w:sz w:val="24"/>
          <w:szCs w:val="24"/>
        </w:rPr>
        <w:t>Kgas</w:t>
      </w:r>
      <w:proofErr w:type="spellEnd"/>
      <w:r w:rsidRPr="00912439">
        <w:rPr>
          <w:sz w:val="24"/>
          <w:szCs w:val="24"/>
        </w:rPr>
        <w:t>.</w:t>
      </w:r>
    </w:p>
    <w:p w:rsidR="00307003" w:rsidRDefault="00307003" w:rsidP="00307003">
      <w:pPr>
        <w:spacing w:after="0"/>
        <w:jc w:val="both"/>
        <w:rPr>
          <w:b/>
          <w:sz w:val="24"/>
          <w:szCs w:val="24"/>
          <w:u w:val="single"/>
        </w:rPr>
      </w:pPr>
    </w:p>
    <w:p w:rsidR="005406A5" w:rsidRPr="005406A5" w:rsidRDefault="005406A5" w:rsidP="00307003">
      <w:pPr>
        <w:spacing w:after="0"/>
        <w:jc w:val="both"/>
        <w:rPr>
          <w:sz w:val="24"/>
          <w:szCs w:val="24"/>
        </w:rPr>
      </w:pPr>
      <w:r w:rsidRPr="005406A5">
        <w:rPr>
          <w:sz w:val="24"/>
          <w:szCs w:val="24"/>
          <w:u w:val="single"/>
        </w:rPr>
        <w:t>Donnée</w:t>
      </w:r>
      <w:r>
        <w:rPr>
          <w:sz w:val="24"/>
          <w:szCs w:val="24"/>
          <w:u w:val="single"/>
        </w:rPr>
        <w:t>s</w:t>
      </w:r>
      <w:r w:rsidRPr="005406A5">
        <w:rPr>
          <w:sz w:val="24"/>
          <w:szCs w:val="24"/>
          <w:u w:val="single"/>
        </w:rPr>
        <w:t> :</w:t>
      </w:r>
      <w:r w:rsidR="00E7749E">
        <w:rPr>
          <w:sz w:val="24"/>
          <w:szCs w:val="24"/>
        </w:rPr>
        <w:t xml:space="preserve"> </w:t>
      </w:r>
      <w:r w:rsidR="00E7749E" w:rsidRPr="00E7749E">
        <w:rPr>
          <w:b/>
          <w:color w:val="FF0000"/>
          <w:sz w:val="24"/>
          <w:szCs w:val="24"/>
        </w:rPr>
        <w:t>Annexe C (</w:t>
      </w:r>
      <w:r w:rsidR="00E7749E">
        <w:rPr>
          <w:b/>
          <w:color w:val="FF0000"/>
          <w:sz w:val="24"/>
          <w:szCs w:val="24"/>
        </w:rPr>
        <w:t xml:space="preserve">cf. </w:t>
      </w:r>
      <w:r w:rsidR="00E7749E" w:rsidRPr="00E7749E">
        <w:rPr>
          <w:b/>
          <w:color w:val="FF0000"/>
          <w:sz w:val="24"/>
          <w:szCs w:val="24"/>
        </w:rPr>
        <w:t>diagramme d’air humide</w:t>
      </w:r>
      <w:bookmarkStart w:id="0" w:name="_GoBack"/>
      <w:bookmarkEnd w:id="0"/>
      <w:r w:rsidR="00E7749E" w:rsidRPr="00E7749E">
        <w:rPr>
          <w:b/>
          <w:color w:val="FF0000"/>
          <w:sz w:val="24"/>
          <w:szCs w:val="24"/>
        </w:rPr>
        <w:t>)</w:t>
      </w:r>
    </w:p>
    <w:p w:rsidR="005406A5" w:rsidRDefault="005406A5" w:rsidP="00307003">
      <w:pPr>
        <w:spacing w:after="0"/>
        <w:jc w:val="both"/>
        <w:rPr>
          <w:b/>
          <w:sz w:val="24"/>
          <w:szCs w:val="24"/>
          <w:u w:val="single"/>
        </w:rPr>
      </w:pPr>
    </w:p>
    <w:p w:rsidR="00307003" w:rsidRPr="00E4176D" w:rsidRDefault="00307003" w:rsidP="00307003">
      <w:pPr>
        <w:spacing w:after="0"/>
        <w:jc w:val="both"/>
        <w:rPr>
          <w:b/>
          <w:sz w:val="24"/>
          <w:szCs w:val="24"/>
        </w:rPr>
      </w:pPr>
      <w:r w:rsidRPr="006D0D63">
        <w:rPr>
          <w:b/>
          <w:sz w:val="24"/>
          <w:szCs w:val="24"/>
          <w:u w:val="single"/>
        </w:rPr>
        <w:t>Partie B</w:t>
      </w:r>
      <w:r>
        <w:rPr>
          <w:b/>
          <w:sz w:val="24"/>
          <w:szCs w:val="24"/>
        </w:rPr>
        <w:t xml:space="preserve">  (8 pts)</w:t>
      </w:r>
    </w:p>
    <w:p w:rsidR="00307003" w:rsidRDefault="00307003" w:rsidP="00307003">
      <w:pPr>
        <w:spacing w:after="0"/>
        <w:jc w:val="both"/>
        <w:rPr>
          <w:sz w:val="24"/>
          <w:szCs w:val="24"/>
        </w:rPr>
      </w:pPr>
    </w:p>
    <w:p w:rsidR="00307003" w:rsidRDefault="00307003" w:rsidP="00307003">
      <w:pPr>
        <w:pStyle w:val="Paragraphedeliste"/>
        <w:numPr>
          <w:ilvl w:val="0"/>
          <w:numId w:val="24"/>
        </w:numPr>
        <w:ind w:left="714" w:hanging="357"/>
        <w:contextualSpacing w:val="0"/>
        <w:jc w:val="both"/>
        <w:rPr>
          <w:sz w:val="24"/>
          <w:szCs w:val="24"/>
        </w:rPr>
      </w:pPr>
      <w:r w:rsidRPr="00107977">
        <w:rPr>
          <w:sz w:val="24"/>
          <w:szCs w:val="24"/>
        </w:rPr>
        <w:t>On refroidit cet air ambiant (</w:t>
      </w:r>
      <w:smartTag w:uri="urn:schemas-microsoft-com:office:smarttags" w:element="metricconverter">
        <w:smartTagPr>
          <w:attr w:name="ProductID" w:val="21 ﾰC"/>
        </w:smartTagPr>
        <w:r w:rsidRPr="00107977">
          <w:rPr>
            <w:sz w:val="24"/>
            <w:szCs w:val="24"/>
          </w:rPr>
          <w:t>21 °C</w:t>
        </w:r>
      </w:smartTag>
      <w:r w:rsidRPr="00107977">
        <w:rPr>
          <w:sz w:val="24"/>
          <w:szCs w:val="24"/>
        </w:rPr>
        <w:t xml:space="preserve">, 1,013 bar) jusqu’à 1 °C : </w:t>
      </w:r>
      <w:r w:rsidRPr="00107977">
        <w:rPr>
          <w:b/>
          <w:sz w:val="24"/>
          <w:szCs w:val="24"/>
        </w:rPr>
        <w:t>représenter</w:t>
      </w:r>
      <w:r w:rsidRPr="00107977">
        <w:rPr>
          <w:sz w:val="24"/>
          <w:szCs w:val="24"/>
        </w:rPr>
        <w:t xml:space="preserve"> cet air ainsi refroidi sur le diagramme par le point </w:t>
      </w:r>
      <w:r w:rsidR="00DC3C6F">
        <w:rPr>
          <w:sz w:val="24"/>
          <w:szCs w:val="24"/>
        </w:rPr>
        <w:t>(</w:t>
      </w:r>
      <w:r w:rsidRPr="00107977">
        <w:rPr>
          <w:sz w:val="24"/>
          <w:szCs w:val="24"/>
        </w:rPr>
        <w:t>B</w:t>
      </w:r>
      <w:r w:rsidR="00DC3C6F">
        <w:rPr>
          <w:sz w:val="24"/>
          <w:szCs w:val="24"/>
        </w:rPr>
        <w:t>)</w:t>
      </w:r>
      <w:r w:rsidRPr="00107977">
        <w:rPr>
          <w:sz w:val="24"/>
          <w:szCs w:val="24"/>
        </w:rPr>
        <w:t xml:space="preserve"> en </w:t>
      </w:r>
      <w:r w:rsidRPr="00230366">
        <w:rPr>
          <w:b/>
          <w:sz w:val="24"/>
          <w:szCs w:val="24"/>
        </w:rPr>
        <w:t>expliquant le raisonnement</w:t>
      </w:r>
      <w:r w:rsidRPr="00107977">
        <w:rPr>
          <w:sz w:val="24"/>
          <w:szCs w:val="24"/>
        </w:rPr>
        <w:t>.</w:t>
      </w:r>
      <w:r>
        <w:rPr>
          <w:sz w:val="24"/>
          <w:szCs w:val="24"/>
        </w:rPr>
        <w:t xml:space="preserve"> Puis on le réchauffe jusqu’à 26</w:t>
      </w:r>
      <w:r w:rsidRPr="00107977">
        <w:rPr>
          <w:sz w:val="24"/>
          <w:szCs w:val="24"/>
        </w:rPr>
        <w:t xml:space="preserve"> °C : </w:t>
      </w:r>
      <w:r w:rsidRPr="00107977">
        <w:rPr>
          <w:b/>
          <w:sz w:val="24"/>
          <w:szCs w:val="24"/>
        </w:rPr>
        <w:t>représenter</w:t>
      </w:r>
      <w:r w:rsidRPr="00107977">
        <w:rPr>
          <w:sz w:val="24"/>
          <w:szCs w:val="24"/>
        </w:rPr>
        <w:t xml:space="preserve"> cet air ainsi réchauffé sur le diagramme par le point </w:t>
      </w:r>
      <w:r w:rsidR="00DC3C6F">
        <w:rPr>
          <w:sz w:val="24"/>
          <w:szCs w:val="24"/>
        </w:rPr>
        <w:t>(</w:t>
      </w:r>
      <w:r w:rsidRPr="00107977">
        <w:rPr>
          <w:sz w:val="24"/>
          <w:szCs w:val="24"/>
        </w:rPr>
        <w:t>C</w:t>
      </w:r>
      <w:r w:rsidR="00DC3C6F">
        <w:rPr>
          <w:sz w:val="24"/>
          <w:szCs w:val="24"/>
        </w:rPr>
        <w:t>)</w:t>
      </w:r>
      <w:r w:rsidRPr="00107977">
        <w:rPr>
          <w:sz w:val="24"/>
          <w:szCs w:val="24"/>
        </w:rPr>
        <w:t>.</w:t>
      </w:r>
    </w:p>
    <w:p w:rsidR="00307003" w:rsidRPr="00FD5146" w:rsidRDefault="00307003" w:rsidP="00307003">
      <w:pPr>
        <w:pStyle w:val="Paragraphedeliste"/>
        <w:numPr>
          <w:ilvl w:val="0"/>
          <w:numId w:val="24"/>
        </w:numPr>
        <w:ind w:left="714" w:hanging="357"/>
        <w:contextualSpacing w:val="0"/>
        <w:jc w:val="both"/>
        <w:rPr>
          <w:sz w:val="24"/>
          <w:szCs w:val="24"/>
        </w:rPr>
      </w:pPr>
      <w:r w:rsidRPr="00FD5146">
        <w:rPr>
          <w:b/>
          <w:sz w:val="24"/>
          <w:szCs w:val="24"/>
        </w:rPr>
        <w:t>Déduire</w:t>
      </w:r>
      <w:r w:rsidRPr="00FD5146">
        <w:rPr>
          <w:sz w:val="24"/>
          <w:szCs w:val="24"/>
        </w:rPr>
        <w:t xml:space="preserve"> alors de ce diagramme la masse d’eau maximale que cet air refroidi puis réchauffé peut enlever à ce fourrage (</w:t>
      </w:r>
      <w:proofErr w:type="spellStart"/>
      <w:r w:rsidRPr="00FD5146">
        <w:rPr>
          <w:sz w:val="24"/>
          <w:szCs w:val="24"/>
        </w:rPr>
        <w:t>aw</w:t>
      </w:r>
      <w:proofErr w:type="spellEnd"/>
      <w:r w:rsidRPr="00FD5146">
        <w:rPr>
          <w:sz w:val="24"/>
          <w:szCs w:val="24"/>
        </w:rPr>
        <w:t xml:space="preserve"> = 0,9 ; </w:t>
      </w:r>
      <w:smartTag w:uri="urn:schemas-microsoft-com:office:smarttags" w:element="metricconverter">
        <w:smartTagPr>
          <w:attr w:name="ProductID" w:val="21 °C"/>
        </w:smartTagPr>
        <w:r w:rsidRPr="00FD5146">
          <w:rPr>
            <w:sz w:val="24"/>
            <w:szCs w:val="24"/>
          </w:rPr>
          <w:t>21 °C</w:t>
        </w:r>
      </w:smartTag>
      <w:r w:rsidRPr="00FD5146">
        <w:rPr>
          <w:sz w:val="24"/>
          <w:szCs w:val="24"/>
        </w:rPr>
        <w:t>).</w:t>
      </w:r>
    </w:p>
    <w:p w:rsidR="00307003" w:rsidRDefault="00307003" w:rsidP="00307003">
      <w:pPr>
        <w:pStyle w:val="Paragraphedeliste"/>
        <w:numPr>
          <w:ilvl w:val="0"/>
          <w:numId w:val="24"/>
        </w:numPr>
        <w:spacing w:after="0"/>
        <w:jc w:val="both"/>
        <w:rPr>
          <w:sz w:val="24"/>
          <w:szCs w:val="24"/>
        </w:rPr>
      </w:pPr>
      <w:r w:rsidRPr="00FD5146">
        <w:rPr>
          <w:b/>
          <w:sz w:val="24"/>
          <w:szCs w:val="24"/>
        </w:rPr>
        <w:t>Calculer</w:t>
      </w:r>
      <w:r w:rsidRPr="00FD5146">
        <w:rPr>
          <w:sz w:val="24"/>
          <w:szCs w:val="24"/>
        </w:rPr>
        <w:t xml:space="preserve"> à partir du diagramme l’énergie nécessair</w:t>
      </w:r>
      <w:r>
        <w:rPr>
          <w:sz w:val="24"/>
          <w:szCs w:val="24"/>
        </w:rPr>
        <w:t>e pour refroidir et</w:t>
      </w:r>
      <w:r w:rsidRPr="00FD5146">
        <w:rPr>
          <w:sz w:val="24"/>
          <w:szCs w:val="24"/>
        </w:rPr>
        <w:t xml:space="preserve"> réchauffer cet air en KJ/</w:t>
      </w:r>
      <w:proofErr w:type="spellStart"/>
      <w:r w:rsidRPr="00FD5146">
        <w:rPr>
          <w:sz w:val="24"/>
          <w:szCs w:val="24"/>
        </w:rPr>
        <w:t>Kgas</w:t>
      </w:r>
      <w:proofErr w:type="spellEnd"/>
      <w:r w:rsidRPr="00FD5146">
        <w:rPr>
          <w:sz w:val="24"/>
          <w:szCs w:val="24"/>
        </w:rPr>
        <w:t>.</w:t>
      </w:r>
    </w:p>
    <w:p w:rsidR="00ED1CCE" w:rsidRDefault="00ED1CCE" w:rsidP="00ED1CCE">
      <w:pPr>
        <w:spacing w:after="0"/>
        <w:jc w:val="both"/>
        <w:rPr>
          <w:sz w:val="24"/>
          <w:szCs w:val="24"/>
        </w:rPr>
      </w:pPr>
    </w:p>
    <w:p w:rsidR="00ED1CCE" w:rsidRDefault="00ED1CCE" w:rsidP="00ED1CCE">
      <w:pPr>
        <w:spacing w:after="0"/>
        <w:jc w:val="both"/>
        <w:rPr>
          <w:sz w:val="24"/>
          <w:szCs w:val="24"/>
        </w:rPr>
      </w:pPr>
    </w:p>
    <w:p w:rsidR="00ED1CCE" w:rsidRDefault="00ED1CCE" w:rsidP="00ED1CCE">
      <w:pPr>
        <w:spacing w:after="0"/>
        <w:jc w:val="both"/>
        <w:rPr>
          <w:sz w:val="24"/>
          <w:szCs w:val="24"/>
        </w:rPr>
      </w:pPr>
    </w:p>
    <w:p w:rsidR="00ED1CCE" w:rsidRDefault="00ED1CCE" w:rsidP="00ED1CCE">
      <w:pPr>
        <w:spacing w:after="0"/>
        <w:jc w:val="both"/>
        <w:rPr>
          <w:sz w:val="24"/>
          <w:szCs w:val="24"/>
        </w:rPr>
      </w:pPr>
    </w:p>
    <w:p w:rsidR="00307003" w:rsidRDefault="00307003" w:rsidP="00307003">
      <w:pPr>
        <w:spacing w:after="0"/>
        <w:jc w:val="both"/>
        <w:rPr>
          <w:b/>
          <w:sz w:val="24"/>
          <w:szCs w:val="24"/>
          <w:u w:val="single"/>
        </w:rPr>
      </w:pPr>
    </w:p>
    <w:p w:rsidR="00307003" w:rsidRPr="00E4176D" w:rsidRDefault="00307003" w:rsidP="0030700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Partie C</w:t>
      </w:r>
      <w:r>
        <w:rPr>
          <w:b/>
          <w:sz w:val="24"/>
          <w:szCs w:val="24"/>
        </w:rPr>
        <w:t xml:space="preserve"> (8 pts)</w:t>
      </w:r>
    </w:p>
    <w:p w:rsidR="00307003" w:rsidRPr="00107977" w:rsidRDefault="00307003" w:rsidP="00307003">
      <w:pPr>
        <w:pStyle w:val="Paragraphedeliste"/>
        <w:spacing w:after="0"/>
        <w:jc w:val="both"/>
        <w:rPr>
          <w:sz w:val="24"/>
          <w:szCs w:val="24"/>
        </w:rPr>
      </w:pPr>
    </w:p>
    <w:p w:rsidR="00307003" w:rsidRPr="00F262A4" w:rsidRDefault="00307003" w:rsidP="00307003">
      <w:pPr>
        <w:spacing w:after="0"/>
        <w:ind w:left="709"/>
        <w:jc w:val="both"/>
        <w:rPr>
          <w:sz w:val="24"/>
          <w:szCs w:val="24"/>
        </w:rPr>
      </w:pPr>
      <w:r w:rsidRPr="00F262A4">
        <w:rPr>
          <w:b/>
          <w:sz w:val="24"/>
          <w:szCs w:val="24"/>
        </w:rPr>
        <w:t>Calculer</w:t>
      </w:r>
      <w:r w:rsidRPr="00F262A4">
        <w:rPr>
          <w:sz w:val="24"/>
          <w:szCs w:val="24"/>
        </w:rPr>
        <w:t xml:space="preserve"> à partir du diagramme la différence de pression partielle de vapeur d’eau en </w:t>
      </w:r>
      <w:r w:rsidRPr="00F262A4">
        <w:rPr>
          <w:b/>
          <w:sz w:val="24"/>
          <w:szCs w:val="24"/>
        </w:rPr>
        <w:t xml:space="preserve">mbar </w:t>
      </w:r>
      <w:r w:rsidRPr="00F262A4">
        <w:rPr>
          <w:sz w:val="24"/>
          <w:szCs w:val="24"/>
        </w:rPr>
        <w:t>entre :</w:t>
      </w:r>
    </w:p>
    <w:p w:rsidR="00307003" w:rsidRDefault="00307003" w:rsidP="00307003">
      <w:pPr>
        <w:pStyle w:val="Paragraphedeliste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912439">
        <w:rPr>
          <w:sz w:val="24"/>
          <w:szCs w:val="24"/>
        </w:rPr>
        <w:t xml:space="preserve"> le fourrage à sécher (</w:t>
      </w:r>
      <w:proofErr w:type="spellStart"/>
      <w:r w:rsidRPr="00912439">
        <w:rPr>
          <w:sz w:val="24"/>
          <w:szCs w:val="24"/>
        </w:rPr>
        <w:t>aw</w:t>
      </w:r>
      <w:proofErr w:type="spellEnd"/>
      <w:r w:rsidRPr="00912439">
        <w:rPr>
          <w:sz w:val="24"/>
          <w:szCs w:val="24"/>
        </w:rPr>
        <w:t xml:space="preserve"> = 0,9 ; </w:t>
      </w:r>
      <w:smartTag w:uri="urn:schemas-microsoft-com:office:smarttags" w:element="metricconverter">
        <w:smartTagPr>
          <w:attr w:name="ProductID" w:val="21 °C"/>
        </w:smartTagPr>
        <w:r w:rsidRPr="00912439">
          <w:rPr>
            <w:sz w:val="24"/>
            <w:szCs w:val="24"/>
          </w:rPr>
          <w:t>21 °C</w:t>
        </w:r>
      </w:smartTag>
      <w:r>
        <w:rPr>
          <w:sz w:val="24"/>
          <w:szCs w:val="24"/>
        </w:rPr>
        <w:t>) et l’</w:t>
      </w:r>
      <w:r w:rsidRPr="00912439">
        <w:rPr>
          <w:sz w:val="24"/>
          <w:szCs w:val="24"/>
        </w:rPr>
        <w:t>air ainsi récha</w:t>
      </w:r>
      <w:r>
        <w:rPr>
          <w:sz w:val="24"/>
          <w:szCs w:val="24"/>
        </w:rPr>
        <w:t>uffé (partie A).</w:t>
      </w:r>
    </w:p>
    <w:p w:rsidR="00307003" w:rsidRPr="00AC64EA" w:rsidRDefault="00307003" w:rsidP="00307003">
      <w:pPr>
        <w:pStyle w:val="Paragraphedeliste"/>
        <w:numPr>
          <w:ilvl w:val="0"/>
          <w:numId w:val="25"/>
        </w:numPr>
        <w:ind w:left="1434" w:hanging="357"/>
        <w:contextualSpacing w:val="0"/>
        <w:jc w:val="both"/>
        <w:rPr>
          <w:sz w:val="24"/>
          <w:szCs w:val="24"/>
        </w:rPr>
      </w:pPr>
      <w:r w:rsidRPr="00AC64EA">
        <w:rPr>
          <w:sz w:val="24"/>
          <w:szCs w:val="24"/>
        </w:rPr>
        <w:t xml:space="preserve"> le fourrage à sécher et l’air refroidi puis réchauffé</w:t>
      </w:r>
      <w:r>
        <w:rPr>
          <w:sz w:val="24"/>
          <w:szCs w:val="24"/>
        </w:rPr>
        <w:t xml:space="preserve"> (partie B).</w:t>
      </w:r>
    </w:p>
    <w:p w:rsidR="00307003" w:rsidRDefault="00307003" w:rsidP="00307003">
      <w:p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cela, </w:t>
      </w:r>
      <w:r w:rsidR="009032B8">
        <w:rPr>
          <w:b/>
          <w:sz w:val="24"/>
          <w:szCs w:val="24"/>
        </w:rPr>
        <w:t>établir</w:t>
      </w:r>
      <w:r>
        <w:rPr>
          <w:sz w:val="24"/>
          <w:szCs w:val="24"/>
        </w:rPr>
        <w:t xml:space="preserve"> la relation entre l’humidité absolue et la pression partielle de vapeur d’eau.</w:t>
      </w:r>
    </w:p>
    <w:p w:rsidR="00307003" w:rsidRDefault="00307003" w:rsidP="00307003">
      <w:pPr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En déduire</w:t>
      </w:r>
      <w:r w:rsidRPr="00AC64E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le séchage le plus rapide.</w:t>
      </w:r>
    </w:p>
    <w:p w:rsidR="00D05108" w:rsidRDefault="00D05108" w:rsidP="007F02C2">
      <w:pPr>
        <w:rPr>
          <w:b/>
          <w:sz w:val="32"/>
          <w:szCs w:val="32"/>
          <w:u w:val="single"/>
        </w:rPr>
      </w:pPr>
    </w:p>
    <w:p w:rsidR="00152BF8" w:rsidRDefault="00152BF8" w:rsidP="00152BF8">
      <w:pPr>
        <w:rPr>
          <w:b/>
          <w:sz w:val="32"/>
          <w:szCs w:val="32"/>
        </w:rPr>
      </w:pPr>
      <w:r w:rsidRPr="00152BF8">
        <w:rPr>
          <w:b/>
          <w:sz w:val="32"/>
          <w:szCs w:val="32"/>
          <w:u w:val="single"/>
        </w:rPr>
        <w:t xml:space="preserve">Exercice n° </w:t>
      </w:r>
      <w:r w:rsidR="00E46907">
        <w:rPr>
          <w:b/>
          <w:sz w:val="32"/>
          <w:szCs w:val="32"/>
          <w:u w:val="single"/>
        </w:rPr>
        <w:t>3</w:t>
      </w:r>
      <w:r w:rsidR="003527D9">
        <w:rPr>
          <w:b/>
          <w:sz w:val="32"/>
          <w:szCs w:val="32"/>
        </w:rPr>
        <w:t> : Transferts Thermiques (36</w:t>
      </w:r>
      <w:r w:rsidRPr="00152BF8">
        <w:rPr>
          <w:b/>
          <w:sz w:val="32"/>
          <w:szCs w:val="32"/>
        </w:rPr>
        <w:t xml:space="preserve"> pts)</w:t>
      </w:r>
    </w:p>
    <w:p w:rsidR="008D5D0E" w:rsidRPr="00152BF8" w:rsidRDefault="008D5D0E" w:rsidP="008D5D0E">
      <w:pPr>
        <w:keepNext/>
        <w:keepLines/>
        <w:spacing w:before="360" w:after="0"/>
        <w:outlineLvl w:val="0"/>
        <w:rPr>
          <w:sz w:val="24"/>
          <w:szCs w:val="24"/>
        </w:rPr>
      </w:pPr>
      <w:r>
        <w:rPr>
          <w:sz w:val="24"/>
          <w:szCs w:val="24"/>
          <w:u w:val="single"/>
        </w:rPr>
        <w:t>A</w:t>
      </w:r>
      <w:r w:rsidR="00212ACE">
        <w:rPr>
          <w:sz w:val="24"/>
          <w:szCs w:val="24"/>
          <w:u w:val="single"/>
        </w:rPr>
        <w:t>) Calcul</w:t>
      </w:r>
      <w:r>
        <w:rPr>
          <w:sz w:val="24"/>
          <w:szCs w:val="24"/>
          <w:u w:val="single"/>
        </w:rPr>
        <w:t xml:space="preserve"> d</w:t>
      </w:r>
      <w:r w:rsidR="00212ACE">
        <w:rPr>
          <w:sz w:val="24"/>
          <w:szCs w:val="24"/>
          <w:u w:val="single"/>
        </w:rPr>
        <w:t>’</w:t>
      </w:r>
      <w:r>
        <w:rPr>
          <w:sz w:val="24"/>
          <w:szCs w:val="24"/>
          <w:u w:val="single"/>
        </w:rPr>
        <w:t>un temps</w:t>
      </w:r>
      <w:r w:rsidR="00212ACE">
        <w:rPr>
          <w:sz w:val="24"/>
          <w:szCs w:val="24"/>
          <w:u w:val="single"/>
        </w:rPr>
        <w:t xml:space="preserve"> de diffusion de la chaleur en régime non </w:t>
      </w:r>
      <w:proofErr w:type="gramStart"/>
      <w:r w:rsidR="00212ACE">
        <w:rPr>
          <w:sz w:val="24"/>
          <w:szCs w:val="24"/>
          <w:u w:val="single"/>
        </w:rPr>
        <w:t>stationnaire</w:t>
      </w:r>
      <w:r>
        <w:rPr>
          <w:sz w:val="24"/>
          <w:szCs w:val="24"/>
          <w:u w:val="single"/>
        </w:rPr>
        <w:t xml:space="preserve"> </w:t>
      </w:r>
      <w:r w:rsidRPr="00152BF8">
        <w:rPr>
          <w:sz w:val="24"/>
          <w:szCs w:val="24"/>
          <w:u w:val="single"/>
        </w:rPr>
        <w:t> </w:t>
      </w:r>
      <w:r w:rsidRPr="00152BF8">
        <w:rPr>
          <w:sz w:val="24"/>
          <w:szCs w:val="24"/>
        </w:rPr>
        <w:t>:</w:t>
      </w:r>
      <w:proofErr w:type="gramEnd"/>
      <w:r w:rsidRPr="00152BF8">
        <w:rPr>
          <w:sz w:val="24"/>
          <w:szCs w:val="24"/>
        </w:rPr>
        <w:t xml:space="preserve"> </w:t>
      </w:r>
      <w:r w:rsidR="000B2760" w:rsidRPr="000B2760">
        <w:rPr>
          <w:b/>
          <w:sz w:val="24"/>
          <w:szCs w:val="24"/>
        </w:rPr>
        <w:t>(</w:t>
      </w:r>
      <w:r w:rsidRPr="000B2760">
        <w:rPr>
          <w:b/>
          <w:sz w:val="24"/>
          <w:szCs w:val="24"/>
        </w:rPr>
        <w:t>4 pts)</w:t>
      </w:r>
    </w:p>
    <w:p w:rsidR="008D5D0E" w:rsidRPr="008D5D0E" w:rsidRDefault="008D5D0E" w:rsidP="00A65588">
      <w:pPr>
        <w:keepNext/>
        <w:keepLines/>
        <w:spacing w:before="360" w:after="0"/>
        <w:jc w:val="both"/>
        <w:outlineLvl w:val="0"/>
        <w:rPr>
          <w:sz w:val="24"/>
          <w:szCs w:val="24"/>
        </w:rPr>
      </w:pPr>
      <w:r w:rsidRPr="008D5D0E">
        <w:rPr>
          <w:sz w:val="24"/>
          <w:szCs w:val="24"/>
        </w:rPr>
        <w:t>De la viande de bœuf conditionné sous la forme d’un bâtonnet assimilable à un cylindre, a une température init</w:t>
      </w:r>
      <w:r w:rsidR="0094626B">
        <w:rPr>
          <w:sz w:val="24"/>
          <w:szCs w:val="24"/>
        </w:rPr>
        <w:t>iale de 10°C et un diamètre de 9</w:t>
      </w:r>
      <w:r w:rsidRPr="008D5D0E">
        <w:rPr>
          <w:sz w:val="24"/>
          <w:szCs w:val="24"/>
        </w:rPr>
        <w:t xml:space="preserve">,5 mm. Il est introduit au temps t égal zéro dans un autocuiseur où règne de la vapeur d’eau en condensation sous 130°C. </w:t>
      </w:r>
    </w:p>
    <w:p w:rsidR="008D5D0E" w:rsidRPr="008D5D0E" w:rsidRDefault="0094626B" w:rsidP="00A65588">
      <w:pPr>
        <w:keepNext/>
        <w:keepLines/>
        <w:spacing w:before="360" w:after="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La viande de bœuf renferme 34</w:t>
      </w:r>
      <w:r w:rsidR="008D5D0E">
        <w:rPr>
          <w:sz w:val="24"/>
          <w:szCs w:val="24"/>
        </w:rPr>
        <w:t xml:space="preserve"> </w:t>
      </w:r>
      <w:r>
        <w:rPr>
          <w:sz w:val="24"/>
          <w:szCs w:val="24"/>
        </w:rPr>
        <w:t>% de protides, 7</w:t>
      </w:r>
      <w:r w:rsidR="008D5D0E">
        <w:rPr>
          <w:sz w:val="24"/>
          <w:szCs w:val="24"/>
        </w:rPr>
        <w:t xml:space="preserve"> </w:t>
      </w:r>
      <w:r>
        <w:rPr>
          <w:sz w:val="24"/>
          <w:szCs w:val="24"/>
        </w:rPr>
        <w:t>% de lipides, 1</w:t>
      </w:r>
      <w:r w:rsidR="008D5D0E">
        <w:rPr>
          <w:sz w:val="24"/>
          <w:szCs w:val="24"/>
        </w:rPr>
        <w:t xml:space="preserve"> </w:t>
      </w:r>
      <w:r w:rsidR="008D5D0E" w:rsidRPr="008D5D0E">
        <w:rPr>
          <w:sz w:val="24"/>
          <w:szCs w:val="24"/>
        </w:rPr>
        <w:t xml:space="preserve">% de glucides sels et minéraux. </w:t>
      </w:r>
    </w:p>
    <w:p w:rsidR="008D5D0E" w:rsidRPr="008D5D0E" w:rsidRDefault="008D5D0E" w:rsidP="00A65588">
      <w:pPr>
        <w:keepNext/>
        <w:keepLines/>
        <w:spacing w:after="0"/>
        <w:jc w:val="both"/>
        <w:outlineLvl w:val="0"/>
        <w:rPr>
          <w:sz w:val="24"/>
          <w:szCs w:val="24"/>
        </w:rPr>
      </w:pPr>
      <w:r w:rsidRPr="008D5D0E">
        <w:rPr>
          <w:sz w:val="24"/>
          <w:szCs w:val="24"/>
        </w:rPr>
        <w:t>Le reste étant de l’eau.</w:t>
      </w:r>
    </w:p>
    <w:p w:rsidR="008D5D0E" w:rsidRPr="008D5D0E" w:rsidRDefault="00112EB2" w:rsidP="008D5D0E">
      <w:r>
        <w:rPr>
          <w:noProof/>
          <w:lang w:eastAsia="fr-FR"/>
        </w:rPr>
        <w:pict>
          <v:shape id="_x0000_s1108" type="#_x0000_t75" style="position:absolute;margin-left:133.7pt;margin-top:11.1pt;width:200pt;height:20pt;z-index:251734016" filled="t" fillcolor="#fc9" stroked="t">
            <v:fill o:detectmouseclick="t"/>
            <v:imagedata r:id="rId11" o:title=""/>
            <w10:wrap type="square"/>
          </v:shape>
          <o:OLEObject Type="Embed" ProgID="Equation.3" ShapeID="_x0000_s1108" DrawAspect="Content" ObjectID="_1452698042" r:id="rId12"/>
        </w:pict>
      </w:r>
    </w:p>
    <w:p w:rsidR="008D5D0E" w:rsidRPr="008D5D0E" w:rsidRDefault="008D5D0E" w:rsidP="008D5D0E">
      <w:pPr>
        <w:keepNext/>
        <w:keepLines/>
        <w:spacing w:before="360" w:after="0"/>
        <w:ind w:firstLine="709"/>
        <w:outlineLvl w:val="0"/>
        <w:rPr>
          <w:rFonts w:eastAsiaTheme="majorEastAsia" w:cstheme="majorBidi"/>
          <w:bCs/>
          <w:color w:val="000000" w:themeColor="text1"/>
          <w:sz w:val="24"/>
          <w:szCs w:val="24"/>
        </w:rPr>
      </w:pPr>
    </w:p>
    <w:p w:rsidR="008D5D0E" w:rsidRPr="008D5D0E" w:rsidRDefault="008D5D0E" w:rsidP="008D5D0E">
      <w:pPr>
        <w:spacing w:before="120" w:after="0"/>
        <w:ind w:firstLine="709"/>
        <w:rPr>
          <w:sz w:val="24"/>
          <w:szCs w:val="24"/>
        </w:rPr>
      </w:pPr>
      <w:r w:rsidRPr="008D5D0E">
        <w:rPr>
          <w:sz w:val="24"/>
          <w:szCs w:val="24"/>
        </w:rPr>
        <w:sym w:font="Symbol" w:char="F072"/>
      </w:r>
      <w:r w:rsidRPr="008D5D0E">
        <w:rPr>
          <w:sz w:val="24"/>
          <w:szCs w:val="24"/>
          <w:vertAlign w:val="subscript"/>
        </w:rPr>
        <w:t>eau</w:t>
      </w:r>
      <w:r w:rsidRPr="008D5D0E">
        <w:rPr>
          <w:sz w:val="24"/>
          <w:szCs w:val="24"/>
        </w:rPr>
        <w:t xml:space="preserve"> = 1 Kg/dm</w:t>
      </w:r>
      <w:r w:rsidRPr="008D5D0E">
        <w:rPr>
          <w:sz w:val="24"/>
          <w:szCs w:val="24"/>
          <w:vertAlign w:val="superscript"/>
        </w:rPr>
        <w:t>3</w:t>
      </w:r>
      <w:r w:rsidRPr="008D5D0E">
        <w:rPr>
          <w:sz w:val="24"/>
          <w:szCs w:val="24"/>
        </w:rPr>
        <w:t xml:space="preserve"> ; </w:t>
      </w:r>
      <w:proofErr w:type="spellStart"/>
      <w:r w:rsidRPr="008D5D0E">
        <w:rPr>
          <w:sz w:val="24"/>
          <w:szCs w:val="24"/>
        </w:rPr>
        <w:t>c</w:t>
      </w:r>
      <w:r w:rsidRPr="008D5D0E">
        <w:rPr>
          <w:sz w:val="24"/>
          <w:szCs w:val="24"/>
          <w:vertAlign w:val="subscript"/>
        </w:rPr>
        <w:t>peau</w:t>
      </w:r>
      <w:proofErr w:type="spellEnd"/>
      <w:r>
        <w:rPr>
          <w:sz w:val="24"/>
          <w:szCs w:val="24"/>
        </w:rPr>
        <w:t xml:space="preserve"> = 4,18 KJ.k</w:t>
      </w:r>
      <w:r w:rsidRPr="008D5D0E">
        <w:rPr>
          <w:sz w:val="24"/>
          <w:szCs w:val="24"/>
        </w:rPr>
        <w:t>g</w:t>
      </w:r>
      <w:r w:rsidRPr="008D5D0E">
        <w:rPr>
          <w:sz w:val="24"/>
          <w:szCs w:val="24"/>
          <w:vertAlign w:val="superscript"/>
        </w:rPr>
        <w:t>-1</w:t>
      </w:r>
      <w:r w:rsidRPr="008D5D0E">
        <w:rPr>
          <w:sz w:val="24"/>
          <w:szCs w:val="24"/>
        </w:rPr>
        <w:t>.K</w:t>
      </w:r>
      <w:r w:rsidRPr="008D5D0E">
        <w:rPr>
          <w:sz w:val="24"/>
          <w:szCs w:val="24"/>
          <w:vertAlign w:val="superscript"/>
        </w:rPr>
        <w:t>-1</w:t>
      </w:r>
      <w:r w:rsidRPr="008D5D0E">
        <w:rPr>
          <w:sz w:val="24"/>
          <w:szCs w:val="24"/>
        </w:rPr>
        <w:t xml:space="preserve"> ; </w:t>
      </w:r>
      <w:r w:rsidRPr="008D5D0E">
        <w:rPr>
          <w:sz w:val="24"/>
          <w:szCs w:val="24"/>
        </w:rPr>
        <w:sym w:font="Symbol" w:char="F06C"/>
      </w:r>
      <w:r w:rsidRPr="008D5D0E">
        <w:rPr>
          <w:sz w:val="24"/>
          <w:szCs w:val="24"/>
          <w:vertAlign w:val="subscript"/>
        </w:rPr>
        <w:t>eau</w:t>
      </w:r>
      <w:r w:rsidRPr="008D5D0E">
        <w:rPr>
          <w:sz w:val="24"/>
          <w:szCs w:val="24"/>
        </w:rPr>
        <w:t xml:space="preserve"> = 0,5 </w:t>
      </w:r>
      <w:r>
        <w:rPr>
          <w:sz w:val="24"/>
          <w:szCs w:val="24"/>
        </w:rPr>
        <w:t>Kcal.</w:t>
      </w:r>
      <w:r w:rsidRPr="008D5D0E">
        <w:rPr>
          <w:sz w:val="24"/>
          <w:szCs w:val="24"/>
        </w:rPr>
        <w:t>h</w:t>
      </w:r>
      <w:r w:rsidRPr="008D5D0E">
        <w:rPr>
          <w:sz w:val="24"/>
          <w:szCs w:val="24"/>
          <w:vertAlign w:val="superscript"/>
        </w:rPr>
        <w:t>-1</w:t>
      </w:r>
      <w:r w:rsidRPr="008D5D0E">
        <w:rPr>
          <w:sz w:val="24"/>
          <w:szCs w:val="24"/>
        </w:rPr>
        <w:t>.m</w:t>
      </w:r>
      <w:r w:rsidRPr="008D5D0E">
        <w:rPr>
          <w:sz w:val="24"/>
          <w:szCs w:val="24"/>
          <w:vertAlign w:val="superscript"/>
        </w:rPr>
        <w:t>-1</w:t>
      </w:r>
      <w:r w:rsidRPr="008D5D0E">
        <w:rPr>
          <w:sz w:val="24"/>
          <w:szCs w:val="24"/>
        </w:rPr>
        <w:t>.K</w:t>
      </w:r>
      <w:r w:rsidRPr="008D5D0E">
        <w:rPr>
          <w:sz w:val="24"/>
          <w:szCs w:val="24"/>
          <w:vertAlign w:val="superscript"/>
        </w:rPr>
        <w:t>-1</w:t>
      </w:r>
      <w:r w:rsidR="00E7749E">
        <w:rPr>
          <w:sz w:val="24"/>
          <w:szCs w:val="24"/>
        </w:rPr>
        <w:t xml:space="preserve"> ; </w:t>
      </w:r>
      <w:r w:rsidR="00E7749E" w:rsidRPr="00E7749E">
        <w:rPr>
          <w:b/>
          <w:color w:val="FF0000"/>
          <w:sz w:val="24"/>
          <w:szCs w:val="24"/>
        </w:rPr>
        <w:t>Annexe D (Abaque Fourier</w:t>
      </w:r>
      <w:r w:rsidR="00E7749E">
        <w:rPr>
          <w:b/>
          <w:color w:val="FF0000"/>
          <w:sz w:val="24"/>
          <w:szCs w:val="24"/>
        </w:rPr>
        <w:t xml:space="preserve"> cf. votre fascicule thermique</w:t>
      </w:r>
      <w:r w:rsidR="00E7749E" w:rsidRPr="00E7749E">
        <w:rPr>
          <w:b/>
          <w:color w:val="FF0000"/>
          <w:sz w:val="24"/>
          <w:szCs w:val="24"/>
        </w:rPr>
        <w:t>)</w:t>
      </w:r>
    </w:p>
    <w:p w:rsidR="008D5D0E" w:rsidRPr="008D5D0E" w:rsidRDefault="008D5D0E" w:rsidP="008D5D0E">
      <w:pPr>
        <w:keepNext/>
        <w:keepLines/>
        <w:spacing w:before="360" w:after="0"/>
        <w:ind w:firstLine="709"/>
        <w:outlineLvl w:val="0"/>
        <w:rPr>
          <w:sz w:val="24"/>
          <w:szCs w:val="24"/>
        </w:rPr>
      </w:pPr>
      <w:r w:rsidRPr="008D5D0E">
        <w:rPr>
          <w:sz w:val="24"/>
          <w:szCs w:val="24"/>
        </w:rPr>
        <w:t>Le centre atteint la température de 90°C pour un temps de l’ordre de :</w:t>
      </w:r>
    </w:p>
    <w:p w:rsidR="008D5D0E" w:rsidRPr="008D5D0E" w:rsidRDefault="008D5D0E" w:rsidP="008D5D0E">
      <w:pPr>
        <w:spacing w:after="0" w:line="240" w:lineRule="auto"/>
        <w:ind w:left="720"/>
        <w:rPr>
          <w:rFonts w:cstheme="minorHAnsi"/>
        </w:rPr>
      </w:pPr>
    </w:p>
    <w:p w:rsidR="008D5D0E" w:rsidRPr="008D5D0E" w:rsidRDefault="008D5D0E" w:rsidP="00ED1CCE">
      <w:pPr>
        <w:spacing w:after="0" w:line="240" w:lineRule="auto"/>
        <w:rPr>
          <w:rFonts w:cstheme="minorHAnsi"/>
        </w:rPr>
      </w:pPr>
    </w:p>
    <w:p w:rsidR="008D5D0E" w:rsidRPr="00DC3C6F" w:rsidRDefault="00EE755C" w:rsidP="008D5D0E">
      <w:pPr>
        <w:spacing w:after="0" w:line="240" w:lineRule="auto"/>
        <w:ind w:left="720"/>
        <w:rPr>
          <w:rFonts w:cstheme="minorHAnsi"/>
        </w:rPr>
      </w:pPr>
      <w:r w:rsidRPr="00DC3C6F">
        <w:rPr>
          <w:rFonts w:cstheme="minorHAnsi"/>
        </w:rPr>
        <w:t>17</w:t>
      </w:r>
      <w:r w:rsidR="008D5D0E" w:rsidRPr="00DC3C6F">
        <w:rPr>
          <w:rFonts w:cstheme="minorHAnsi"/>
        </w:rPr>
        <w:t xml:space="preserve"> s   </w:t>
      </w:r>
      <w:r w:rsidR="008D5D0E" w:rsidRPr="00DC3C6F">
        <w:rPr>
          <w:rFonts w:cstheme="minorHAnsi"/>
        </w:rPr>
        <w:tab/>
      </w:r>
      <w:r w:rsidR="008D5D0E" w:rsidRPr="00DC3C6F">
        <w:rPr>
          <w:rFonts w:cstheme="minorHAnsi"/>
        </w:rPr>
        <w:tab/>
      </w:r>
      <w:r w:rsidR="008D5D0E" w:rsidRPr="00DC3C6F">
        <w:rPr>
          <w:rFonts w:cstheme="minorHAnsi"/>
        </w:rPr>
        <w:tab/>
      </w:r>
      <w:r w:rsidR="008D5D0E" w:rsidRPr="00DC3C6F">
        <w:rPr>
          <w:rFonts w:cstheme="minorHAnsi"/>
          <w:sz w:val="32"/>
          <w:szCs w:val="32"/>
        </w:rPr>
        <w:t>□</w:t>
      </w:r>
    </w:p>
    <w:p w:rsidR="008D5D0E" w:rsidRPr="00DC3C6F" w:rsidRDefault="00EE755C" w:rsidP="008D5D0E">
      <w:pPr>
        <w:spacing w:after="0" w:line="240" w:lineRule="auto"/>
        <w:ind w:firstLine="708"/>
        <w:rPr>
          <w:rFonts w:cstheme="minorHAnsi"/>
        </w:rPr>
      </w:pPr>
      <w:r w:rsidRPr="00DC3C6F">
        <w:rPr>
          <w:rFonts w:cstheme="minorHAnsi"/>
        </w:rPr>
        <w:t>124</w:t>
      </w:r>
      <w:r w:rsidR="008D5D0E" w:rsidRPr="00DC3C6F">
        <w:rPr>
          <w:rFonts w:cstheme="minorHAnsi"/>
        </w:rPr>
        <w:t xml:space="preserve"> s   </w:t>
      </w:r>
      <w:r w:rsidR="008D5D0E" w:rsidRPr="00DC3C6F">
        <w:rPr>
          <w:rFonts w:cstheme="minorHAnsi"/>
        </w:rPr>
        <w:tab/>
      </w:r>
      <w:r w:rsidR="008D5D0E" w:rsidRPr="00DC3C6F">
        <w:rPr>
          <w:rFonts w:cstheme="minorHAnsi"/>
        </w:rPr>
        <w:tab/>
      </w:r>
      <w:r w:rsidR="008D5D0E" w:rsidRPr="00DC3C6F">
        <w:rPr>
          <w:rFonts w:cstheme="minorHAnsi"/>
        </w:rPr>
        <w:tab/>
      </w:r>
      <w:r w:rsidR="008D5D0E" w:rsidRPr="00DC3C6F">
        <w:rPr>
          <w:rFonts w:cstheme="minorHAnsi"/>
          <w:sz w:val="32"/>
          <w:szCs w:val="32"/>
        </w:rPr>
        <w:t>□</w:t>
      </w:r>
    </w:p>
    <w:p w:rsidR="008D5D0E" w:rsidRPr="00DC3C6F" w:rsidRDefault="008D5D0E" w:rsidP="008D5D0E">
      <w:pPr>
        <w:spacing w:after="0" w:line="240" w:lineRule="auto"/>
        <w:rPr>
          <w:rFonts w:cstheme="minorHAnsi"/>
        </w:rPr>
      </w:pPr>
      <w:r w:rsidRPr="00DC3C6F">
        <w:rPr>
          <w:rFonts w:cstheme="minorHAnsi"/>
          <w:sz w:val="32"/>
          <w:szCs w:val="32"/>
        </w:rPr>
        <w:tab/>
      </w:r>
      <w:r w:rsidR="00EE755C" w:rsidRPr="00DC3C6F">
        <w:rPr>
          <w:rFonts w:cstheme="minorHAnsi"/>
        </w:rPr>
        <w:t>67</w:t>
      </w:r>
      <w:r w:rsidRPr="00DC3C6F">
        <w:rPr>
          <w:rFonts w:cstheme="minorHAnsi"/>
        </w:rPr>
        <w:t xml:space="preserve"> s   </w:t>
      </w:r>
      <w:r w:rsidRPr="00DC3C6F">
        <w:rPr>
          <w:rFonts w:cstheme="minorHAnsi"/>
        </w:rPr>
        <w:tab/>
        <w:t xml:space="preserve">           </w:t>
      </w:r>
      <w:r w:rsidRPr="00DC3C6F">
        <w:rPr>
          <w:rFonts w:cstheme="minorHAnsi"/>
        </w:rPr>
        <w:tab/>
        <w:t xml:space="preserve"> </w:t>
      </w:r>
      <w:r w:rsidRPr="00DC3C6F">
        <w:rPr>
          <w:rFonts w:cstheme="minorHAnsi"/>
        </w:rPr>
        <w:tab/>
      </w:r>
      <w:r w:rsidRPr="00DC3C6F">
        <w:rPr>
          <w:rFonts w:cstheme="minorHAnsi"/>
          <w:sz w:val="32"/>
          <w:szCs w:val="32"/>
        </w:rPr>
        <w:t>□</w:t>
      </w:r>
    </w:p>
    <w:p w:rsidR="008D5D0E" w:rsidRPr="00DC3C6F" w:rsidRDefault="008D5D0E" w:rsidP="008D5D0E">
      <w:pPr>
        <w:spacing w:after="0" w:line="240" w:lineRule="auto"/>
        <w:rPr>
          <w:rFonts w:cstheme="minorHAnsi"/>
          <w:sz w:val="32"/>
          <w:szCs w:val="32"/>
        </w:rPr>
      </w:pPr>
      <w:r w:rsidRPr="00DC3C6F">
        <w:rPr>
          <w:rFonts w:cstheme="minorHAnsi"/>
          <w:sz w:val="32"/>
          <w:szCs w:val="32"/>
        </w:rPr>
        <w:tab/>
      </w:r>
      <w:r w:rsidR="00EE755C" w:rsidRPr="00DC3C6F">
        <w:rPr>
          <w:rFonts w:cstheme="minorHAnsi"/>
        </w:rPr>
        <w:t>41</w:t>
      </w:r>
      <w:r w:rsidRPr="00DC3C6F">
        <w:rPr>
          <w:rFonts w:cstheme="minorHAnsi"/>
        </w:rPr>
        <w:t xml:space="preserve"> s   </w:t>
      </w:r>
      <w:r w:rsidRPr="00DC3C6F">
        <w:rPr>
          <w:rFonts w:cstheme="minorHAnsi"/>
        </w:rPr>
        <w:tab/>
      </w:r>
      <w:r w:rsidRPr="00DC3C6F">
        <w:rPr>
          <w:rFonts w:cstheme="minorHAnsi"/>
          <w:sz w:val="32"/>
          <w:szCs w:val="32"/>
        </w:rPr>
        <w:tab/>
      </w:r>
      <w:r w:rsidRPr="00DC3C6F">
        <w:rPr>
          <w:rFonts w:cstheme="minorHAnsi"/>
          <w:sz w:val="32"/>
          <w:szCs w:val="32"/>
        </w:rPr>
        <w:tab/>
        <w:t>□</w:t>
      </w:r>
    </w:p>
    <w:p w:rsidR="008D5D0E" w:rsidRPr="00DC3C6F" w:rsidRDefault="008D5D0E" w:rsidP="008D5D0E">
      <w:pPr>
        <w:spacing w:after="0" w:line="240" w:lineRule="auto"/>
        <w:rPr>
          <w:rFonts w:cstheme="minorHAnsi"/>
          <w:sz w:val="32"/>
          <w:szCs w:val="32"/>
        </w:rPr>
      </w:pPr>
      <w:r w:rsidRPr="00DC3C6F">
        <w:rPr>
          <w:rFonts w:cstheme="minorHAnsi"/>
          <w:sz w:val="32"/>
          <w:szCs w:val="32"/>
        </w:rPr>
        <w:tab/>
      </w:r>
      <w:r w:rsidR="00EE755C" w:rsidRPr="00DC3C6F">
        <w:rPr>
          <w:rFonts w:cstheme="minorHAnsi"/>
        </w:rPr>
        <w:t>58</w:t>
      </w:r>
      <w:r w:rsidRPr="00DC3C6F">
        <w:rPr>
          <w:rFonts w:cstheme="minorHAnsi"/>
        </w:rPr>
        <w:t xml:space="preserve"> s </w:t>
      </w:r>
      <w:r w:rsidRPr="00DC3C6F">
        <w:rPr>
          <w:rFonts w:cstheme="minorHAnsi"/>
        </w:rPr>
        <w:tab/>
      </w:r>
      <w:r w:rsidRPr="00DC3C6F">
        <w:rPr>
          <w:rFonts w:cstheme="minorHAnsi"/>
          <w:sz w:val="32"/>
          <w:szCs w:val="32"/>
        </w:rPr>
        <w:tab/>
        <w:t xml:space="preserve"> </w:t>
      </w:r>
      <w:r w:rsidRPr="00DC3C6F">
        <w:rPr>
          <w:rFonts w:cstheme="minorHAnsi"/>
          <w:sz w:val="32"/>
          <w:szCs w:val="32"/>
        </w:rPr>
        <w:tab/>
        <w:t>□</w:t>
      </w:r>
    </w:p>
    <w:p w:rsidR="008D5D0E" w:rsidRPr="00DC3C6F" w:rsidRDefault="00EE755C" w:rsidP="008D5D0E">
      <w:pPr>
        <w:spacing w:after="0" w:line="240" w:lineRule="auto"/>
        <w:ind w:firstLine="709"/>
        <w:rPr>
          <w:rFonts w:cstheme="minorHAnsi"/>
          <w:sz w:val="32"/>
          <w:szCs w:val="32"/>
        </w:rPr>
      </w:pPr>
      <w:r w:rsidRPr="00DC3C6F">
        <w:rPr>
          <w:rFonts w:cstheme="minorHAnsi"/>
        </w:rPr>
        <w:t>70</w:t>
      </w:r>
      <w:r w:rsidR="008D5D0E" w:rsidRPr="00DC3C6F">
        <w:rPr>
          <w:rFonts w:cstheme="minorHAnsi"/>
        </w:rPr>
        <w:t xml:space="preserve"> s </w:t>
      </w:r>
      <w:r w:rsidR="008D5D0E" w:rsidRPr="00DC3C6F">
        <w:rPr>
          <w:rFonts w:cstheme="minorHAnsi"/>
        </w:rPr>
        <w:tab/>
      </w:r>
      <w:r w:rsidR="008D5D0E" w:rsidRPr="00DC3C6F">
        <w:rPr>
          <w:rFonts w:cstheme="minorHAnsi"/>
          <w:sz w:val="32"/>
          <w:szCs w:val="32"/>
        </w:rPr>
        <w:tab/>
        <w:t xml:space="preserve"> </w:t>
      </w:r>
      <w:r w:rsidR="008D5D0E" w:rsidRPr="00DC3C6F">
        <w:rPr>
          <w:rFonts w:cstheme="minorHAnsi"/>
          <w:sz w:val="32"/>
          <w:szCs w:val="32"/>
        </w:rPr>
        <w:tab/>
        <w:t>□</w:t>
      </w:r>
    </w:p>
    <w:p w:rsidR="008D5D0E" w:rsidRPr="00DC3C6F" w:rsidRDefault="00EE755C" w:rsidP="008D5D0E">
      <w:pPr>
        <w:ind w:firstLine="709"/>
      </w:pPr>
      <w:r w:rsidRPr="00DC3C6F">
        <w:rPr>
          <w:rFonts w:cstheme="minorHAnsi"/>
        </w:rPr>
        <w:t>37</w:t>
      </w:r>
      <w:r w:rsidR="008D5D0E" w:rsidRPr="00DC3C6F">
        <w:rPr>
          <w:rFonts w:cstheme="minorHAnsi"/>
        </w:rPr>
        <w:t xml:space="preserve"> s   </w:t>
      </w:r>
      <w:r w:rsidR="008D5D0E" w:rsidRPr="00DC3C6F">
        <w:rPr>
          <w:rFonts w:cstheme="minorHAnsi"/>
        </w:rPr>
        <w:tab/>
      </w:r>
      <w:r w:rsidR="008D5D0E" w:rsidRPr="00DC3C6F">
        <w:rPr>
          <w:rFonts w:cstheme="minorHAnsi"/>
        </w:rPr>
        <w:tab/>
      </w:r>
      <w:r w:rsidR="008D5D0E" w:rsidRPr="00DC3C6F">
        <w:rPr>
          <w:rFonts w:cstheme="minorHAnsi"/>
        </w:rPr>
        <w:tab/>
      </w:r>
      <w:r w:rsidR="008D5D0E" w:rsidRPr="00DC3C6F">
        <w:rPr>
          <w:rFonts w:cstheme="minorHAnsi"/>
          <w:sz w:val="32"/>
          <w:szCs w:val="32"/>
        </w:rPr>
        <w:t>□</w:t>
      </w:r>
    </w:p>
    <w:p w:rsidR="008D5D0E" w:rsidRPr="00DC3C6F" w:rsidRDefault="008D5D0E" w:rsidP="008D5D0E"/>
    <w:p w:rsidR="0052442A" w:rsidRPr="00DC3C6F" w:rsidRDefault="0052442A" w:rsidP="008D5D0E"/>
    <w:p w:rsidR="008D5D0E" w:rsidRPr="007E7313" w:rsidRDefault="008D5D0E" w:rsidP="00A65588">
      <w:pPr>
        <w:keepNext/>
        <w:keepLines/>
        <w:spacing w:before="360" w:after="0"/>
        <w:jc w:val="both"/>
        <w:outlineLvl w:val="0"/>
        <w:rPr>
          <w:sz w:val="24"/>
          <w:szCs w:val="24"/>
        </w:rPr>
      </w:pPr>
      <w:r w:rsidRPr="008D5D0E">
        <w:rPr>
          <w:sz w:val="24"/>
          <w:szCs w:val="24"/>
          <w:u w:val="single"/>
        </w:rPr>
        <w:lastRenderedPageBreak/>
        <w:t>B</w:t>
      </w:r>
      <w:r w:rsidR="00212ACE">
        <w:rPr>
          <w:sz w:val="24"/>
          <w:szCs w:val="24"/>
          <w:u w:val="single"/>
        </w:rPr>
        <w:t xml:space="preserve">) Passage d’un régime non stationnaire à un régime </w:t>
      </w:r>
      <w:r w:rsidR="000B2760">
        <w:rPr>
          <w:sz w:val="24"/>
          <w:szCs w:val="24"/>
          <w:u w:val="single"/>
        </w:rPr>
        <w:t xml:space="preserve">stationnaire </w:t>
      </w:r>
      <w:r w:rsidR="000B2760" w:rsidRPr="00152BF8">
        <w:rPr>
          <w:sz w:val="24"/>
          <w:szCs w:val="24"/>
          <w:u w:val="single"/>
        </w:rPr>
        <w:t>:</w:t>
      </w:r>
      <w:r w:rsidRPr="00152BF8">
        <w:rPr>
          <w:sz w:val="24"/>
          <w:szCs w:val="24"/>
        </w:rPr>
        <w:t xml:space="preserve"> </w:t>
      </w:r>
      <w:r w:rsidR="000B2760" w:rsidRPr="000B2760">
        <w:rPr>
          <w:b/>
          <w:sz w:val="24"/>
          <w:szCs w:val="24"/>
        </w:rPr>
        <w:t>(12</w:t>
      </w:r>
      <w:r w:rsidRPr="000B2760">
        <w:rPr>
          <w:b/>
          <w:sz w:val="24"/>
          <w:szCs w:val="24"/>
        </w:rPr>
        <w:t xml:space="preserve"> pts)</w:t>
      </w:r>
    </w:p>
    <w:p w:rsidR="00212ACE" w:rsidRDefault="00212ACE" w:rsidP="00A65588">
      <w:pPr>
        <w:spacing w:before="120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L’équation de FOURIER en régime non stationnaire</w:t>
      </w:r>
      <w:r w:rsidR="008630B7">
        <w:rPr>
          <w:sz w:val="24"/>
          <w:szCs w:val="24"/>
        </w:rPr>
        <w:t>,</w:t>
      </w:r>
      <w:r>
        <w:rPr>
          <w:sz w:val="24"/>
          <w:szCs w:val="24"/>
        </w:rPr>
        <w:t xml:space="preserve"> unidirectionnel</w:t>
      </w:r>
      <w:r w:rsidR="008630B7">
        <w:rPr>
          <w:sz w:val="24"/>
          <w:szCs w:val="24"/>
        </w:rPr>
        <w:t>,</w:t>
      </w:r>
      <w:r>
        <w:rPr>
          <w:sz w:val="24"/>
          <w:szCs w:val="24"/>
        </w:rPr>
        <w:t xml:space="preserve"> en symétrie cylindrique (cylindre de hauteur infinie) s’écrit selon :</w:t>
      </w:r>
    </w:p>
    <w:p w:rsidR="00212ACE" w:rsidRDefault="00112EB2" w:rsidP="00212AC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107" type="#_x0000_t75" style="position:absolute;left:0;text-align:left;margin-left:137.85pt;margin-top:12.75pt;width:137.4pt;height:45.8pt;z-index:251732992" filled="t" fillcolor="#fc9" stroked="t">
            <v:imagedata r:id="rId13" o:title=""/>
            <w10:wrap type="square"/>
          </v:shape>
          <o:OLEObject Type="Embed" ProgID="Equation.3" ShapeID="_x0000_s1107" DrawAspect="Content" ObjectID="_1452698043" r:id="rId14"/>
        </w:pict>
      </w:r>
    </w:p>
    <w:p w:rsidR="00212ACE" w:rsidRDefault="00A15CD1" w:rsidP="00212A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:rsidR="00212ACE" w:rsidRDefault="00212ACE" w:rsidP="00212ACE">
      <w:pPr>
        <w:jc w:val="both"/>
        <w:rPr>
          <w:sz w:val="24"/>
          <w:szCs w:val="24"/>
        </w:rPr>
      </w:pPr>
    </w:p>
    <w:p w:rsidR="00212ACE" w:rsidRDefault="005157DC" w:rsidP="00A6558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Soit un tuyau cylindrique, creux de rayon intérieur</w:t>
      </w:r>
      <w:r w:rsidR="00A15CD1">
        <w:rPr>
          <w:sz w:val="24"/>
          <w:szCs w:val="24"/>
        </w:rPr>
        <w:t xml:space="preserve"> R0</w:t>
      </w:r>
      <w:r>
        <w:rPr>
          <w:sz w:val="24"/>
          <w:szCs w:val="24"/>
        </w:rPr>
        <w:t xml:space="preserve"> et de rayon extérieur</w:t>
      </w:r>
      <w:r w:rsidR="00A15CD1">
        <w:rPr>
          <w:sz w:val="24"/>
          <w:szCs w:val="24"/>
        </w:rPr>
        <w:t xml:space="preserve"> R1</w:t>
      </w:r>
      <w:r>
        <w:rPr>
          <w:sz w:val="24"/>
          <w:szCs w:val="24"/>
        </w:rPr>
        <w:t xml:space="preserve">. </w:t>
      </w:r>
    </w:p>
    <w:p w:rsidR="00ED1CCE" w:rsidRDefault="00212ACE" w:rsidP="00A65588">
      <w:pPr>
        <w:jc w:val="both"/>
        <w:rPr>
          <w:sz w:val="24"/>
          <w:szCs w:val="24"/>
        </w:rPr>
      </w:pPr>
      <w:r>
        <w:rPr>
          <w:sz w:val="24"/>
          <w:szCs w:val="24"/>
        </w:rPr>
        <w:t>On mesure la température T</w:t>
      </w:r>
      <w:r w:rsidR="00A15CD1">
        <w:rPr>
          <w:sz w:val="24"/>
          <w:szCs w:val="24"/>
          <w:vertAlign w:val="subscript"/>
        </w:rPr>
        <w:t>0</w:t>
      </w:r>
      <w:r w:rsidR="00A15CD1">
        <w:rPr>
          <w:sz w:val="24"/>
          <w:szCs w:val="24"/>
        </w:rPr>
        <w:t xml:space="preserve"> pour r = R0</w:t>
      </w:r>
      <w:r>
        <w:rPr>
          <w:sz w:val="24"/>
          <w:szCs w:val="24"/>
        </w:rPr>
        <w:t xml:space="preserve"> et T</w:t>
      </w:r>
      <w:r w:rsidR="00A15CD1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 xml:space="preserve"> </w:t>
      </w:r>
      <w:r w:rsidRPr="00117A6C">
        <w:rPr>
          <w:sz w:val="24"/>
          <w:szCs w:val="24"/>
          <w:vertAlign w:val="subscript"/>
        </w:rPr>
        <w:t xml:space="preserve"> </w:t>
      </w:r>
      <w:r w:rsidR="00A15CD1">
        <w:rPr>
          <w:sz w:val="24"/>
          <w:szCs w:val="24"/>
        </w:rPr>
        <w:t>pour r = R1</w:t>
      </w:r>
      <w:r>
        <w:rPr>
          <w:sz w:val="24"/>
          <w:szCs w:val="24"/>
        </w:rPr>
        <w:t> ; T</w:t>
      </w:r>
      <w:r w:rsidR="00A15CD1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&gt; T</w:t>
      </w:r>
      <w:r w:rsidR="00A15CD1">
        <w:rPr>
          <w:sz w:val="24"/>
          <w:szCs w:val="24"/>
          <w:vertAlign w:val="subscript"/>
        </w:rPr>
        <w:t>1</w:t>
      </w:r>
      <w:r w:rsidR="005157DC">
        <w:rPr>
          <w:sz w:val="24"/>
          <w:szCs w:val="24"/>
          <w:vertAlign w:val="subscript"/>
        </w:rPr>
        <w:t xml:space="preserve"> </w:t>
      </w:r>
    </w:p>
    <w:p w:rsidR="00212ACE" w:rsidRDefault="00212ACE" w:rsidP="00A65588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line="240" w:lineRule="auto"/>
        <w:contextualSpacing w:val="0"/>
        <w:jc w:val="both"/>
        <w:rPr>
          <w:sz w:val="24"/>
          <w:szCs w:val="24"/>
        </w:rPr>
      </w:pPr>
      <w:r w:rsidRPr="00491BA1">
        <w:rPr>
          <w:b/>
          <w:sz w:val="24"/>
          <w:szCs w:val="24"/>
        </w:rPr>
        <w:t>Représenter</w:t>
      </w:r>
      <w:r>
        <w:rPr>
          <w:sz w:val="24"/>
          <w:szCs w:val="24"/>
        </w:rPr>
        <w:t xml:space="preserve"> le flux thermique sur un sché</w:t>
      </w:r>
      <w:r w:rsidR="007E7313">
        <w:rPr>
          <w:sz w:val="24"/>
          <w:szCs w:val="24"/>
        </w:rPr>
        <w:t>ma recensant toutes les données (r, R0, R1, T0, T1)</w:t>
      </w:r>
    </w:p>
    <w:p w:rsidR="00212ACE" w:rsidRDefault="00212ACE" w:rsidP="00A65588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Définir le terme </w:t>
      </w:r>
      <w:r w:rsidRPr="00491BA1">
        <w:rPr>
          <w:b/>
          <w:sz w:val="24"/>
          <w:szCs w:val="24"/>
        </w:rPr>
        <w:t>régime stationnaire</w:t>
      </w:r>
      <w:r>
        <w:rPr>
          <w:sz w:val="24"/>
          <w:szCs w:val="24"/>
        </w:rPr>
        <w:t>.</w:t>
      </w:r>
    </w:p>
    <w:p w:rsidR="00212ACE" w:rsidRDefault="00212ACE" w:rsidP="00A65588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Donner la </w:t>
      </w:r>
      <w:r w:rsidRPr="00491BA1">
        <w:rPr>
          <w:b/>
          <w:sz w:val="24"/>
          <w:szCs w:val="24"/>
        </w:rPr>
        <w:t>conséquence mathématique</w:t>
      </w:r>
      <w:r>
        <w:rPr>
          <w:sz w:val="24"/>
          <w:szCs w:val="24"/>
        </w:rPr>
        <w:t xml:space="preserve"> de ce</w:t>
      </w:r>
      <w:r w:rsidR="00A15CD1">
        <w:rPr>
          <w:sz w:val="24"/>
          <w:szCs w:val="24"/>
        </w:rPr>
        <w:t>tte définition sur l’équation (1)</w:t>
      </w:r>
      <w:r w:rsidR="007E7313">
        <w:rPr>
          <w:sz w:val="24"/>
          <w:szCs w:val="24"/>
        </w:rPr>
        <w:t>.</w:t>
      </w:r>
    </w:p>
    <w:p w:rsidR="00212ACE" w:rsidRDefault="00212ACE" w:rsidP="00A65588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line="240" w:lineRule="auto"/>
        <w:contextualSpacing w:val="0"/>
        <w:jc w:val="both"/>
        <w:rPr>
          <w:sz w:val="24"/>
          <w:szCs w:val="24"/>
        </w:rPr>
      </w:pPr>
      <w:r w:rsidRPr="00491BA1">
        <w:rPr>
          <w:b/>
          <w:sz w:val="24"/>
          <w:szCs w:val="24"/>
        </w:rPr>
        <w:t>En déduire</w:t>
      </w:r>
      <w:r>
        <w:rPr>
          <w:sz w:val="24"/>
          <w:szCs w:val="24"/>
        </w:rPr>
        <w:t xml:space="preserve"> l’expression de la température</w:t>
      </w:r>
      <w:r w:rsidR="005157DC">
        <w:rPr>
          <w:sz w:val="24"/>
          <w:szCs w:val="24"/>
        </w:rPr>
        <w:t xml:space="preserve"> en fonction de l’abscisse r au travers du tuyau</w:t>
      </w:r>
      <w:r>
        <w:rPr>
          <w:sz w:val="24"/>
          <w:szCs w:val="24"/>
        </w:rPr>
        <w:t>.</w:t>
      </w:r>
    </w:p>
    <w:p w:rsidR="00212ACE" w:rsidRDefault="00212ACE" w:rsidP="00A65588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4564">
        <w:rPr>
          <w:b/>
          <w:sz w:val="24"/>
          <w:szCs w:val="24"/>
        </w:rPr>
        <w:t>V</w:t>
      </w:r>
      <w:r w:rsidRPr="00491BA1">
        <w:rPr>
          <w:b/>
          <w:sz w:val="24"/>
          <w:szCs w:val="24"/>
        </w:rPr>
        <w:t>érifier</w:t>
      </w:r>
      <w:r w:rsidR="00204564">
        <w:rPr>
          <w:sz w:val="24"/>
          <w:szCs w:val="24"/>
        </w:rPr>
        <w:t xml:space="preserve"> la cohérence de la relation avec les données</w:t>
      </w:r>
      <w:r w:rsidR="007E7313">
        <w:rPr>
          <w:sz w:val="24"/>
          <w:szCs w:val="24"/>
        </w:rPr>
        <w:t xml:space="preserve"> initiales.</w:t>
      </w:r>
    </w:p>
    <w:p w:rsidR="008D5D0E" w:rsidRPr="007E7313" w:rsidRDefault="00204564" w:rsidP="00A65588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line="240" w:lineRule="auto"/>
        <w:contextualSpacing w:val="0"/>
        <w:jc w:val="both"/>
        <w:rPr>
          <w:sz w:val="24"/>
          <w:szCs w:val="24"/>
        </w:rPr>
      </w:pPr>
      <w:r w:rsidRPr="007E7313">
        <w:rPr>
          <w:b/>
          <w:sz w:val="24"/>
          <w:szCs w:val="24"/>
        </w:rPr>
        <w:t>Exprimer</w:t>
      </w:r>
      <w:r>
        <w:rPr>
          <w:sz w:val="24"/>
          <w:szCs w:val="24"/>
        </w:rPr>
        <w:t xml:space="preserve"> le flux de chaleur </w:t>
      </w:r>
      <w:r w:rsidR="007E7313">
        <w:rPr>
          <w:sz w:val="24"/>
          <w:szCs w:val="24"/>
        </w:rPr>
        <w:t xml:space="preserve">de façon littérale en fonction </w:t>
      </w:r>
      <w:proofErr w:type="gramStart"/>
      <w:r w:rsidR="007E7313">
        <w:rPr>
          <w:sz w:val="24"/>
          <w:szCs w:val="24"/>
        </w:rPr>
        <w:t xml:space="preserve">de </w:t>
      </w:r>
      <w:proofErr w:type="gramEnd"/>
      <w:r w:rsidR="007E7313">
        <w:rPr>
          <w:sz w:val="24"/>
          <w:szCs w:val="24"/>
        </w:rPr>
        <w:sym w:font="Symbol" w:char="F070"/>
      </w:r>
      <w:r w:rsidR="007E7313">
        <w:rPr>
          <w:sz w:val="24"/>
          <w:szCs w:val="24"/>
        </w:rPr>
        <w:t xml:space="preserve">, </w:t>
      </w:r>
      <w:r w:rsidR="007E7313">
        <w:rPr>
          <w:sz w:val="24"/>
          <w:szCs w:val="24"/>
        </w:rPr>
        <w:sym w:font="Symbol" w:char="F06C"/>
      </w:r>
      <w:r w:rsidR="007E7313">
        <w:rPr>
          <w:sz w:val="24"/>
          <w:szCs w:val="24"/>
        </w:rPr>
        <w:t xml:space="preserve"> (conductivité du matériau à T donnée), T0, T1, R0 et R1. </w:t>
      </w:r>
      <w:r w:rsidR="007E7313" w:rsidRPr="007E7313">
        <w:rPr>
          <w:b/>
          <w:sz w:val="24"/>
          <w:szCs w:val="24"/>
        </w:rPr>
        <w:t>Représenter</w:t>
      </w:r>
      <w:r w:rsidR="007E7313">
        <w:rPr>
          <w:sz w:val="24"/>
          <w:szCs w:val="24"/>
        </w:rPr>
        <w:t xml:space="preserve"> sur le schéma de la question 1, le vecteur flux de chaleur (j) pour deux valeurs de r.</w:t>
      </w:r>
    </w:p>
    <w:p w:rsidR="00152BF8" w:rsidRPr="00152BF8" w:rsidRDefault="00E46907" w:rsidP="00ED1CCE">
      <w:pPr>
        <w:keepNext/>
        <w:keepLines/>
        <w:spacing w:before="480" w:after="0"/>
        <w:outlineLvl w:val="0"/>
        <w:rPr>
          <w:sz w:val="24"/>
          <w:szCs w:val="24"/>
        </w:rPr>
      </w:pPr>
      <w:r>
        <w:rPr>
          <w:sz w:val="24"/>
          <w:szCs w:val="24"/>
          <w:u w:val="single"/>
        </w:rPr>
        <w:t>C</w:t>
      </w:r>
      <w:r w:rsidR="00152BF8" w:rsidRPr="00152BF8">
        <w:rPr>
          <w:sz w:val="24"/>
          <w:szCs w:val="24"/>
          <w:u w:val="single"/>
        </w:rPr>
        <w:t>) Etude thermique d’une paroi composite plane </w:t>
      </w:r>
      <w:r w:rsidR="00152BF8" w:rsidRPr="00152BF8">
        <w:rPr>
          <w:sz w:val="24"/>
          <w:szCs w:val="24"/>
        </w:rPr>
        <w:t xml:space="preserve">: </w:t>
      </w:r>
      <w:r w:rsidR="00EC6145" w:rsidRPr="00EC6145">
        <w:rPr>
          <w:b/>
          <w:sz w:val="24"/>
          <w:szCs w:val="24"/>
        </w:rPr>
        <w:t>(12</w:t>
      </w:r>
      <w:r w:rsidR="00152BF8" w:rsidRPr="00EC6145">
        <w:rPr>
          <w:b/>
          <w:sz w:val="24"/>
          <w:szCs w:val="24"/>
        </w:rPr>
        <w:t xml:space="preserve"> pts)</w:t>
      </w:r>
    </w:p>
    <w:p w:rsidR="00152BF8" w:rsidRPr="00152BF8" w:rsidRDefault="00152BF8" w:rsidP="00A65588">
      <w:pPr>
        <w:keepNext/>
        <w:keepLines/>
        <w:spacing w:before="360" w:after="0"/>
        <w:jc w:val="both"/>
        <w:outlineLvl w:val="0"/>
        <w:rPr>
          <w:sz w:val="24"/>
          <w:szCs w:val="24"/>
        </w:rPr>
      </w:pPr>
      <w:r w:rsidRPr="00152BF8">
        <w:rPr>
          <w:sz w:val="24"/>
          <w:szCs w:val="24"/>
        </w:rPr>
        <w:t>La constitution d’une paroi d’un tunnel de congélation est la suivante :</w:t>
      </w:r>
    </w:p>
    <w:p w:rsidR="00152BF8" w:rsidRPr="00152BF8" w:rsidRDefault="00152BF8" w:rsidP="00A65588">
      <w:pPr>
        <w:keepNext/>
        <w:keepLines/>
        <w:spacing w:before="240" w:after="0"/>
        <w:jc w:val="both"/>
        <w:outlineLvl w:val="0"/>
        <w:rPr>
          <w:sz w:val="24"/>
          <w:szCs w:val="24"/>
        </w:rPr>
      </w:pPr>
      <w:r w:rsidRPr="00152BF8">
        <w:rPr>
          <w:sz w:val="24"/>
          <w:szCs w:val="24"/>
        </w:rPr>
        <w:t xml:space="preserve">La première et la dernière couche sont réalisées en enduit ciment, leur épaisseur qui est identique vaut 2 cm ainsi que leur coefficient de conductibilité </w:t>
      </w:r>
      <w:r w:rsidRPr="00152BF8">
        <w:rPr>
          <w:sz w:val="24"/>
          <w:szCs w:val="24"/>
        </w:rPr>
        <w:sym w:font="Symbol" w:char="F06C"/>
      </w:r>
      <w:r w:rsidRPr="00152BF8">
        <w:rPr>
          <w:sz w:val="24"/>
          <w:szCs w:val="24"/>
          <w:vertAlign w:val="subscript"/>
        </w:rPr>
        <w:t>1</w:t>
      </w:r>
      <w:r w:rsidRPr="00152BF8">
        <w:rPr>
          <w:sz w:val="24"/>
          <w:szCs w:val="24"/>
        </w:rPr>
        <w:t xml:space="preserve"> et </w:t>
      </w:r>
      <w:r w:rsidRPr="00152BF8">
        <w:rPr>
          <w:sz w:val="24"/>
          <w:szCs w:val="24"/>
        </w:rPr>
        <w:sym w:font="Symbol" w:char="F06C"/>
      </w:r>
      <w:r w:rsidRPr="00152BF8">
        <w:rPr>
          <w:sz w:val="24"/>
          <w:szCs w:val="24"/>
          <w:vertAlign w:val="subscript"/>
        </w:rPr>
        <w:t>4</w:t>
      </w:r>
      <w:r w:rsidRPr="00152BF8">
        <w:rPr>
          <w:sz w:val="24"/>
          <w:szCs w:val="24"/>
        </w:rPr>
        <w:t xml:space="preserve">  </w:t>
      </w:r>
      <w:r w:rsidR="00CB78E7">
        <w:rPr>
          <w:sz w:val="24"/>
          <w:szCs w:val="24"/>
        </w:rPr>
        <w:t>dont la valeur est :</w:t>
      </w:r>
      <w:r w:rsidRPr="00152BF8">
        <w:rPr>
          <w:sz w:val="24"/>
          <w:szCs w:val="24"/>
        </w:rPr>
        <w:t xml:space="preserve"> 0,9 </w:t>
      </w:r>
      <w:r>
        <w:rPr>
          <w:sz w:val="24"/>
          <w:szCs w:val="24"/>
        </w:rPr>
        <w:t>W.</w:t>
      </w:r>
      <w:r w:rsidRPr="00152BF8">
        <w:rPr>
          <w:sz w:val="24"/>
          <w:szCs w:val="24"/>
        </w:rPr>
        <w:t>m</w:t>
      </w:r>
      <w:r w:rsidRPr="00152BF8">
        <w:rPr>
          <w:sz w:val="24"/>
          <w:szCs w:val="24"/>
          <w:vertAlign w:val="superscript"/>
        </w:rPr>
        <w:t>-1</w:t>
      </w:r>
      <w:r w:rsidRPr="00152BF8">
        <w:rPr>
          <w:sz w:val="24"/>
          <w:szCs w:val="24"/>
        </w:rPr>
        <w:t>.K</w:t>
      </w:r>
      <w:r w:rsidRPr="00152BF8">
        <w:rPr>
          <w:sz w:val="24"/>
          <w:szCs w:val="24"/>
          <w:vertAlign w:val="superscript"/>
        </w:rPr>
        <w:t>-1</w:t>
      </w:r>
      <w:r w:rsidRPr="00152BF8">
        <w:rPr>
          <w:sz w:val="24"/>
          <w:szCs w:val="24"/>
        </w:rPr>
        <w:t xml:space="preserve">  </w:t>
      </w:r>
    </w:p>
    <w:p w:rsidR="00152BF8" w:rsidRPr="00152BF8" w:rsidRDefault="00152BF8" w:rsidP="00A65588">
      <w:pPr>
        <w:keepNext/>
        <w:keepLines/>
        <w:spacing w:after="0"/>
        <w:jc w:val="both"/>
        <w:outlineLvl w:val="0"/>
        <w:rPr>
          <w:sz w:val="24"/>
          <w:szCs w:val="24"/>
        </w:rPr>
      </w:pPr>
      <w:r w:rsidRPr="00152BF8">
        <w:rPr>
          <w:sz w:val="24"/>
          <w:szCs w:val="24"/>
        </w:rPr>
        <w:t>La deuxième couche  réalisée en parpaing a une épaisseur e</w:t>
      </w:r>
      <w:r w:rsidRPr="00152BF8">
        <w:rPr>
          <w:sz w:val="24"/>
          <w:szCs w:val="24"/>
          <w:vertAlign w:val="subscript"/>
        </w:rPr>
        <w:t>2</w:t>
      </w:r>
      <w:r w:rsidRPr="00152BF8">
        <w:rPr>
          <w:sz w:val="24"/>
          <w:szCs w:val="24"/>
        </w:rPr>
        <w:t xml:space="preserve"> = 0,20 m pour un coefficient de conductibilité </w:t>
      </w:r>
      <w:r w:rsidRPr="00152BF8">
        <w:rPr>
          <w:sz w:val="24"/>
          <w:szCs w:val="24"/>
        </w:rPr>
        <w:sym w:font="Symbol" w:char="F06C"/>
      </w:r>
      <w:r w:rsidRPr="00152BF8">
        <w:rPr>
          <w:sz w:val="24"/>
          <w:szCs w:val="24"/>
          <w:vertAlign w:val="subscript"/>
        </w:rPr>
        <w:t>2</w:t>
      </w:r>
      <w:r w:rsidRPr="00152BF8">
        <w:rPr>
          <w:sz w:val="24"/>
          <w:szCs w:val="24"/>
        </w:rPr>
        <w:t xml:space="preserve">  </w:t>
      </w:r>
      <w:r w:rsidR="00CB78E7">
        <w:rPr>
          <w:sz w:val="24"/>
          <w:szCs w:val="24"/>
        </w:rPr>
        <w:t>de 0,7 W.</w:t>
      </w:r>
      <w:r w:rsidRPr="00152BF8">
        <w:rPr>
          <w:sz w:val="24"/>
          <w:szCs w:val="24"/>
        </w:rPr>
        <w:t>m</w:t>
      </w:r>
      <w:r w:rsidR="00CB78E7" w:rsidRPr="00CB78E7">
        <w:rPr>
          <w:sz w:val="24"/>
          <w:szCs w:val="24"/>
          <w:vertAlign w:val="superscript"/>
        </w:rPr>
        <w:t>-1</w:t>
      </w:r>
      <w:r w:rsidRPr="00152BF8">
        <w:rPr>
          <w:sz w:val="24"/>
          <w:szCs w:val="24"/>
        </w:rPr>
        <w:t>.K</w:t>
      </w:r>
      <w:r w:rsidR="00CB78E7" w:rsidRPr="00CB78E7">
        <w:rPr>
          <w:sz w:val="24"/>
          <w:szCs w:val="24"/>
          <w:vertAlign w:val="superscript"/>
        </w:rPr>
        <w:t>-1</w:t>
      </w:r>
    </w:p>
    <w:p w:rsidR="00152BF8" w:rsidRPr="00152BF8" w:rsidRDefault="00152BF8" w:rsidP="00A65588">
      <w:pPr>
        <w:keepNext/>
        <w:keepLines/>
        <w:spacing w:after="0"/>
        <w:jc w:val="both"/>
        <w:outlineLvl w:val="0"/>
        <w:rPr>
          <w:sz w:val="24"/>
          <w:szCs w:val="24"/>
        </w:rPr>
      </w:pPr>
      <w:r w:rsidRPr="00152BF8">
        <w:rPr>
          <w:sz w:val="24"/>
          <w:szCs w:val="24"/>
        </w:rPr>
        <w:t>La troisième couche est composée de polystyrène expansé.</w:t>
      </w:r>
    </w:p>
    <w:p w:rsidR="00152BF8" w:rsidRPr="00152BF8" w:rsidRDefault="00152BF8" w:rsidP="00A65588">
      <w:pPr>
        <w:keepNext/>
        <w:keepLines/>
        <w:spacing w:after="0"/>
        <w:jc w:val="both"/>
        <w:outlineLvl w:val="0"/>
        <w:rPr>
          <w:sz w:val="24"/>
          <w:szCs w:val="24"/>
        </w:rPr>
      </w:pPr>
      <w:r w:rsidRPr="00152BF8">
        <w:rPr>
          <w:sz w:val="24"/>
          <w:szCs w:val="24"/>
        </w:rPr>
        <w:t xml:space="preserve">Les températures de l’air de part et d’autre de la paroi sont : </w:t>
      </w:r>
      <w:r w:rsidRPr="00152BF8">
        <w:rPr>
          <w:sz w:val="24"/>
          <w:szCs w:val="24"/>
        </w:rPr>
        <w:sym w:font="Symbol" w:char="F071"/>
      </w:r>
      <w:proofErr w:type="spellStart"/>
      <w:r w:rsidRPr="00152BF8">
        <w:rPr>
          <w:sz w:val="24"/>
          <w:szCs w:val="24"/>
          <w:vertAlign w:val="subscript"/>
        </w:rPr>
        <w:t>ext</w:t>
      </w:r>
      <w:proofErr w:type="spellEnd"/>
      <w:r w:rsidRPr="00152BF8">
        <w:rPr>
          <w:sz w:val="24"/>
          <w:szCs w:val="24"/>
          <w:vertAlign w:val="subscript"/>
        </w:rPr>
        <w:t xml:space="preserve"> </w:t>
      </w:r>
      <w:r w:rsidRPr="00152BF8">
        <w:rPr>
          <w:sz w:val="24"/>
          <w:szCs w:val="24"/>
        </w:rPr>
        <w:t xml:space="preserve"> = 35 °C et </w:t>
      </w:r>
      <w:r w:rsidRPr="00152BF8">
        <w:rPr>
          <w:sz w:val="24"/>
          <w:szCs w:val="24"/>
        </w:rPr>
        <w:sym w:font="Symbol" w:char="F071"/>
      </w:r>
      <w:proofErr w:type="spellStart"/>
      <w:r w:rsidRPr="00152BF8">
        <w:rPr>
          <w:sz w:val="24"/>
          <w:szCs w:val="24"/>
          <w:vertAlign w:val="subscript"/>
        </w:rPr>
        <w:t>int</w:t>
      </w:r>
      <w:proofErr w:type="spellEnd"/>
      <w:r w:rsidRPr="00152BF8">
        <w:rPr>
          <w:sz w:val="24"/>
          <w:szCs w:val="24"/>
          <w:vertAlign w:val="subscript"/>
        </w:rPr>
        <w:t xml:space="preserve"> </w:t>
      </w:r>
      <w:r w:rsidRPr="00152BF8">
        <w:rPr>
          <w:sz w:val="24"/>
          <w:szCs w:val="24"/>
        </w:rPr>
        <w:t xml:space="preserve"> = - 40 °C</w:t>
      </w:r>
    </w:p>
    <w:p w:rsidR="006C4EA3" w:rsidRDefault="00152BF8" w:rsidP="00A65588">
      <w:pPr>
        <w:spacing w:after="0"/>
        <w:jc w:val="both"/>
        <w:rPr>
          <w:sz w:val="24"/>
          <w:szCs w:val="24"/>
          <w:vertAlign w:val="superscript"/>
        </w:rPr>
      </w:pPr>
      <w:r w:rsidRPr="00152BF8">
        <w:rPr>
          <w:sz w:val="24"/>
          <w:szCs w:val="24"/>
        </w:rPr>
        <w:t xml:space="preserve">Le coefficient de convection côté surface extérieure de la paroi  noté </w:t>
      </w:r>
      <w:proofErr w:type="spellStart"/>
      <w:r w:rsidRPr="00152BF8">
        <w:rPr>
          <w:sz w:val="24"/>
          <w:szCs w:val="24"/>
        </w:rPr>
        <w:t>h</w:t>
      </w:r>
      <w:r w:rsidRPr="00152BF8">
        <w:rPr>
          <w:sz w:val="24"/>
          <w:szCs w:val="24"/>
          <w:vertAlign w:val="subscript"/>
        </w:rPr>
        <w:t>e</w:t>
      </w:r>
      <w:proofErr w:type="spellEnd"/>
      <w:r w:rsidR="00CB78E7">
        <w:rPr>
          <w:sz w:val="24"/>
          <w:szCs w:val="24"/>
        </w:rPr>
        <w:t xml:space="preserve"> vaut : 20 W.</w:t>
      </w:r>
      <w:r w:rsidRPr="00152BF8">
        <w:rPr>
          <w:sz w:val="24"/>
          <w:szCs w:val="24"/>
        </w:rPr>
        <w:t>m</w:t>
      </w:r>
      <w:r w:rsidR="00CB78E7" w:rsidRPr="00CB78E7">
        <w:rPr>
          <w:sz w:val="24"/>
          <w:szCs w:val="24"/>
          <w:vertAlign w:val="superscript"/>
        </w:rPr>
        <w:t>-</w:t>
      </w:r>
      <w:r w:rsidRPr="00152BF8">
        <w:rPr>
          <w:sz w:val="24"/>
          <w:szCs w:val="24"/>
          <w:vertAlign w:val="superscript"/>
        </w:rPr>
        <w:t>2</w:t>
      </w:r>
      <w:r w:rsidRPr="00152BF8">
        <w:rPr>
          <w:sz w:val="24"/>
          <w:szCs w:val="24"/>
        </w:rPr>
        <w:t>.K</w:t>
      </w:r>
      <w:r w:rsidR="00CB78E7" w:rsidRPr="00CB78E7">
        <w:rPr>
          <w:sz w:val="24"/>
          <w:szCs w:val="24"/>
          <w:vertAlign w:val="superscript"/>
        </w:rPr>
        <w:t>-1</w:t>
      </w:r>
      <w:r w:rsidRPr="00152BF8">
        <w:rPr>
          <w:sz w:val="24"/>
          <w:szCs w:val="24"/>
        </w:rPr>
        <w:t xml:space="preserve">  alors que le coefficient de convection côté surface interne de la paroi noté h</w:t>
      </w:r>
      <w:r w:rsidRPr="00152BF8">
        <w:rPr>
          <w:sz w:val="24"/>
          <w:szCs w:val="24"/>
          <w:vertAlign w:val="subscript"/>
        </w:rPr>
        <w:t>i</w:t>
      </w:r>
      <w:r w:rsidR="00CB78E7">
        <w:rPr>
          <w:sz w:val="24"/>
          <w:szCs w:val="24"/>
        </w:rPr>
        <w:t xml:space="preserve"> vaut : 8 W.</w:t>
      </w:r>
      <w:r w:rsidRPr="00152BF8">
        <w:rPr>
          <w:sz w:val="24"/>
          <w:szCs w:val="24"/>
        </w:rPr>
        <w:t>m</w:t>
      </w:r>
      <w:r w:rsidR="00CB78E7" w:rsidRPr="00CB78E7">
        <w:rPr>
          <w:sz w:val="24"/>
          <w:szCs w:val="24"/>
          <w:vertAlign w:val="superscript"/>
        </w:rPr>
        <w:t>-</w:t>
      </w:r>
      <w:r w:rsidRPr="00152BF8">
        <w:rPr>
          <w:sz w:val="24"/>
          <w:szCs w:val="24"/>
          <w:vertAlign w:val="superscript"/>
        </w:rPr>
        <w:t>2</w:t>
      </w:r>
      <w:r w:rsidRPr="00152BF8">
        <w:rPr>
          <w:sz w:val="24"/>
          <w:szCs w:val="24"/>
        </w:rPr>
        <w:t>.K</w:t>
      </w:r>
      <w:r w:rsidR="00CB78E7" w:rsidRPr="00CB78E7">
        <w:rPr>
          <w:sz w:val="24"/>
          <w:szCs w:val="24"/>
          <w:vertAlign w:val="superscript"/>
        </w:rPr>
        <w:t>-1</w:t>
      </w:r>
    </w:p>
    <w:p w:rsidR="00152BF8" w:rsidRPr="00152BF8" w:rsidRDefault="006C4EA3" w:rsidP="00A65588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Le régime est stationnaire.</w:t>
      </w:r>
    </w:p>
    <w:p w:rsidR="00CB78E7" w:rsidRPr="00152BF8" w:rsidRDefault="00152BF8" w:rsidP="00A65588">
      <w:pPr>
        <w:numPr>
          <w:ilvl w:val="0"/>
          <w:numId w:val="27"/>
        </w:numPr>
        <w:ind w:left="714" w:hanging="357"/>
        <w:jc w:val="both"/>
        <w:rPr>
          <w:sz w:val="24"/>
          <w:szCs w:val="24"/>
        </w:rPr>
      </w:pPr>
      <w:r w:rsidRPr="00152BF8">
        <w:rPr>
          <w:b/>
          <w:sz w:val="24"/>
          <w:szCs w:val="24"/>
        </w:rPr>
        <w:t>Représenter</w:t>
      </w:r>
      <w:r w:rsidR="006C4EA3">
        <w:rPr>
          <w:sz w:val="24"/>
          <w:szCs w:val="24"/>
        </w:rPr>
        <w:t xml:space="preserve"> </w:t>
      </w:r>
      <w:r w:rsidR="00EC6145">
        <w:rPr>
          <w:sz w:val="24"/>
          <w:szCs w:val="24"/>
        </w:rPr>
        <w:t xml:space="preserve">rapidement </w:t>
      </w:r>
      <w:r w:rsidR="006C4EA3">
        <w:rPr>
          <w:sz w:val="24"/>
          <w:szCs w:val="24"/>
        </w:rPr>
        <w:t>les différentes couches de</w:t>
      </w:r>
      <w:r w:rsidRPr="00152BF8">
        <w:rPr>
          <w:sz w:val="24"/>
          <w:szCs w:val="24"/>
        </w:rPr>
        <w:t xml:space="preserve"> la paroi en y faisant figurer toutes les données de l’</w:t>
      </w:r>
      <w:r w:rsidR="00CB78E7">
        <w:rPr>
          <w:sz w:val="24"/>
          <w:szCs w:val="24"/>
        </w:rPr>
        <w:t>énoncé</w:t>
      </w:r>
      <w:r w:rsidR="00A0198D">
        <w:rPr>
          <w:sz w:val="24"/>
          <w:szCs w:val="24"/>
        </w:rPr>
        <w:t xml:space="preserve"> et le sens de l’écoulement de la chaleur</w:t>
      </w:r>
      <w:r w:rsidR="008E7980">
        <w:rPr>
          <w:sz w:val="24"/>
          <w:szCs w:val="24"/>
        </w:rPr>
        <w:t>.</w:t>
      </w:r>
      <w:r w:rsidR="00CB78E7" w:rsidRPr="00CB78E7">
        <w:rPr>
          <w:b/>
          <w:sz w:val="24"/>
          <w:szCs w:val="24"/>
        </w:rPr>
        <w:t xml:space="preserve"> </w:t>
      </w:r>
      <w:r w:rsidR="00E736B8" w:rsidRPr="00E736B8">
        <w:rPr>
          <w:b/>
          <w:sz w:val="24"/>
          <w:szCs w:val="24"/>
        </w:rPr>
        <w:t>Préciser</w:t>
      </w:r>
      <w:r w:rsidR="00E736B8">
        <w:rPr>
          <w:sz w:val="24"/>
          <w:szCs w:val="24"/>
        </w:rPr>
        <w:t xml:space="preserve"> sur le schéma la nature du mouvement de l’air en échange convectif avec la surface extérieure de la paroi (ascendant ou descendant). </w:t>
      </w:r>
      <w:r w:rsidR="00E736B8" w:rsidRPr="00E736B8">
        <w:rPr>
          <w:b/>
          <w:sz w:val="24"/>
          <w:szCs w:val="24"/>
        </w:rPr>
        <w:t>Idem</w:t>
      </w:r>
      <w:r w:rsidR="00E736B8">
        <w:rPr>
          <w:sz w:val="24"/>
          <w:szCs w:val="24"/>
        </w:rPr>
        <w:t xml:space="preserve"> pour l’</w:t>
      </w:r>
      <w:r w:rsidR="00A0198D">
        <w:rPr>
          <w:sz w:val="24"/>
          <w:szCs w:val="24"/>
        </w:rPr>
        <w:t>air en échange convectif</w:t>
      </w:r>
      <w:r w:rsidR="00E736B8">
        <w:rPr>
          <w:sz w:val="24"/>
          <w:szCs w:val="24"/>
        </w:rPr>
        <w:t xml:space="preserve"> avec la surface intérieure de la paroi.</w:t>
      </w:r>
      <w:r w:rsidR="00F912C1">
        <w:rPr>
          <w:sz w:val="24"/>
          <w:szCs w:val="24"/>
        </w:rPr>
        <w:t xml:space="preserve"> </w:t>
      </w:r>
    </w:p>
    <w:p w:rsidR="00152BF8" w:rsidRPr="00152BF8" w:rsidRDefault="00152BF8" w:rsidP="00A65588">
      <w:pPr>
        <w:numPr>
          <w:ilvl w:val="0"/>
          <w:numId w:val="27"/>
        </w:numPr>
        <w:ind w:left="714" w:hanging="357"/>
        <w:jc w:val="both"/>
        <w:rPr>
          <w:sz w:val="24"/>
          <w:szCs w:val="24"/>
        </w:rPr>
      </w:pPr>
      <w:r w:rsidRPr="00152BF8">
        <w:rPr>
          <w:b/>
          <w:sz w:val="24"/>
          <w:szCs w:val="24"/>
        </w:rPr>
        <w:t>Calculer</w:t>
      </w:r>
      <w:r w:rsidRPr="00152BF8">
        <w:rPr>
          <w:sz w:val="24"/>
          <w:szCs w:val="24"/>
        </w:rPr>
        <w:t xml:space="preserve"> le coefficient global d’échange thermique </w:t>
      </w:r>
      <w:proofErr w:type="spellStart"/>
      <w:r w:rsidRPr="00152BF8">
        <w:rPr>
          <w:sz w:val="24"/>
          <w:szCs w:val="24"/>
        </w:rPr>
        <w:t>K</w:t>
      </w:r>
      <w:r w:rsidRPr="00152BF8">
        <w:rPr>
          <w:sz w:val="24"/>
          <w:szCs w:val="24"/>
          <w:vertAlign w:val="subscript"/>
        </w:rPr>
        <w:t>eq</w:t>
      </w:r>
      <w:proofErr w:type="spellEnd"/>
      <w:r w:rsidRPr="00152BF8">
        <w:rPr>
          <w:sz w:val="24"/>
          <w:szCs w:val="24"/>
        </w:rPr>
        <w:t xml:space="preserve"> de la paroi. </w:t>
      </w:r>
    </w:p>
    <w:p w:rsidR="00152BF8" w:rsidRPr="00152BF8" w:rsidRDefault="00152BF8" w:rsidP="00A65588">
      <w:pPr>
        <w:numPr>
          <w:ilvl w:val="0"/>
          <w:numId w:val="27"/>
        </w:numPr>
        <w:ind w:left="714" w:hanging="357"/>
        <w:jc w:val="both"/>
        <w:rPr>
          <w:sz w:val="24"/>
          <w:szCs w:val="24"/>
        </w:rPr>
      </w:pPr>
      <w:r w:rsidRPr="00152BF8">
        <w:rPr>
          <w:b/>
          <w:sz w:val="24"/>
          <w:szCs w:val="24"/>
        </w:rPr>
        <w:t xml:space="preserve">Calculer </w:t>
      </w:r>
      <w:r w:rsidRPr="00152BF8">
        <w:rPr>
          <w:sz w:val="24"/>
          <w:szCs w:val="24"/>
        </w:rPr>
        <w:t>le flux de chaleur par unité de surface traversant la paroi.</w:t>
      </w:r>
    </w:p>
    <w:p w:rsidR="00152BF8" w:rsidRPr="00152BF8" w:rsidRDefault="006C4EA3" w:rsidP="00A65588">
      <w:pPr>
        <w:numPr>
          <w:ilvl w:val="0"/>
          <w:numId w:val="27"/>
        </w:numPr>
        <w:spacing w:after="0"/>
        <w:ind w:left="714" w:hanging="357"/>
        <w:jc w:val="both"/>
        <w:rPr>
          <w:sz w:val="24"/>
          <w:szCs w:val="24"/>
        </w:rPr>
      </w:pPr>
      <w:r w:rsidRPr="00E736B8">
        <w:rPr>
          <w:b/>
          <w:sz w:val="24"/>
          <w:szCs w:val="24"/>
        </w:rPr>
        <w:lastRenderedPageBreak/>
        <w:t>E</w:t>
      </w:r>
      <w:r w:rsidR="00152BF8" w:rsidRPr="00152BF8">
        <w:rPr>
          <w:b/>
          <w:sz w:val="24"/>
          <w:szCs w:val="24"/>
        </w:rPr>
        <w:t>xprimer</w:t>
      </w:r>
      <w:r>
        <w:rPr>
          <w:b/>
          <w:sz w:val="24"/>
          <w:szCs w:val="24"/>
        </w:rPr>
        <w:t xml:space="preserve"> </w:t>
      </w:r>
      <w:r w:rsidR="00152BF8" w:rsidRPr="00152BF8">
        <w:rPr>
          <w:sz w:val="24"/>
          <w:szCs w:val="24"/>
        </w:rPr>
        <w:t xml:space="preserve"> le flux de chaleur par unité de surface </w:t>
      </w:r>
      <w:r w:rsidR="00E736B8">
        <w:rPr>
          <w:sz w:val="24"/>
          <w:szCs w:val="24"/>
        </w:rPr>
        <w:t xml:space="preserve">en fonction des différences de températures entre chaque couche de la paroi. </w:t>
      </w:r>
      <w:r w:rsidR="00E736B8" w:rsidRPr="00E736B8">
        <w:rPr>
          <w:b/>
          <w:sz w:val="24"/>
          <w:szCs w:val="24"/>
        </w:rPr>
        <w:t>Noter</w:t>
      </w:r>
      <w:r w:rsidR="00E736B8">
        <w:rPr>
          <w:sz w:val="24"/>
          <w:szCs w:val="24"/>
        </w:rPr>
        <w:t xml:space="preserve"> sur le schéma de la question 1, les températures intermédiaires.</w:t>
      </w:r>
    </w:p>
    <w:p w:rsidR="00152BF8" w:rsidRPr="00152BF8" w:rsidRDefault="00E46907" w:rsidP="00A65588">
      <w:pPr>
        <w:ind w:left="71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Préciser </w:t>
      </w:r>
      <w:r w:rsidRPr="00E46907">
        <w:rPr>
          <w:sz w:val="24"/>
          <w:szCs w:val="24"/>
        </w:rPr>
        <w:t>la caractéristique commune</w:t>
      </w:r>
      <w:r>
        <w:rPr>
          <w:sz w:val="24"/>
          <w:szCs w:val="24"/>
        </w:rPr>
        <w:t xml:space="preserve"> à ses 6 équations</w:t>
      </w:r>
      <w:r w:rsidR="00F912C1">
        <w:rPr>
          <w:sz w:val="24"/>
          <w:szCs w:val="24"/>
        </w:rPr>
        <w:t>.</w:t>
      </w:r>
    </w:p>
    <w:p w:rsidR="00152BF8" w:rsidRPr="00152BF8" w:rsidRDefault="00152BF8" w:rsidP="00A65588">
      <w:pPr>
        <w:numPr>
          <w:ilvl w:val="0"/>
          <w:numId w:val="27"/>
        </w:numPr>
        <w:jc w:val="both"/>
        <w:rPr>
          <w:sz w:val="24"/>
          <w:szCs w:val="24"/>
        </w:rPr>
      </w:pPr>
      <w:r w:rsidRPr="00152BF8">
        <w:rPr>
          <w:b/>
          <w:sz w:val="24"/>
          <w:szCs w:val="24"/>
        </w:rPr>
        <w:t>En déduire</w:t>
      </w:r>
      <w:r w:rsidRPr="00152BF8">
        <w:rPr>
          <w:sz w:val="24"/>
          <w:szCs w:val="24"/>
        </w:rPr>
        <w:t xml:space="preserve"> les températures de surface extérieure (</w:t>
      </w:r>
      <w:r w:rsidRPr="00152BF8">
        <w:rPr>
          <w:sz w:val="24"/>
          <w:szCs w:val="24"/>
        </w:rPr>
        <w:sym w:font="Symbol" w:char="F071"/>
      </w:r>
      <w:r w:rsidRPr="00152BF8">
        <w:rPr>
          <w:sz w:val="24"/>
          <w:szCs w:val="24"/>
          <w:vertAlign w:val="subscript"/>
        </w:rPr>
        <w:t>1</w:t>
      </w:r>
      <w:r w:rsidRPr="00152BF8">
        <w:rPr>
          <w:sz w:val="24"/>
          <w:szCs w:val="24"/>
        </w:rPr>
        <w:t>) et intérieure (</w:t>
      </w:r>
      <w:r w:rsidRPr="00152BF8">
        <w:rPr>
          <w:sz w:val="24"/>
          <w:szCs w:val="24"/>
        </w:rPr>
        <w:sym w:font="Symbol" w:char="F071"/>
      </w:r>
      <w:r w:rsidRPr="00152BF8">
        <w:rPr>
          <w:sz w:val="24"/>
          <w:szCs w:val="24"/>
          <w:vertAlign w:val="subscript"/>
        </w:rPr>
        <w:t>5</w:t>
      </w:r>
      <w:r w:rsidRPr="00152BF8">
        <w:rPr>
          <w:sz w:val="24"/>
          <w:szCs w:val="24"/>
        </w:rPr>
        <w:t>)  de la paroi.</w:t>
      </w:r>
      <w:r w:rsidR="00F912C1">
        <w:rPr>
          <w:sz w:val="24"/>
          <w:szCs w:val="24"/>
        </w:rPr>
        <w:t xml:space="preserve"> </w:t>
      </w:r>
      <w:r w:rsidR="00F912C1">
        <w:rPr>
          <w:b/>
          <w:sz w:val="24"/>
          <w:szCs w:val="24"/>
        </w:rPr>
        <w:t xml:space="preserve">Vérifier </w:t>
      </w:r>
      <w:r w:rsidR="004A428D">
        <w:rPr>
          <w:sz w:val="24"/>
          <w:szCs w:val="24"/>
        </w:rPr>
        <w:t xml:space="preserve">la cohérence de la réponse de la question 1 sur le sens du mouvement de l’air en échange convectif avec les parois extérieures et intérieures. </w:t>
      </w:r>
      <w:r w:rsidR="004A428D" w:rsidRPr="004A428D">
        <w:rPr>
          <w:b/>
          <w:sz w:val="24"/>
          <w:szCs w:val="24"/>
        </w:rPr>
        <w:t>Expliquer</w:t>
      </w:r>
      <w:r w:rsidR="004A428D">
        <w:rPr>
          <w:sz w:val="24"/>
          <w:szCs w:val="24"/>
        </w:rPr>
        <w:t xml:space="preserve"> le phénomène physique.</w:t>
      </w:r>
    </w:p>
    <w:p w:rsidR="00152BF8" w:rsidRPr="00152BF8" w:rsidRDefault="00152BF8" w:rsidP="00152BF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52BF8">
        <w:rPr>
          <w:sz w:val="24"/>
          <w:szCs w:val="24"/>
          <w:u w:val="single"/>
        </w:rPr>
        <w:t>Données</w:t>
      </w:r>
      <w:r w:rsidRPr="00152BF8">
        <w:rPr>
          <w:sz w:val="24"/>
          <w:szCs w:val="24"/>
        </w:rPr>
        <w:t> :</w:t>
      </w:r>
    </w:p>
    <w:p w:rsidR="00152BF8" w:rsidRPr="00152BF8" w:rsidRDefault="00152BF8" w:rsidP="00152BF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52BF8" w:rsidRPr="00152BF8" w:rsidRDefault="00152BF8" w:rsidP="00152BF8">
      <w:pPr>
        <w:tabs>
          <w:tab w:val="left" w:pos="0"/>
        </w:tabs>
        <w:jc w:val="both"/>
        <w:rPr>
          <w:sz w:val="24"/>
          <w:szCs w:val="24"/>
        </w:rPr>
      </w:pPr>
      <w:r w:rsidRPr="00152BF8">
        <w:rPr>
          <w:sz w:val="24"/>
          <w:szCs w:val="24"/>
        </w:rPr>
        <w:t>e</w:t>
      </w:r>
      <w:r w:rsidRPr="00152BF8">
        <w:rPr>
          <w:sz w:val="24"/>
          <w:szCs w:val="24"/>
          <w:vertAlign w:val="subscript"/>
        </w:rPr>
        <w:t>3</w:t>
      </w:r>
      <w:r w:rsidRPr="00152BF8">
        <w:rPr>
          <w:sz w:val="24"/>
          <w:szCs w:val="24"/>
        </w:rPr>
        <w:t xml:space="preserve"> = 0,24 m ; </w:t>
      </w:r>
      <w:r w:rsidRPr="00152BF8">
        <w:rPr>
          <w:sz w:val="24"/>
          <w:szCs w:val="24"/>
        </w:rPr>
        <w:sym w:font="Symbol" w:char="F06C"/>
      </w:r>
      <w:r w:rsidRPr="00152BF8">
        <w:rPr>
          <w:sz w:val="24"/>
          <w:szCs w:val="24"/>
          <w:vertAlign w:val="subscript"/>
        </w:rPr>
        <w:t>3</w:t>
      </w:r>
      <w:r w:rsidRPr="00152BF8">
        <w:rPr>
          <w:sz w:val="24"/>
          <w:szCs w:val="24"/>
        </w:rPr>
        <w:t xml:space="preserve"> = 0,033 W.m</w:t>
      </w:r>
      <w:r w:rsidRPr="00152BF8">
        <w:rPr>
          <w:sz w:val="24"/>
          <w:szCs w:val="24"/>
          <w:vertAlign w:val="superscript"/>
        </w:rPr>
        <w:t>-1</w:t>
      </w:r>
      <w:r w:rsidRPr="00152BF8">
        <w:rPr>
          <w:sz w:val="24"/>
          <w:szCs w:val="24"/>
        </w:rPr>
        <w:t>.K</w:t>
      </w:r>
      <w:r w:rsidRPr="00152BF8">
        <w:rPr>
          <w:sz w:val="24"/>
          <w:szCs w:val="24"/>
          <w:vertAlign w:val="superscript"/>
        </w:rPr>
        <w:t>-1 </w:t>
      </w:r>
      <w:r w:rsidRPr="00152BF8">
        <w:rPr>
          <w:sz w:val="24"/>
          <w:szCs w:val="24"/>
        </w:rPr>
        <w:t xml:space="preserve">; </w:t>
      </w:r>
    </w:p>
    <w:p w:rsidR="00152BF8" w:rsidRPr="00152BF8" w:rsidRDefault="00E46907" w:rsidP="00152BF8">
      <w:pPr>
        <w:keepNext/>
        <w:keepLines/>
        <w:spacing w:before="360" w:after="0"/>
        <w:outlineLvl w:val="0"/>
        <w:rPr>
          <w:sz w:val="24"/>
          <w:szCs w:val="24"/>
        </w:rPr>
      </w:pPr>
      <w:r>
        <w:rPr>
          <w:sz w:val="24"/>
          <w:szCs w:val="24"/>
          <w:u w:val="single"/>
        </w:rPr>
        <w:t>D</w:t>
      </w:r>
      <w:r w:rsidR="00152BF8" w:rsidRPr="00152BF8">
        <w:rPr>
          <w:sz w:val="24"/>
          <w:szCs w:val="24"/>
          <w:u w:val="single"/>
        </w:rPr>
        <w:t>) Calcul d’un coefficient de convection </w:t>
      </w:r>
      <w:r w:rsidR="00152BF8" w:rsidRPr="00152BF8">
        <w:rPr>
          <w:sz w:val="24"/>
          <w:szCs w:val="24"/>
        </w:rPr>
        <w:t xml:space="preserve">: </w:t>
      </w:r>
      <w:r w:rsidR="003527D9" w:rsidRPr="003527D9">
        <w:rPr>
          <w:b/>
          <w:sz w:val="24"/>
          <w:szCs w:val="24"/>
        </w:rPr>
        <w:t>(8</w:t>
      </w:r>
      <w:r w:rsidR="00152BF8" w:rsidRPr="003527D9">
        <w:rPr>
          <w:b/>
          <w:sz w:val="24"/>
          <w:szCs w:val="24"/>
        </w:rPr>
        <w:t xml:space="preserve"> pts)</w:t>
      </w:r>
    </w:p>
    <w:p w:rsidR="00152BF8" w:rsidRPr="00152BF8" w:rsidRDefault="00152BF8" w:rsidP="00A65588">
      <w:pPr>
        <w:keepNext/>
        <w:keepLines/>
        <w:spacing w:before="360" w:after="0"/>
        <w:jc w:val="both"/>
        <w:outlineLvl w:val="0"/>
        <w:rPr>
          <w:sz w:val="24"/>
          <w:szCs w:val="24"/>
        </w:rPr>
      </w:pPr>
      <w:r w:rsidRPr="00152BF8">
        <w:rPr>
          <w:sz w:val="24"/>
          <w:szCs w:val="24"/>
        </w:rPr>
        <w:t>Du NO</w:t>
      </w:r>
      <w:r w:rsidRPr="00152BF8">
        <w:rPr>
          <w:sz w:val="24"/>
          <w:szCs w:val="24"/>
          <w:vertAlign w:val="subscript"/>
        </w:rPr>
        <w:t>2</w:t>
      </w:r>
      <w:r w:rsidRPr="00152BF8">
        <w:rPr>
          <w:sz w:val="24"/>
          <w:szCs w:val="24"/>
        </w:rPr>
        <w:t xml:space="preserve"> passe dans un tube de diamètre 10 cm faisant partie d’un échangeur de chale</w:t>
      </w:r>
      <w:r w:rsidR="00574D49">
        <w:rPr>
          <w:sz w:val="24"/>
          <w:szCs w:val="24"/>
        </w:rPr>
        <w:t>ur. Le débit du gaz est de 10 L.</w:t>
      </w:r>
      <w:r w:rsidRPr="00152BF8">
        <w:rPr>
          <w:sz w:val="24"/>
          <w:szCs w:val="24"/>
        </w:rPr>
        <w:t>s</w:t>
      </w:r>
      <w:r w:rsidR="00574D49" w:rsidRPr="00574D49">
        <w:rPr>
          <w:sz w:val="24"/>
          <w:szCs w:val="24"/>
          <w:vertAlign w:val="superscript"/>
        </w:rPr>
        <w:t>-1</w:t>
      </w:r>
      <w:r w:rsidRPr="00152BF8">
        <w:rPr>
          <w:sz w:val="24"/>
          <w:szCs w:val="24"/>
        </w:rPr>
        <w:t>, la température est de 20 °C et la pression proche de la pression atmosphérique.</w:t>
      </w:r>
    </w:p>
    <w:p w:rsidR="00152BF8" w:rsidRPr="00152BF8" w:rsidRDefault="00152BF8" w:rsidP="00A65588">
      <w:pPr>
        <w:spacing w:after="120"/>
        <w:jc w:val="both"/>
        <w:rPr>
          <w:sz w:val="24"/>
          <w:szCs w:val="24"/>
        </w:rPr>
      </w:pPr>
      <w:r w:rsidRPr="00152BF8">
        <w:rPr>
          <w:sz w:val="24"/>
          <w:szCs w:val="24"/>
        </w:rPr>
        <w:t xml:space="preserve">On considérera que  le dioxyde d’azote est un gaz parfait triatomique. </w:t>
      </w:r>
    </w:p>
    <w:p w:rsidR="00152BF8" w:rsidRPr="00152BF8" w:rsidRDefault="00152BF8" w:rsidP="00A65588">
      <w:pPr>
        <w:spacing w:after="120"/>
        <w:jc w:val="both"/>
        <w:rPr>
          <w:sz w:val="24"/>
          <w:szCs w:val="24"/>
        </w:rPr>
      </w:pPr>
    </w:p>
    <w:p w:rsidR="00152BF8" w:rsidRPr="00152BF8" w:rsidRDefault="00152BF8" w:rsidP="00A65588">
      <w:pPr>
        <w:numPr>
          <w:ilvl w:val="0"/>
          <w:numId w:val="28"/>
        </w:numPr>
        <w:jc w:val="both"/>
        <w:rPr>
          <w:sz w:val="24"/>
          <w:szCs w:val="24"/>
        </w:rPr>
      </w:pPr>
      <w:r w:rsidRPr="00152BF8">
        <w:rPr>
          <w:b/>
          <w:sz w:val="24"/>
          <w:szCs w:val="24"/>
        </w:rPr>
        <w:t>Calculer</w:t>
      </w:r>
      <w:r w:rsidRPr="00152BF8">
        <w:rPr>
          <w:sz w:val="24"/>
          <w:szCs w:val="24"/>
        </w:rPr>
        <w:t xml:space="preserve"> la capacité calorifique massique </w:t>
      </w:r>
      <w:proofErr w:type="spellStart"/>
      <w:r w:rsidRPr="00152BF8">
        <w:rPr>
          <w:sz w:val="24"/>
          <w:szCs w:val="24"/>
        </w:rPr>
        <w:t>c</w:t>
      </w:r>
      <w:r w:rsidRPr="00152BF8">
        <w:rPr>
          <w:sz w:val="24"/>
          <w:szCs w:val="24"/>
          <w:vertAlign w:val="subscript"/>
        </w:rPr>
        <w:t>P</w:t>
      </w:r>
      <w:proofErr w:type="spellEnd"/>
      <w:r w:rsidRPr="00152BF8">
        <w:rPr>
          <w:sz w:val="24"/>
          <w:szCs w:val="24"/>
        </w:rPr>
        <w:t xml:space="preserve"> du NO</w:t>
      </w:r>
      <w:r w:rsidRPr="00152BF8">
        <w:rPr>
          <w:sz w:val="24"/>
          <w:szCs w:val="24"/>
          <w:vertAlign w:val="subscript"/>
        </w:rPr>
        <w:t>2</w:t>
      </w:r>
      <w:r w:rsidRPr="00152BF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E7313" w:rsidRPr="00152BF8" w:rsidRDefault="00152BF8" w:rsidP="00A65588">
      <w:pPr>
        <w:numPr>
          <w:ilvl w:val="0"/>
          <w:numId w:val="28"/>
        </w:numPr>
        <w:ind w:left="714" w:hanging="357"/>
        <w:jc w:val="both"/>
        <w:rPr>
          <w:sz w:val="24"/>
          <w:szCs w:val="24"/>
        </w:rPr>
      </w:pPr>
      <w:r w:rsidRPr="00152BF8">
        <w:rPr>
          <w:b/>
          <w:sz w:val="24"/>
          <w:szCs w:val="24"/>
        </w:rPr>
        <w:t>En déduire</w:t>
      </w:r>
      <w:r w:rsidRPr="00152BF8">
        <w:rPr>
          <w:sz w:val="24"/>
          <w:szCs w:val="24"/>
        </w:rPr>
        <w:t xml:space="preserve"> la valeur du coefficient </w:t>
      </w:r>
      <w:proofErr w:type="spellStart"/>
      <w:r w:rsidRPr="00152BF8">
        <w:rPr>
          <w:sz w:val="24"/>
          <w:szCs w:val="24"/>
        </w:rPr>
        <w:t>h</w:t>
      </w:r>
      <w:r w:rsidRPr="00152BF8">
        <w:rPr>
          <w:sz w:val="24"/>
          <w:szCs w:val="24"/>
          <w:vertAlign w:val="subscript"/>
        </w:rPr>
        <w:t>c</w:t>
      </w:r>
      <w:proofErr w:type="spellEnd"/>
      <w:r w:rsidRPr="00152BF8">
        <w:rPr>
          <w:sz w:val="24"/>
          <w:szCs w:val="24"/>
        </w:rPr>
        <w:t xml:space="preserve"> de convection entre le gaz et la paroi intérieure du tube. </w:t>
      </w:r>
      <w:r w:rsidRPr="00152BF8">
        <w:rPr>
          <w:b/>
          <w:sz w:val="24"/>
          <w:szCs w:val="24"/>
        </w:rPr>
        <w:t>Détailler</w:t>
      </w:r>
      <w:r w:rsidRPr="00152BF8">
        <w:rPr>
          <w:sz w:val="24"/>
          <w:szCs w:val="24"/>
        </w:rPr>
        <w:t xml:space="preserve"> tous les calculs et le raisonnement. </w:t>
      </w:r>
    </w:p>
    <w:p w:rsidR="00152BF8" w:rsidRPr="00152BF8" w:rsidRDefault="00152BF8" w:rsidP="00152BF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52BF8">
        <w:rPr>
          <w:sz w:val="24"/>
          <w:szCs w:val="24"/>
          <w:u w:val="single"/>
        </w:rPr>
        <w:t>Données</w:t>
      </w:r>
      <w:r w:rsidRPr="00152BF8">
        <w:rPr>
          <w:sz w:val="24"/>
          <w:szCs w:val="24"/>
        </w:rPr>
        <w:t> :</w:t>
      </w:r>
    </w:p>
    <w:p w:rsidR="00152BF8" w:rsidRPr="00152BF8" w:rsidRDefault="00152BF8" w:rsidP="00152BF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52BF8" w:rsidRPr="00152BF8" w:rsidRDefault="00152BF8" w:rsidP="00152BF8">
      <w:pPr>
        <w:tabs>
          <w:tab w:val="left" w:pos="0"/>
        </w:tabs>
        <w:spacing w:after="0"/>
        <w:jc w:val="both"/>
        <w:rPr>
          <w:sz w:val="24"/>
          <w:szCs w:val="24"/>
          <w:lang w:val="en-US"/>
        </w:rPr>
      </w:pPr>
      <w:r w:rsidRPr="00152BF8">
        <w:rPr>
          <w:sz w:val="24"/>
          <w:szCs w:val="24"/>
          <w:lang w:val="en-US"/>
        </w:rPr>
        <w:t>A 20°</w:t>
      </w:r>
      <w:proofErr w:type="gramStart"/>
      <w:r w:rsidRPr="00152BF8">
        <w:rPr>
          <w:sz w:val="24"/>
          <w:szCs w:val="24"/>
          <w:lang w:val="en-US"/>
        </w:rPr>
        <w:t>C :</w:t>
      </w:r>
      <w:proofErr w:type="gramEnd"/>
      <w:r w:rsidRPr="00152BF8">
        <w:rPr>
          <w:sz w:val="24"/>
          <w:szCs w:val="24"/>
          <w:lang w:val="en-US"/>
        </w:rPr>
        <w:t xml:space="preserve"> </w:t>
      </w:r>
      <w:r w:rsidRPr="00152BF8">
        <w:rPr>
          <w:sz w:val="24"/>
          <w:szCs w:val="24"/>
        </w:rPr>
        <w:sym w:font="Symbol" w:char="F06D"/>
      </w:r>
      <w:r w:rsidRPr="00152BF8">
        <w:rPr>
          <w:sz w:val="24"/>
          <w:szCs w:val="24"/>
          <w:vertAlign w:val="subscript"/>
          <w:lang w:val="en-US"/>
        </w:rPr>
        <w:t>NO2</w:t>
      </w:r>
      <w:r w:rsidRPr="00152BF8">
        <w:rPr>
          <w:sz w:val="24"/>
          <w:szCs w:val="24"/>
          <w:lang w:val="en-US"/>
        </w:rPr>
        <w:t xml:space="preserve"> = 15. 10</w:t>
      </w:r>
      <w:r w:rsidRPr="00152BF8">
        <w:rPr>
          <w:sz w:val="24"/>
          <w:szCs w:val="24"/>
          <w:vertAlign w:val="superscript"/>
          <w:lang w:val="en-US"/>
        </w:rPr>
        <w:t>-3</w:t>
      </w:r>
      <w:r w:rsidRPr="00152BF8">
        <w:rPr>
          <w:sz w:val="24"/>
          <w:szCs w:val="24"/>
          <w:lang w:val="en-US"/>
        </w:rPr>
        <w:t xml:space="preserve"> </w:t>
      </w:r>
      <w:proofErr w:type="spellStart"/>
      <w:r w:rsidRPr="00152BF8">
        <w:rPr>
          <w:sz w:val="24"/>
          <w:szCs w:val="24"/>
          <w:lang w:val="en-US"/>
        </w:rPr>
        <w:t>centiPoise</w:t>
      </w:r>
      <w:proofErr w:type="spellEnd"/>
      <w:r w:rsidRPr="00152BF8">
        <w:rPr>
          <w:sz w:val="24"/>
          <w:szCs w:val="24"/>
          <w:lang w:val="en-US"/>
        </w:rPr>
        <w:t xml:space="preserve">; </w:t>
      </w:r>
      <w:r w:rsidRPr="00152BF8">
        <w:rPr>
          <w:sz w:val="24"/>
          <w:szCs w:val="24"/>
        </w:rPr>
        <w:sym w:font="Symbol" w:char="F06C"/>
      </w:r>
      <w:r w:rsidRPr="00152BF8">
        <w:rPr>
          <w:sz w:val="24"/>
          <w:szCs w:val="24"/>
          <w:vertAlign w:val="subscript"/>
          <w:lang w:val="en-US"/>
        </w:rPr>
        <w:t>NO2</w:t>
      </w:r>
      <w:r w:rsidRPr="00152BF8">
        <w:rPr>
          <w:sz w:val="24"/>
          <w:szCs w:val="24"/>
          <w:lang w:val="en-US"/>
        </w:rPr>
        <w:t xml:space="preserve"> = 1</w:t>
      </w:r>
      <w:proofErr w:type="gramStart"/>
      <w:r w:rsidRPr="00152BF8">
        <w:rPr>
          <w:sz w:val="24"/>
          <w:szCs w:val="24"/>
          <w:lang w:val="en-US"/>
        </w:rPr>
        <w:t>,51</w:t>
      </w:r>
      <w:proofErr w:type="gramEnd"/>
      <w:r w:rsidRPr="00152BF8">
        <w:rPr>
          <w:sz w:val="24"/>
          <w:szCs w:val="24"/>
          <w:lang w:val="en-US"/>
        </w:rPr>
        <w:t>. 10</w:t>
      </w:r>
      <w:r w:rsidRPr="00152BF8">
        <w:rPr>
          <w:sz w:val="24"/>
          <w:szCs w:val="24"/>
          <w:vertAlign w:val="superscript"/>
          <w:lang w:val="en-US"/>
        </w:rPr>
        <w:t>-2</w:t>
      </w:r>
      <w:r w:rsidRPr="00152BF8">
        <w:rPr>
          <w:sz w:val="24"/>
          <w:szCs w:val="24"/>
          <w:lang w:val="en-US"/>
        </w:rPr>
        <w:t xml:space="preserve"> Wm</w:t>
      </w:r>
      <w:r w:rsidRPr="00152BF8">
        <w:rPr>
          <w:sz w:val="24"/>
          <w:szCs w:val="24"/>
          <w:vertAlign w:val="superscript"/>
          <w:lang w:val="en-US"/>
        </w:rPr>
        <w:t>-1</w:t>
      </w:r>
      <w:r w:rsidRPr="00152BF8">
        <w:rPr>
          <w:sz w:val="24"/>
          <w:szCs w:val="24"/>
          <w:lang w:val="en-US"/>
        </w:rPr>
        <w:t>.K</w:t>
      </w:r>
      <w:r w:rsidRPr="00152BF8">
        <w:rPr>
          <w:sz w:val="24"/>
          <w:szCs w:val="24"/>
          <w:vertAlign w:val="superscript"/>
          <w:lang w:val="en-US"/>
        </w:rPr>
        <w:t>-1</w:t>
      </w:r>
      <w:r w:rsidRPr="00152BF8">
        <w:rPr>
          <w:sz w:val="24"/>
          <w:szCs w:val="24"/>
          <w:lang w:val="en-US"/>
        </w:rPr>
        <w:t xml:space="preserve">; </w:t>
      </w:r>
      <w:r w:rsidRPr="00152BF8">
        <w:rPr>
          <w:sz w:val="24"/>
          <w:szCs w:val="24"/>
          <w:lang w:val="en-US"/>
        </w:rPr>
        <w:sym w:font="Symbol" w:char="F072"/>
      </w:r>
      <w:r w:rsidRPr="00152BF8">
        <w:rPr>
          <w:sz w:val="24"/>
          <w:szCs w:val="24"/>
          <w:vertAlign w:val="subscript"/>
          <w:lang w:val="en-US"/>
        </w:rPr>
        <w:t>NO2</w:t>
      </w:r>
      <w:r w:rsidRPr="00152BF8">
        <w:rPr>
          <w:sz w:val="24"/>
          <w:szCs w:val="24"/>
          <w:lang w:val="en-US"/>
        </w:rPr>
        <w:t xml:space="preserve"> = 1</w:t>
      </w:r>
      <w:proofErr w:type="gramStart"/>
      <w:r w:rsidRPr="00152BF8">
        <w:rPr>
          <w:sz w:val="24"/>
          <w:szCs w:val="24"/>
          <w:lang w:val="en-US"/>
        </w:rPr>
        <w:t>,85</w:t>
      </w:r>
      <w:proofErr w:type="gramEnd"/>
      <w:r w:rsidRPr="00152BF8">
        <w:rPr>
          <w:sz w:val="24"/>
          <w:szCs w:val="24"/>
          <w:lang w:val="en-US"/>
        </w:rPr>
        <w:t xml:space="preserve"> kg/m</w:t>
      </w:r>
      <w:r w:rsidRPr="00152BF8">
        <w:rPr>
          <w:sz w:val="24"/>
          <w:szCs w:val="24"/>
          <w:vertAlign w:val="superscript"/>
          <w:lang w:val="en-US"/>
        </w:rPr>
        <w:t>3</w:t>
      </w:r>
    </w:p>
    <w:p w:rsidR="00152BF8" w:rsidRPr="00E7749E" w:rsidRDefault="00152BF8" w:rsidP="00152BF8">
      <w:pPr>
        <w:tabs>
          <w:tab w:val="left" w:pos="0"/>
        </w:tabs>
        <w:jc w:val="both"/>
        <w:rPr>
          <w:b/>
          <w:color w:val="FF0000"/>
          <w:sz w:val="24"/>
          <w:szCs w:val="24"/>
        </w:rPr>
      </w:pPr>
      <w:r w:rsidRPr="00E7749E">
        <w:rPr>
          <w:sz w:val="24"/>
          <w:szCs w:val="24"/>
        </w:rPr>
        <w:t xml:space="preserve"> M(N) = 14 g/mol ; M(O) = 16 g/mol</w:t>
      </w:r>
      <w:r w:rsidR="00E7749E">
        <w:rPr>
          <w:sz w:val="24"/>
          <w:szCs w:val="24"/>
        </w:rPr>
        <w:t xml:space="preserve"> </w:t>
      </w:r>
      <w:r w:rsidR="00E7749E" w:rsidRPr="00E7749E">
        <w:rPr>
          <w:b/>
          <w:sz w:val="24"/>
          <w:szCs w:val="24"/>
        </w:rPr>
        <w:t xml:space="preserve">; </w:t>
      </w:r>
      <w:r w:rsidR="00E7749E" w:rsidRPr="00E7749E">
        <w:rPr>
          <w:b/>
          <w:color w:val="FF0000"/>
          <w:sz w:val="24"/>
          <w:szCs w:val="24"/>
        </w:rPr>
        <w:t xml:space="preserve">Annexe E (Echange thermique par convection forcée (cf. </w:t>
      </w:r>
      <w:r w:rsidR="00E7749E">
        <w:rPr>
          <w:b/>
          <w:color w:val="FF0000"/>
          <w:sz w:val="24"/>
          <w:szCs w:val="24"/>
        </w:rPr>
        <w:t xml:space="preserve"> </w:t>
      </w:r>
      <w:proofErr w:type="gramStart"/>
      <w:r w:rsidR="00E7749E">
        <w:rPr>
          <w:b/>
          <w:color w:val="FF0000"/>
          <w:sz w:val="24"/>
          <w:szCs w:val="24"/>
        </w:rPr>
        <w:t>votre</w:t>
      </w:r>
      <w:proofErr w:type="gramEnd"/>
      <w:r w:rsidR="00E7749E">
        <w:rPr>
          <w:b/>
          <w:color w:val="FF0000"/>
          <w:sz w:val="24"/>
          <w:szCs w:val="24"/>
        </w:rPr>
        <w:t xml:space="preserve"> </w:t>
      </w:r>
      <w:r w:rsidR="00E7749E" w:rsidRPr="00E7749E">
        <w:rPr>
          <w:b/>
          <w:color w:val="FF0000"/>
          <w:sz w:val="24"/>
          <w:szCs w:val="24"/>
        </w:rPr>
        <w:t>fascicule thermique)).</w:t>
      </w:r>
    </w:p>
    <w:p w:rsidR="00D05108" w:rsidRPr="00E7749E" w:rsidRDefault="00D05108" w:rsidP="000234C1">
      <w:pPr>
        <w:rPr>
          <w:b/>
          <w:sz w:val="32"/>
          <w:szCs w:val="32"/>
          <w:u w:val="single"/>
        </w:rPr>
      </w:pPr>
    </w:p>
    <w:p w:rsidR="000B218D" w:rsidRPr="00E7749E" w:rsidRDefault="000B218D" w:rsidP="00847BA1">
      <w:pPr>
        <w:rPr>
          <w:b/>
          <w:sz w:val="32"/>
          <w:szCs w:val="32"/>
        </w:rPr>
      </w:pPr>
    </w:p>
    <w:p w:rsidR="000B218D" w:rsidRPr="00E7749E" w:rsidRDefault="000B218D" w:rsidP="00847BA1">
      <w:pPr>
        <w:rPr>
          <w:b/>
          <w:sz w:val="32"/>
          <w:szCs w:val="32"/>
        </w:rPr>
      </w:pPr>
    </w:p>
    <w:p w:rsidR="000B218D" w:rsidRPr="00E7749E" w:rsidRDefault="000B218D" w:rsidP="00847BA1">
      <w:pPr>
        <w:rPr>
          <w:b/>
          <w:sz w:val="32"/>
          <w:szCs w:val="32"/>
        </w:rPr>
      </w:pPr>
    </w:p>
    <w:p w:rsidR="000B218D" w:rsidRPr="00E7749E" w:rsidRDefault="000B218D" w:rsidP="00847BA1">
      <w:pPr>
        <w:rPr>
          <w:b/>
          <w:sz w:val="32"/>
          <w:szCs w:val="32"/>
        </w:rPr>
      </w:pPr>
    </w:p>
    <w:p w:rsidR="000B218D" w:rsidRPr="00E7749E" w:rsidRDefault="000B218D" w:rsidP="00847BA1">
      <w:pPr>
        <w:rPr>
          <w:b/>
          <w:sz w:val="32"/>
          <w:szCs w:val="32"/>
        </w:rPr>
      </w:pPr>
    </w:p>
    <w:p w:rsidR="000B218D" w:rsidRPr="00E7749E" w:rsidRDefault="000B218D" w:rsidP="00847BA1">
      <w:pPr>
        <w:rPr>
          <w:b/>
          <w:sz w:val="32"/>
          <w:szCs w:val="32"/>
        </w:rPr>
      </w:pPr>
    </w:p>
    <w:p w:rsidR="000B218D" w:rsidRPr="00E7749E" w:rsidRDefault="000B218D" w:rsidP="00847BA1">
      <w:pPr>
        <w:rPr>
          <w:b/>
          <w:sz w:val="32"/>
          <w:szCs w:val="32"/>
        </w:rPr>
      </w:pPr>
    </w:p>
    <w:p w:rsidR="000B218D" w:rsidRPr="00E7749E" w:rsidRDefault="000B218D" w:rsidP="00847BA1">
      <w:pPr>
        <w:rPr>
          <w:b/>
          <w:sz w:val="32"/>
          <w:szCs w:val="32"/>
        </w:rPr>
      </w:pPr>
    </w:p>
    <w:p w:rsidR="00847BA1" w:rsidRDefault="00847BA1" w:rsidP="00847BA1">
      <w:pPr>
        <w:rPr>
          <w:b/>
          <w:sz w:val="32"/>
          <w:szCs w:val="32"/>
        </w:rPr>
      </w:pPr>
      <w:r w:rsidRPr="005E1D26">
        <w:rPr>
          <w:b/>
          <w:sz w:val="32"/>
          <w:szCs w:val="32"/>
        </w:rPr>
        <w:t>Q</w:t>
      </w:r>
      <w:r w:rsidR="000B218D">
        <w:rPr>
          <w:b/>
          <w:sz w:val="32"/>
          <w:szCs w:val="32"/>
        </w:rPr>
        <w:t>uestion bonus</w:t>
      </w:r>
      <w:r w:rsidRPr="005E1D26">
        <w:rPr>
          <w:sz w:val="24"/>
          <w:szCs w:val="24"/>
        </w:rPr>
        <w:t xml:space="preserve"> : </w:t>
      </w:r>
      <w:r w:rsidR="003527D9">
        <w:rPr>
          <w:b/>
          <w:sz w:val="32"/>
          <w:szCs w:val="32"/>
        </w:rPr>
        <w:t>(2</w:t>
      </w:r>
      <w:r>
        <w:rPr>
          <w:b/>
          <w:sz w:val="32"/>
          <w:szCs w:val="32"/>
        </w:rPr>
        <w:t xml:space="preserve"> pts)</w:t>
      </w:r>
    </w:p>
    <w:p w:rsidR="00847BA1" w:rsidRDefault="0048467E" w:rsidP="00847BA1">
      <w:pPr>
        <w:keepNext/>
        <w:keepLines/>
        <w:spacing w:before="360" w:after="0"/>
        <w:ind w:left="928"/>
        <w:outlineLvl w:val="0"/>
        <w:rPr>
          <w:sz w:val="24"/>
          <w:szCs w:val="24"/>
        </w:rPr>
      </w:pPr>
      <w:r w:rsidRPr="000B218D">
        <w:rPr>
          <w:b/>
          <w:sz w:val="24"/>
          <w:szCs w:val="24"/>
        </w:rPr>
        <w:t>Entoure</w:t>
      </w:r>
      <w:r w:rsidR="00A65588" w:rsidRPr="000B218D">
        <w:rPr>
          <w:b/>
          <w:sz w:val="24"/>
          <w:szCs w:val="24"/>
        </w:rPr>
        <w:t>r</w:t>
      </w:r>
      <w:r w:rsidRPr="000B218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la couleur correspondante à la température de surface du corps rayonnant.</w:t>
      </w:r>
    </w:p>
    <w:p w:rsidR="00847BA1" w:rsidRDefault="00847BA1" w:rsidP="002F5602">
      <w:pPr>
        <w:keepNext/>
        <w:keepLines/>
        <w:spacing w:before="360" w:after="0"/>
        <w:outlineLvl w:val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8"/>
        <w:gridCol w:w="1379"/>
        <w:gridCol w:w="1305"/>
        <w:gridCol w:w="1299"/>
        <w:gridCol w:w="1294"/>
        <w:gridCol w:w="1290"/>
        <w:gridCol w:w="1288"/>
      </w:tblGrid>
      <w:tr w:rsidR="00927043" w:rsidTr="000B218D">
        <w:tc>
          <w:tcPr>
            <w:tcW w:w="1498" w:type="dxa"/>
            <w:vMerge w:val="restart"/>
          </w:tcPr>
          <w:p w:rsidR="00927043" w:rsidRDefault="00927043" w:rsidP="00847BA1">
            <w:pPr>
              <w:keepNext/>
              <w:keepLines/>
              <w:spacing w:before="360"/>
              <w:outlineLvl w:val="0"/>
              <w:rPr>
                <w:sz w:val="24"/>
                <w:szCs w:val="24"/>
              </w:rPr>
            </w:pPr>
          </w:p>
          <w:p w:rsidR="0048467E" w:rsidRDefault="0048467E" w:rsidP="00847BA1">
            <w:pPr>
              <w:keepNext/>
              <w:keepLines/>
              <w:spacing w:before="360"/>
              <w:outlineLvl w:val="0"/>
              <w:rPr>
                <w:sz w:val="24"/>
                <w:szCs w:val="24"/>
              </w:rPr>
            </w:pPr>
          </w:p>
          <w:p w:rsidR="0048467E" w:rsidRDefault="0048467E" w:rsidP="00847BA1">
            <w:pPr>
              <w:keepNext/>
              <w:keepLines/>
              <w:spacing w:before="360"/>
              <w:outlineLvl w:val="0"/>
              <w:rPr>
                <w:sz w:val="24"/>
                <w:szCs w:val="24"/>
              </w:rPr>
            </w:pPr>
          </w:p>
          <w:p w:rsidR="00927043" w:rsidRDefault="00927043" w:rsidP="00847BA1">
            <w:pPr>
              <w:keepNext/>
              <w:keepLines/>
              <w:spacing w:before="36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Température de surface du corps considéré (et assimilé à un corps noir)</w:t>
            </w:r>
          </w:p>
          <w:p w:rsidR="00927043" w:rsidRDefault="00927043" w:rsidP="00927043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927043" w:rsidRDefault="00927043" w:rsidP="00847BA1">
            <w:pPr>
              <w:keepNext/>
              <w:keepLines/>
              <w:spacing w:before="360"/>
              <w:outlineLvl w:val="0"/>
              <w:rPr>
                <w:sz w:val="24"/>
                <w:szCs w:val="24"/>
              </w:rPr>
            </w:pPr>
          </w:p>
        </w:tc>
        <w:tc>
          <w:tcPr>
            <w:tcW w:w="6476" w:type="dxa"/>
            <w:gridSpan w:val="5"/>
          </w:tcPr>
          <w:p w:rsidR="00927043" w:rsidRDefault="00927043" w:rsidP="00927043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Couleur majoritairement émise</w:t>
            </w:r>
          </w:p>
        </w:tc>
      </w:tr>
      <w:tr w:rsidR="00927043" w:rsidTr="000B218D">
        <w:tc>
          <w:tcPr>
            <w:tcW w:w="1498" w:type="dxa"/>
            <w:vMerge/>
          </w:tcPr>
          <w:p w:rsidR="00927043" w:rsidRDefault="00927043" w:rsidP="00847BA1">
            <w:pPr>
              <w:keepNext/>
              <w:keepLines/>
              <w:spacing w:before="360"/>
              <w:outlineLvl w:val="0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927043" w:rsidRDefault="00927043" w:rsidP="00847BA1">
            <w:pPr>
              <w:keepNext/>
              <w:keepLines/>
              <w:spacing w:before="36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3090 K</w:t>
            </w:r>
          </w:p>
        </w:tc>
        <w:tc>
          <w:tcPr>
            <w:tcW w:w="1305" w:type="dxa"/>
          </w:tcPr>
          <w:p w:rsidR="00927043" w:rsidRDefault="00927043" w:rsidP="00927043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Bleu</w:t>
            </w:r>
          </w:p>
        </w:tc>
        <w:tc>
          <w:tcPr>
            <w:tcW w:w="1299" w:type="dxa"/>
          </w:tcPr>
          <w:p w:rsidR="00927043" w:rsidRPr="0048467E" w:rsidRDefault="00927043" w:rsidP="00927043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 w:rsidRPr="0048467E">
              <w:rPr>
                <w:sz w:val="24"/>
                <w:szCs w:val="24"/>
              </w:rPr>
              <w:t>Invisible</w:t>
            </w:r>
            <w:r w:rsidR="00837839" w:rsidRPr="0048467E">
              <w:rPr>
                <w:sz w:val="24"/>
                <w:szCs w:val="24"/>
              </w:rPr>
              <w:t xml:space="preserve"> (IR)</w:t>
            </w:r>
          </w:p>
        </w:tc>
        <w:tc>
          <w:tcPr>
            <w:tcW w:w="1294" w:type="dxa"/>
          </w:tcPr>
          <w:p w:rsidR="00927043" w:rsidRDefault="00927043" w:rsidP="00927043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Vert</w:t>
            </w:r>
          </w:p>
        </w:tc>
        <w:tc>
          <w:tcPr>
            <w:tcW w:w="1290" w:type="dxa"/>
          </w:tcPr>
          <w:p w:rsidR="00927043" w:rsidRDefault="00837839" w:rsidP="00927043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Invisible (UV)</w:t>
            </w:r>
          </w:p>
        </w:tc>
        <w:tc>
          <w:tcPr>
            <w:tcW w:w="1288" w:type="dxa"/>
          </w:tcPr>
          <w:p w:rsidR="00927043" w:rsidRDefault="00927043" w:rsidP="00927043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Orange</w:t>
            </w:r>
          </w:p>
        </w:tc>
      </w:tr>
      <w:tr w:rsidR="00837839" w:rsidTr="000B218D">
        <w:tc>
          <w:tcPr>
            <w:tcW w:w="1498" w:type="dxa"/>
            <w:vMerge/>
          </w:tcPr>
          <w:p w:rsidR="00837839" w:rsidRDefault="00837839" w:rsidP="00847BA1">
            <w:pPr>
              <w:keepNext/>
              <w:keepLines/>
              <w:spacing w:before="360"/>
              <w:outlineLvl w:val="0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837839" w:rsidRDefault="00837839" w:rsidP="00847BA1">
            <w:pPr>
              <w:keepNext/>
              <w:keepLines/>
              <w:spacing w:before="36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5800 K</w:t>
            </w:r>
          </w:p>
        </w:tc>
        <w:tc>
          <w:tcPr>
            <w:tcW w:w="1305" w:type="dxa"/>
          </w:tcPr>
          <w:p w:rsidR="00837839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Jaune</w:t>
            </w:r>
          </w:p>
        </w:tc>
        <w:tc>
          <w:tcPr>
            <w:tcW w:w="1299" w:type="dxa"/>
          </w:tcPr>
          <w:p w:rsidR="00837839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Bleu </w:t>
            </w:r>
          </w:p>
        </w:tc>
        <w:tc>
          <w:tcPr>
            <w:tcW w:w="1294" w:type="dxa"/>
          </w:tcPr>
          <w:p w:rsidR="00837839" w:rsidRPr="0048467E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 w:rsidRPr="0048467E">
              <w:rPr>
                <w:sz w:val="24"/>
                <w:szCs w:val="24"/>
              </w:rPr>
              <w:t>Vert</w:t>
            </w:r>
          </w:p>
        </w:tc>
        <w:tc>
          <w:tcPr>
            <w:tcW w:w="1290" w:type="dxa"/>
          </w:tcPr>
          <w:p w:rsidR="00837839" w:rsidRPr="00837839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 w:rsidRPr="00837839">
              <w:rPr>
                <w:sz w:val="24"/>
                <w:szCs w:val="24"/>
              </w:rPr>
              <w:t>Invisible (IR)</w:t>
            </w:r>
          </w:p>
        </w:tc>
        <w:tc>
          <w:tcPr>
            <w:tcW w:w="1288" w:type="dxa"/>
          </w:tcPr>
          <w:p w:rsidR="00837839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Rouge</w:t>
            </w:r>
          </w:p>
        </w:tc>
      </w:tr>
      <w:tr w:rsidR="00927043" w:rsidTr="000B218D">
        <w:tc>
          <w:tcPr>
            <w:tcW w:w="1498" w:type="dxa"/>
            <w:vMerge/>
          </w:tcPr>
          <w:p w:rsidR="00927043" w:rsidRDefault="00927043" w:rsidP="00847BA1">
            <w:pPr>
              <w:keepNext/>
              <w:keepLines/>
              <w:spacing w:before="360"/>
              <w:outlineLvl w:val="0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927043" w:rsidRDefault="00927043" w:rsidP="00847BA1">
            <w:pPr>
              <w:keepNext/>
              <w:keepLines/>
              <w:spacing w:before="36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K</w:t>
            </w:r>
          </w:p>
        </w:tc>
        <w:tc>
          <w:tcPr>
            <w:tcW w:w="1305" w:type="dxa"/>
          </w:tcPr>
          <w:p w:rsidR="00927043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Vert</w:t>
            </w:r>
          </w:p>
        </w:tc>
        <w:tc>
          <w:tcPr>
            <w:tcW w:w="1299" w:type="dxa"/>
          </w:tcPr>
          <w:p w:rsidR="00927043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Jaune</w:t>
            </w:r>
          </w:p>
        </w:tc>
        <w:tc>
          <w:tcPr>
            <w:tcW w:w="1294" w:type="dxa"/>
          </w:tcPr>
          <w:p w:rsidR="00927043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Bleu</w:t>
            </w:r>
          </w:p>
        </w:tc>
        <w:tc>
          <w:tcPr>
            <w:tcW w:w="1290" w:type="dxa"/>
          </w:tcPr>
          <w:p w:rsidR="00927043" w:rsidRPr="0048467E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 w:rsidRPr="0048467E">
              <w:rPr>
                <w:sz w:val="24"/>
                <w:szCs w:val="24"/>
              </w:rPr>
              <w:t>Invisible (IR)</w:t>
            </w:r>
          </w:p>
        </w:tc>
        <w:tc>
          <w:tcPr>
            <w:tcW w:w="1288" w:type="dxa"/>
          </w:tcPr>
          <w:p w:rsidR="00927043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Rouge</w:t>
            </w:r>
          </w:p>
        </w:tc>
      </w:tr>
      <w:tr w:rsidR="00927043" w:rsidTr="000B218D">
        <w:tc>
          <w:tcPr>
            <w:tcW w:w="1498" w:type="dxa"/>
            <w:vMerge/>
          </w:tcPr>
          <w:p w:rsidR="00927043" w:rsidRDefault="00927043" w:rsidP="00847BA1">
            <w:pPr>
              <w:keepNext/>
              <w:keepLines/>
              <w:spacing w:before="360"/>
              <w:outlineLvl w:val="0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927043" w:rsidRDefault="00927043" w:rsidP="00847BA1">
            <w:pPr>
              <w:keepNext/>
              <w:keepLines/>
              <w:spacing w:before="36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6960 K</w:t>
            </w:r>
          </w:p>
        </w:tc>
        <w:tc>
          <w:tcPr>
            <w:tcW w:w="1305" w:type="dxa"/>
          </w:tcPr>
          <w:p w:rsidR="00927043" w:rsidRPr="0048467E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 w:rsidRPr="0048467E">
              <w:rPr>
                <w:sz w:val="24"/>
                <w:szCs w:val="24"/>
              </w:rPr>
              <w:t>Violet</w:t>
            </w:r>
          </w:p>
        </w:tc>
        <w:tc>
          <w:tcPr>
            <w:tcW w:w="1299" w:type="dxa"/>
          </w:tcPr>
          <w:p w:rsidR="00927043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Rouge</w:t>
            </w:r>
          </w:p>
        </w:tc>
        <w:tc>
          <w:tcPr>
            <w:tcW w:w="1294" w:type="dxa"/>
          </w:tcPr>
          <w:p w:rsidR="00927043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Jaune</w:t>
            </w:r>
          </w:p>
        </w:tc>
        <w:tc>
          <w:tcPr>
            <w:tcW w:w="1290" w:type="dxa"/>
          </w:tcPr>
          <w:p w:rsidR="00927043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Vert</w:t>
            </w:r>
          </w:p>
        </w:tc>
        <w:tc>
          <w:tcPr>
            <w:tcW w:w="1288" w:type="dxa"/>
          </w:tcPr>
          <w:p w:rsidR="00927043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Indigo</w:t>
            </w:r>
          </w:p>
        </w:tc>
      </w:tr>
      <w:tr w:rsidR="00927043" w:rsidTr="000B218D">
        <w:tc>
          <w:tcPr>
            <w:tcW w:w="1498" w:type="dxa"/>
            <w:vMerge/>
          </w:tcPr>
          <w:p w:rsidR="00927043" w:rsidRDefault="00927043" w:rsidP="00847BA1">
            <w:pPr>
              <w:keepNext/>
              <w:keepLines/>
              <w:spacing w:before="360"/>
              <w:outlineLvl w:val="0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927043" w:rsidRDefault="00927043" w:rsidP="00847BA1">
            <w:pPr>
              <w:keepNext/>
              <w:keepLines/>
              <w:spacing w:before="36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 K</w:t>
            </w:r>
          </w:p>
        </w:tc>
        <w:tc>
          <w:tcPr>
            <w:tcW w:w="1305" w:type="dxa"/>
          </w:tcPr>
          <w:p w:rsidR="00927043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Invisible (UV)</w:t>
            </w:r>
          </w:p>
        </w:tc>
        <w:tc>
          <w:tcPr>
            <w:tcW w:w="1299" w:type="dxa"/>
          </w:tcPr>
          <w:p w:rsidR="00927043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Jaune</w:t>
            </w:r>
          </w:p>
        </w:tc>
        <w:tc>
          <w:tcPr>
            <w:tcW w:w="1294" w:type="dxa"/>
          </w:tcPr>
          <w:p w:rsidR="00927043" w:rsidRPr="0048467E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 w:rsidRPr="0048467E">
              <w:rPr>
                <w:sz w:val="24"/>
                <w:szCs w:val="24"/>
              </w:rPr>
              <w:t>Invisible (IR)</w:t>
            </w:r>
          </w:p>
        </w:tc>
        <w:tc>
          <w:tcPr>
            <w:tcW w:w="1290" w:type="dxa"/>
          </w:tcPr>
          <w:p w:rsidR="00927043" w:rsidRPr="0048467E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 w:rsidRPr="0048467E">
              <w:rPr>
                <w:sz w:val="24"/>
                <w:szCs w:val="24"/>
              </w:rPr>
              <w:t>Bleu</w:t>
            </w:r>
          </w:p>
        </w:tc>
        <w:tc>
          <w:tcPr>
            <w:tcW w:w="1288" w:type="dxa"/>
          </w:tcPr>
          <w:p w:rsidR="00927043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Orange</w:t>
            </w:r>
          </w:p>
        </w:tc>
      </w:tr>
      <w:tr w:rsidR="00927043" w:rsidTr="000B218D">
        <w:tc>
          <w:tcPr>
            <w:tcW w:w="1498" w:type="dxa"/>
            <w:vMerge/>
          </w:tcPr>
          <w:p w:rsidR="00927043" w:rsidRDefault="00927043" w:rsidP="00847BA1">
            <w:pPr>
              <w:keepNext/>
              <w:keepLines/>
              <w:spacing w:before="360"/>
              <w:outlineLvl w:val="0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927043" w:rsidRDefault="00927043" w:rsidP="00847BA1">
            <w:pPr>
              <w:keepNext/>
              <w:keepLines/>
              <w:spacing w:before="36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8580 K</w:t>
            </w:r>
          </w:p>
        </w:tc>
        <w:tc>
          <w:tcPr>
            <w:tcW w:w="1305" w:type="dxa"/>
          </w:tcPr>
          <w:p w:rsidR="00927043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Vert</w:t>
            </w:r>
          </w:p>
        </w:tc>
        <w:tc>
          <w:tcPr>
            <w:tcW w:w="1299" w:type="dxa"/>
          </w:tcPr>
          <w:p w:rsidR="00927043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Rouge</w:t>
            </w:r>
          </w:p>
        </w:tc>
        <w:tc>
          <w:tcPr>
            <w:tcW w:w="1294" w:type="dxa"/>
          </w:tcPr>
          <w:p w:rsidR="00927043" w:rsidRPr="0048467E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 w:rsidRPr="0048467E">
              <w:rPr>
                <w:sz w:val="24"/>
                <w:szCs w:val="24"/>
              </w:rPr>
              <w:t>Invisible (IR)</w:t>
            </w:r>
          </w:p>
        </w:tc>
        <w:tc>
          <w:tcPr>
            <w:tcW w:w="1290" w:type="dxa"/>
          </w:tcPr>
          <w:p w:rsidR="00927043" w:rsidRPr="0048467E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 w:rsidRPr="0048467E">
              <w:rPr>
                <w:sz w:val="24"/>
                <w:szCs w:val="24"/>
              </w:rPr>
              <w:t>Invisible (UV)</w:t>
            </w:r>
          </w:p>
        </w:tc>
        <w:tc>
          <w:tcPr>
            <w:tcW w:w="1288" w:type="dxa"/>
          </w:tcPr>
          <w:p w:rsidR="00927043" w:rsidRDefault="00837839" w:rsidP="00837839">
            <w:pPr>
              <w:keepNext/>
              <w:keepLines/>
              <w:spacing w:before="360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Bleu</w:t>
            </w:r>
          </w:p>
        </w:tc>
      </w:tr>
    </w:tbl>
    <w:p w:rsidR="00847BA1" w:rsidRPr="00847BA1" w:rsidRDefault="00847BA1" w:rsidP="00847BA1">
      <w:pPr>
        <w:keepNext/>
        <w:keepLines/>
        <w:spacing w:before="360" w:after="0"/>
        <w:ind w:left="928"/>
        <w:outlineLvl w:val="0"/>
        <w:rPr>
          <w:sz w:val="24"/>
          <w:szCs w:val="24"/>
        </w:rPr>
      </w:pPr>
    </w:p>
    <w:sectPr w:rsidR="00847BA1" w:rsidRPr="00847BA1" w:rsidSect="00834BB8">
      <w:headerReference w:type="default" r:id="rId15"/>
      <w:pgSz w:w="11906" w:h="16838"/>
      <w:pgMar w:top="1417" w:right="424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EB2" w:rsidRDefault="00112EB2" w:rsidP="002F1239">
      <w:pPr>
        <w:spacing w:after="0" w:line="240" w:lineRule="auto"/>
      </w:pPr>
      <w:r>
        <w:separator/>
      </w:r>
    </w:p>
  </w:endnote>
  <w:endnote w:type="continuationSeparator" w:id="0">
    <w:p w:rsidR="00112EB2" w:rsidRDefault="00112EB2" w:rsidP="002F1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EB2" w:rsidRDefault="00112EB2" w:rsidP="002F1239">
      <w:pPr>
        <w:spacing w:after="0" w:line="240" w:lineRule="auto"/>
      </w:pPr>
      <w:r>
        <w:separator/>
      </w:r>
    </w:p>
  </w:footnote>
  <w:footnote w:type="continuationSeparator" w:id="0">
    <w:p w:rsidR="00112EB2" w:rsidRDefault="00112EB2" w:rsidP="002F1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D4" w:rsidRPr="00767336" w:rsidRDefault="007248D4" w:rsidP="00082700">
    <w:pPr>
      <w:pStyle w:val="En-tte"/>
      <w:tabs>
        <w:tab w:val="left" w:pos="0"/>
      </w:tabs>
      <w:rPr>
        <w:sz w:val="24"/>
        <w:szCs w:val="24"/>
      </w:rPr>
    </w:pPr>
    <w:r>
      <w:rPr>
        <w:sz w:val="32"/>
        <w:szCs w:val="32"/>
      </w:rPr>
      <w:t>ISARA - 2A</w:t>
    </w:r>
    <w:r w:rsidRPr="00767336">
      <w:rPr>
        <w:sz w:val="36"/>
        <w:szCs w:val="36"/>
      </w:rPr>
      <w:ptab w:relativeTo="margin" w:alignment="center" w:leader="none"/>
    </w:r>
    <w:r>
      <w:rPr>
        <w:sz w:val="36"/>
        <w:szCs w:val="36"/>
      </w:rPr>
      <w:t xml:space="preserve">   </w:t>
    </w:r>
    <w:r w:rsidRPr="00767336">
      <w:rPr>
        <w:sz w:val="36"/>
        <w:szCs w:val="36"/>
      </w:rPr>
      <w:t xml:space="preserve">Examen </w:t>
    </w:r>
    <w:r>
      <w:rPr>
        <w:sz w:val="36"/>
        <w:szCs w:val="36"/>
      </w:rPr>
      <w:t>Physique Appliquée (3h</w:t>
    </w:r>
    <w:proofErr w:type="gramStart"/>
    <w:r w:rsidRPr="00767336">
      <w:rPr>
        <w:sz w:val="36"/>
        <w:szCs w:val="36"/>
      </w:rPr>
      <w:t>)</w:t>
    </w:r>
    <w:proofErr w:type="gramEnd"/>
    <w:r w:rsidRPr="00767336">
      <w:rPr>
        <w:sz w:val="24"/>
        <w:szCs w:val="24"/>
      </w:rPr>
      <w:ptab w:relativeTo="margin" w:alignment="right" w:leader="none"/>
    </w:r>
    <w:r w:rsidR="00D05108">
      <w:rPr>
        <w:sz w:val="24"/>
        <w:szCs w:val="24"/>
      </w:rPr>
      <w:t>2012-2013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5626"/>
    <w:multiLevelType w:val="hybridMultilevel"/>
    <w:tmpl w:val="792870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477F4"/>
    <w:multiLevelType w:val="hybridMultilevel"/>
    <w:tmpl w:val="35AC85EC"/>
    <w:lvl w:ilvl="0" w:tplc="A138606A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048166B0"/>
    <w:multiLevelType w:val="hybridMultilevel"/>
    <w:tmpl w:val="2D2652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01D00"/>
    <w:multiLevelType w:val="hybridMultilevel"/>
    <w:tmpl w:val="A386D7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60ECF"/>
    <w:multiLevelType w:val="hybridMultilevel"/>
    <w:tmpl w:val="EE6AD93E"/>
    <w:lvl w:ilvl="0" w:tplc="63E26270">
      <w:start w:val="51"/>
      <w:numFmt w:val="decimal"/>
      <w:lvlText w:val="%1"/>
      <w:lvlJc w:val="left"/>
      <w:pPr>
        <w:ind w:left="1065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51E3566"/>
    <w:multiLevelType w:val="hybridMultilevel"/>
    <w:tmpl w:val="853CD552"/>
    <w:lvl w:ilvl="0" w:tplc="AA4A6AB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73578"/>
    <w:multiLevelType w:val="hybridMultilevel"/>
    <w:tmpl w:val="E3908C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2053B"/>
    <w:multiLevelType w:val="hybridMultilevel"/>
    <w:tmpl w:val="656411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5F577B"/>
    <w:multiLevelType w:val="hybridMultilevel"/>
    <w:tmpl w:val="688426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DF75F2"/>
    <w:multiLevelType w:val="hybridMultilevel"/>
    <w:tmpl w:val="0B2049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41A84"/>
    <w:multiLevelType w:val="hybridMultilevel"/>
    <w:tmpl w:val="2A625D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D10CA"/>
    <w:multiLevelType w:val="hybridMultilevel"/>
    <w:tmpl w:val="33B61C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85593B"/>
    <w:multiLevelType w:val="hybridMultilevel"/>
    <w:tmpl w:val="5260B9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E146AD"/>
    <w:multiLevelType w:val="hybridMultilevel"/>
    <w:tmpl w:val="ABD6C9D2"/>
    <w:lvl w:ilvl="0" w:tplc="C6D0A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8A543E"/>
    <w:multiLevelType w:val="hybridMultilevel"/>
    <w:tmpl w:val="3F782F38"/>
    <w:lvl w:ilvl="0" w:tplc="DAF69A48">
      <w:start w:val="3"/>
      <w:numFmt w:val="bullet"/>
      <w:lvlText w:val="-"/>
      <w:lvlJc w:val="left"/>
      <w:pPr>
        <w:ind w:left="1437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5">
    <w:nsid w:val="73815C78"/>
    <w:multiLevelType w:val="hybridMultilevel"/>
    <w:tmpl w:val="DB1AF524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4E66E41"/>
    <w:multiLevelType w:val="hybridMultilevel"/>
    <w:tmpl w:val="1B8AF18C"/>
    <w:lvl w:ilvl="0" w:tplc="2CB22846">
      <w:start w:val="1"/>
      <w:numFmt w:val="decimal"/>
      <w:pStyle w:val="Titre1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C13196"/>
    <w:multiLevelType w:val="hybridMultilevel"/>
    <w:tmpl w:val="5260B9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2C200C"/>
    <w:multiLevelType w:val="hybridMultilevel"/>
    <w:tmpl w:val="B700F0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11375C"/>
    <w:multiLevelType w:val="hybridMultilevel"/>
    <w:tmpl w:val="E3908C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FD0DC7"/>
    <w:multiLevelType w:val="hybridMultilevel"/>
    <w:tmpl w:val="7EB66F5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3"/>
  </w:num>
  <w:num w:numId="7">
    <w:abstractNumId w:val="18"/>
  </w:num>
  <w:num w:numId="8">
    <w:abstractNumId w:val="16"/>
  </w:num>
  <w:num w:numId="9">
    <w:abstractNumId w:val="16"/>
  </w:num>
  <w:num w:numId="10">
    <w:abstractNumId w:val="16"/>
  </w:num>
  <w:num w:numId="11">
    <w:abstractNumId w:val="16"/>
    <w:lvlOverride w:ilvl="0">
      <w:startOverride w:val="1"/>
    </w:lvlOverride>
  </w:num>
  <w:num w:numId="12">
    <w:abstractNumId w:val="16"/>
  </w:num>
  <w:num w:numId="13">
    <w:abstractNumId w:val="16"/>
  </w:num>
  <w:num w:numId="14">
    <w:abstractNumId w:val="16"/>
    <w:lvlOverride w:ilvl="0">
      <w:startOverride w:val="1"/>
    </w:lvlOverride>
  </w:num>
  <w:num w:numId="15">
    <w:abstractNumId w:val="16"/>
    <w:lvlOverride w:ilvl="0">
      <w:startOverride w:val="1"/>
    </w:lvlOverride>
  </w:num>
  <w:num w:numId="16">
    <w:abstractNumId w:val="13"/>
  </w:num>
  <w:num w:numId="17">
    <w:abstractNumId w:val="15"/>
  </w:num>
  <w:num w:numId="18">
    <w:abstractNumId w:val="16"/>
    <w:lvlOverride w:ilvl="0">
      <w:startOverride w:val="1"/>
    </w:lvlOverride>
  </w:num>
  <w:num w:numId="19">
    <w:abstractNumId w:val="5"/>
  </w:num>
  <w:num w:numId="20">
    <w:abstractNumId w:val="16"/>
  </w:num>
  <w:num w:numId="21">
    <w:abstractNumId w:val="2"/>
  </w:num>
  <w:num w:numId="22">
    <w:abstractNumId w:val="19"/>
  </w:num>
  <w:num w:numId="23">
    <w:abstractNumId w:val="0"/>
  </w:num>
  <w:num w:numId="24">
    <w:abstractNumId w:val="20"/>
  </w:num>
  <w:num w:numId="25">
    <w:abstractNumId w:val="14"/>
  </w:num>
  <w:num w:numId="26">
    <w:abstractNumId w:val="1"/>
  </w:num>
  <w:num w:numId="27">
    <w:abstractNumId w:val="12"/>
  </w:num>
  <w:num w:numId="28">
    <w:abstractNumId w:val="17"/>
  </w:num>
  <w:num w:numId="29">
    <w:abstractNumId w:val="4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3D1"/>
    <w:rsid w:val="00000794"/>
    <w:rsid w:val="0000089A"/>
    <w:rsid w:val="0000127C"/>
    <w:rsid w:val="000022DB"/>
    <w:rsid w:val="000108BD"/>
    <w:rsid w:val="00011C4C"/>
    <w:rsid w:val="000128FF"/>
    <w:rsid w:val="000223F0"/>
    <w:rsid w:val="00022FAF"/>
    <w:rsid w:val="000234C1"/>
    <w:rsid w:val="00034013"/>
    <w:rsid w:val="00034BB4"/>
    <w:rsid w:val="00045F32"/>
    <w:rsid w:val="00052D1F"/>
    <w:rsid w:val="00053821"/>
    <w:rsid w:val="00062263"/>
    <w:rsid w:val="00065C22"/>
    <w:rsid w:val="000700F1"/>
    <w:rsid w:val="00070214"/>
    <w:rsid w:val="00073C50"/>
    <w:rsid w:val="0007420A"/>
    <w:rsid w:val="00082700"/>
    <w:rsid w:val="00083E75"/>
    <w:rsid w:val="0008514A"/>
    <w:rsid w:val="00087160"/>
    <w:rsid w:val="00087AA4"/>
    <w:rsid w:val="00096815"/>
    <w:rsid w:val="000977AA"/>
    <w:rsid w:val="000A6539"/>
    <w:rsid w:val="000B218D"/>
    <w:rsid w:val="000B2760"/>
    <w:rsid w:val="000B572A"/>
    <w:rsid w:val="000B5E16"/>
    <w:rsid w:val="000C64C2"/>
    <w:rsid w:val="000C74C3"/>
    <w:rsid w:val="000D513D"/>
    <w:rsid w:val="000E0027"/>
    <w:rsid w:val="000E1641"/>
    <w:rsid w:val="000E77C8"/>
    <w:rsid w:val="000F0C5B"/>
    <w:rsid w:val="000F525D"/>
    <w:rsid w:val="000F7F40"/>
    <w:rsid w:val="001005A2"/>
    <w:rsid w:val="00111F4C"/>
    <w:rsid w:val="00112EB2"/>
    <w:rsid w:val="00113876"/>
    <w:rsid w:val="00113B5A"/>
    <w:rsid w:val="001217C2"/>
    <w:rsid w:val="0013112D"/>
    <w:rsid w:val="0013379D"/>
    <w:rsid w:val="00133FDF"/>
    <w:rsid w:val="00134798"/>
    <w:rsid w:val="00144847"/>
    <w:rsid w:val="00147AAC"/>
    <w:rsid w:val="00152BF8"/>
    <w:rsid w:val="00153B9C"/>
    <w:rsid w:val="00156265"/>
    <w:rsid w:val="00172A09"/>
    <w:rsid w:val="00175A87"/>
    <w:rsid w:val="001829C8"/>
    <w:rsid w:val="00187019"/>
    <w:rsid w:val="00187F1B"/>
    <w:rsid w:val="001900E1"/>
    <w:rsid w:val="00192A20"/>
    <w:rsid w:val="001944B6"/>
    <w:rsid w:val="001A031A"/>
    <w:rsid w:val="001A2C12"/>
    <w:rsid w:val="001A5AB5"/>
    <w:rsid w:val="001B052B"/>
    <w:rsid w:val="001B54F9"/>
    <w:rsid w:val="001B7FA2"/>
    <w:rsid w:val="001C45D9"/>
    <w:rsid w:val="001C64D1"/>
    <w:rsid w:val="001E336C"/>
    <w:rsid w:val="001E472E"/>
    <w:rsid w:val="001E7509"/>
    <w:rsid w:val="001F2BFC"/>
    <w:rsid w:val="001F3175"/>
    <w:rsid w:val="001F34CF"/>
    <w:rsid w:val="00204564"/>
    <w:rsid w:val="002109B6"/>
    <w:rsid w:val="0021100B"/>
    <w:rsid w:val="00211AB3"/>
    <w:rsid w:val="00212ACE"/>
    <w:rsid w:val="00216ADB"/>
    <w:rsid w:val="002177F7"/>
    <w:rsid w:val="002201FC"/>
    <w:rsid w:val="002224A5"/>
    <w:rsid w:val="0022411F"/>
    <w:rsid w:val="00226922"/>
    <w:rsid w:val="00230366"/>
    <w:rsid w:val="002344B4"/>
    <w:rsid w:val="00257A7B"/>
    <w:rsid w:val="0026359D"/>
    <w:rsid w:val="00270D0F"/>
    <w:rsid w:val="002737D7"/>
    <w:rsid w:val="00276779"/>
    <w:rsid w:val="00276E3D"/>
    <w:rsid w:val="00277319"/>
    <w:rsid w:val="002811D0"/>
    <w:rsid w:val="00291EC1"/>
    <w:rsid w:val="0029552D"/>
    <w:rsid w:val="00295B24"/>
    <w:rsid w:val="00295DB5"/>
    <w:rsid w:val="00296359"/>
    <w:rsid w:val="002A043C"/>
    <w:rsid w:val="002A118D"/>
    <w:rsid w:val="002A1DBA"/>
    <w:rsid w:val="002D3249"/>
    <w:rsid w:val="002D7929"/>
    <w:rsid w:val="002D795A"/>
    <w:rsid w:val="002E1949"/>
    <w:rsid w:val="002E332F"/>
    <w:rsid w:val="002F1239"/>
    <w:rsid w:val="002F1A79"/>
    <w:rsid w:val="002F535B"/>
    <w:rsid w:val="002F5602"/>
    <w:rsid w:val="00307003"/>
    <w:rsid w:val="003109C3"/>
    <w:rsid w:val="00313891"/>
    <w:rsid w:val="00322360"/>
    <w:rsid w:val="003243F7"/>
    <w:rsid w:val="00325600"/>
    <w:rsid w:val="003258D2"/>
    <w:rsid w:val="00325CD5"/>
    <w:rsid w:val="00326049"/>
    <w:rsid w:val="003316AB"/>
    <w:rsid w:val="0034208E"/>
    <w:rsid w:val="003429AE"/>
    <w:rsid w:val="0034572E"/>
    <w:rsid w:val="00345E13"/>
    <w:rsid w:val="00351955"/>
    <w:rsid w:val="003527D9"/>
    <w:rsid w:val="003530A6"/>
    <w:rsid w:val="00356D2F"/>
    <w:rsid w:val="00380E04"/>
    <w:rsid w:val="003866E2"/>
    <w:rsid w:val="00390962"/>
    <w:rsid w:val="0039220A"/>
    <w:rsid w:val="003929F8"/>
    <w:rsid w:val="003958C3"/>
    <w:rsid w:val="003B1B3C"/>
    <w:rsid w:val="003B3ECF"/>
    <w:rsid w:val="003B68AE"/>
    <w:rsid w:val="003C4FBE"/>
    <w:rsid w:val="003D3E9E"/>
    <w:rsid w:val="003E14C2"/>
    <w:rsid w:val="003E1B46"/>
    <w:rsid w:val="003F0F7B"/>
    <w:rsid w:val="003F385B"/>
    <w:rsid w:val="00405D10"/>
    <w:rsid w:val="004114CD"/>
    <w:rsid w:val="004268FF"/>
    <w:rsid w:val="00427AE0"/>
    <w:rsid w:val="00432DAA"/>
    <w:rsid w:val="00435759"/>
    <w:rsid w:val="004372A7"/>
    <w:rsid w:val="00453C14"/>
    <w:rsid w:val="004623D1"/>
    <w:rsid w:val="00475629"/>
    <w:rsid w:val="00476241"/>
    <w:rsid w:val="00481AE3"/>
    <w:rsid w:val="0048467E"/>
    <w:rsid w:val="00484A63"/>
    <w:rsid w:val="00485A3A"/>
    <w:rsid w:val="00485BFD"/>
    <w:rsid w:val="00490B49"/>
    <w:rsid w:val="00497BE3"/>
    <w:rsid w:val="00497CB0"/>
    <w:rsid w:val="00497CE8"/>
    <w:rsid w:val="004A428D"/>
    <w:rsid w:val="004A5746"/>
    <w:rsid w:val="004B6C90"/>
    <w:rsid w:val="004C71D7"/>
    <w:rsid w:val="004D18A2"/>
    <w:rsid w:val="004D21FB"/>
    <w:rsid w:val="004D29CF"/>
    <w:rsid w:val="004D46DA"/>
    <w:rsid w:val="004E2B37"/>
    <w:rsid w:val="004E64AF"/>
    <w:rsid w:val="004F395A"/>
    <w:rsid w:val="004F3B23"/>
    <w:rsid w:val="004F73BB"/>
    <w:rsid w:val="005048D6"/>
    <w:rsid w:val="0050619B"/>
    <w:rsid w:val="005157DC"/>
    <w:rsid w:val="00521776"/>
    <w:rsid w:val="00522740"/>
    <w:rsid w:val="0052442A"/>
    <w:rsid w:val="00524DF1"/>
    <w:rsid w:val="005254CA"/>
    <w:rsid w:val="005270DC"/>
    <w:rsid w:val="005271DB"/>
    <w:rsid w:val="00531D28"/>
    <w:rsid w:val="00532309"/>
    <w:rsid w:val="00533A70"/>
    <w:rsid w:val="005406A5"/>
    <w:rsid w:val="00541314"/>
    <w:rsid w:val="0054796D"/>
    <w:rsid w:val="0055495F"/>
    <w:rsid w:val="005555A3"/>
    <w:rsid w:val="00556A96"/>
    <w:rsid w:val="005575C3"/>
    <w:rsid w:val="00561C48"/>
    <w:rsid w:val="00565E7B"/>
    <w:rsid w:val="00574806"/>
    <w:rsid w:val="00574D49"/>
    <w:rsid w:val="0058073E"/>
    <w:rsid w:val="00580A53"/>
    <w:rsid w:val="00583892"/>
    <w:rsid w:val="005921C6"/>
    <w:rsid w:val="00596974"/>
    <w:rsid w:val="00597EC2"/>
    <w:rsid w:val="005A2E5D"/>
    <w:rsid w:val="005B052B"/>
    <w:rsid w:val="005B2538"/>
    <w:rsid w:val="005B2CF1"/>
    <w:rsid w:val="005B3B06"/>
    <w:rsid w:val="005C329F"/>
    <w:rsid w:val="005C5004"/>
    <w:rsid w:val="005D03B9"/>
    <w:rsid w:val="005D1F19"/>
    <w:rsid w:val="005D4124"/>
    <w:rsid w:val="005D4817"/>
    <w:rsid w:val="005E1D26"/>
    <w:rsid w:val="005E25CB"/>
    <w:rsid w:val="005E2694"/>
    <w:rsid w:val="005E2D62"/>
    <w:rsid w:val="005E44AC"/>
    <w:rsid w:val="005E4A25"/>
    <w:rsid w:val="005E5FD7"/>
    <w:rsid w:val="005F0743"/>
    <w:rsid w:val="005F1F5F"/>
    <w:rsid w:val="005F25A6"/>
    <w:rsid w:val="005F29ED"/>
    <w:rsid w:val="005F46C1"/>
    <w:rsid w:val="00607FEB"/>
    <w:rsid w:val="006164D6"/>
    <w:rsid w:val="00617ABA"/>
    <w:rsid w:val="006214CB"/>
    <w:rsid w:val="006255AF"/>
    <w:rsid w:val="00633B5C"/>
    <w:rsid w:val="00636AD0"/>
    <w:rsid w:val="006421F6"/>
    <w:rsid w:val="006450BD"/>
    <w:rsid w:val="0065016C"/>
    <w:rsid w:val="0065036C"/>
    <w:rsid w:val="006532C4"/>
    <w:rsid w:val="006543ED"/>
    <w:rsid w:val="00654C22"/>
    <w:rsid w:val="00655863"/>
    <w:rsid w:val="00660C7D"/>
    <w:rsid w:val="00662984"/>
    <w:rsid w:val="00662F14"/>
    <w:rsid w:val="00676B0E"/>
    <w:rsid w:val="00683270"/>
    <w:rsid w:val="00684409"/>
    <w:rsid w:val="00692EF2"/>
    <w:rsid w:val="006A2688"/>
    <w:rsid w:val="006A34CA"/>
    <w:rsid w:val="006A78E7"/>
    <w:rsid w:val="006B3647"/>
    <w:rsid w:val="006C1D7B"/>
    <w:rsid w:val="006C2BED"/>
    <w:rsid w:val="006C4EA3"/>
    <w:rsid w:val="006C51B2"/>
    <w:rsid w:val="006C56E4"/>
    <w:rsid w:val="006D03FD"/>
    <w:rsid w:val="006D11A7"/>
    <w:rsid w:val="006D3287"/>
    <w:rsid w:val="006D64AE"/>
    <w:rsid w:val="006D7C3E"/>
    <w:rsid w:val="006E4A43"/>
    <w:rsid w:val="006F02DE"/>
    <w:rsid w:val="006F0AC8"/>
    <w:rsid w:val="006F2334"/>
    <w:rsid w:val="007015D3"/>
    <w:rsid w:val="0070164D"/>
    <w:rsid w:val="0070260B"/>
    <w:rsid w:val="00703F80"/>
    <w:rsid w:val="007040D5"/>
    <w:rsid w:val="00704168"/>
    <w:rsid w:val="00707332"/>
    <w:rsid w:val="00713AC7"/>
    <w:rsid w:val="00713EB1"/>
    <w:rsid w:val="007222AB"/>
    <w:rsid w:val="007227E3"/>
    <w:rsid w:val="00723083"/>
    <w:rsid w:val="007248D4"/>
    <w:rsid w:val="00724CEE"/>
    <w:rsid w:val="00732210"/>
    <w:rsid w:val="00743DC2"/>
    <w:rsid w:val="00746574"/>
    <w:rsid w:val="00755862"/>
    <w:rsid w:val="0075609A"/>
    <w:rsid w:val="00767004"/>
    <w:rsid w:val="00767336"/>
    <w:rsid w:val="0077000D"/>
    <w:rsid w:val="0077033A"/>
    <w:rsid w:val="00770373"/>
    <w:rsid w:val="00770AF5"/>
    <w:rsid w:val="00775A99"/>
    <w:rsid w:val="00786445"/>
    <w:rsid w:val="0078648E"/>
    <w:rsid w:val="0079153C"/>
    <w:rsid w:val="00792E1D"/>
    <w:rsid w:val="007932EF"/>
    <w:rsid w:val="007A0A61"/>
    <w:rsid w:val="007A7332"/>
    <w:rsid w:val="007B4080"/>
    <w:rsid w:val="007B682A"/>
    <w:rsid w:val="007C0229"/>
    <w:rsid w:val="007C5138"/>
    <w:rsid w:val="007C698E"/>
    <w:rsid w:val="007D3C5F"/>
    <w:rsid w:val="007D7ECD"/>
    <w:rsid w:val="007E7313"/>
    <w:rsid w:val="007F02C2"/>
    <w:rsid w:val="007F2677"/>
    <w:rsid w:val="008000AB"/>
    <w:rsid w:val="0080207C"/>
    <w:rsid w:val="008039BB"/>
    <w:rsid w:val="00803F50"/>
    <w:rsid w:val="00811955"/>
    <w:rsid w:val="00823642"/>
    <w:rsid w:val="00823B39"/>
    <w:rsid w:val="00824234"/>
    <w:rsid w:val="00833A9D"/>
    <w:rsid w:val="00833C00"/>
    <w:rsid w:val="00834BB8"/>
    <w:rsid w:val="0083696E"/>
    <w:rsid w:val="00837839"/>
    <w:rsid w:val="00847BA1"/>
    <w:rsid w:val="00853DA8"/>
    <w:rsid w:val="00856BC0"/>
    <w:rsid w:val="008630B7"/>
    <w:rsid w:val="0086700C"/>
    <w:rsid w:val="00881803"/>
    <w:rsid w:val="00881E15"/>
    <w:rsid w:val="008830A1"/>
    <w:rsid w:val="0088355A"/>
    <w:rsid w:val="00884BFC"/>
    <w:rsid w:val="008877FE"/>
    <w:rsid w:val="00890590"/>
    <w:rsid w:val="00893A46"/>
    <w:rsid w:val="008A0DDA"/>
    <w:rsid w:val="008A705D"/>
    <w:rsid w:val="008B2560"/>
    <w:rsid w:val="008B46EE"/>
    <w:rsid w:val="008B7BCE"/>
    <w:rsid w:val="008C4081"/>
    <w:rsid w:val="008D42C1"/>
    <w:rsid w:val="008D5D0E"/>
    <w:rsid w:val="008E1174"/>
    <w:rsid w:val="008E2442"/>
    <w:rsid w:val="008E2769"/>
    <w:rsid w:val="008E7980"/>
    <w:rsid w:val="008F4D92"/>
    <w:rsid w:val="008F53D8"/>
    <w:rsid w:val="009032B8"/>
    <w:rsid w:val="00906414"/>
    <w:rsid w:val="00910F70"/>
    <w:rsid w:val="0091396E"/>
    <w:rsid w:val="00914025"/>
    <w:rsid w:val="009163A7"/>
    <w:rsid w:val="00927043"/>
    <w:rsid w:val="0094626B"/>
    <w:rsid w:val="00951AE8"/>
    <w:rsid w:val="009528B1"/>
    <w:rsid w:val="00953DED"/>
    <w:rsid w:val="00962A1E"/>
    <w:rsid w:val="009674FF"/>
    <w:rsid w:val="00967569"/>
    <w:rsid w:val="00967AB2"/>
    <w:rsid w:val="00970829"/>
    <w:rsid w:val="00972995"/>
    <w:rsid w:val="00976856"/>
    <w:rsid w:val="00990BC4"/>
    <w:rsid w:val="009921B9"/>
    <w:rsid w:val="009945BE"/>
    <w:rsid w:val="009966F4"/>
    <w:rsid w:val="009A4E6B"/>
    <w:rsid w:val="009B4912"/>
    <w:rsid w:val="009C2678"/>
    <w:rsid w:val="009C5661"/>
    <w:rsid w:val="009D2C1D"/>
    <w:rsid w:val="009D5FA2"/>
    <w:rsid w:val="009D5FB9"/>
    <w:rsid w:val="009E56F4"/>
    <w:rsid w:val="009F5A3C"/>
    <w:rsid w:val="00A0198D"/>
    <w:rsid w:val="00A0333B"/>
    <w:rsid w:val="00A104A1"/>
    <w:rsid w:val="00A13E56"/>
    <w:rsid w:val="00A15CD1"/>
    <w:rsid w:val="00A16EF8"/>
    <w:rsid w:val="00A2094D"/>
    <w:rsid w:val="00A27201"/>
    <w:rsid w:val="00A33943"/>
    <w:rsid w:val="00A37A60"/>
    <w:rsid w:val="00A40B77"/>
    <w:rsid w:val="00A4601E"/>
    <w:rsid w:val="00A603D7"/>
    <w:rsid w:val="00A61C56"/>
    <w:rsid w:val="00A65588"/>
    <w:rsid w:val="00A71B99"/>
    <w:rsid w:val="00A74FB4"/>
    <w:rsid w:val="00A766E9"/>
    <w:rsid w:val="00A8492E"/>
    <w:rsid w:val="00A84F43"/>
    <w:rsid w:val="00A86934"/>
    <w:rsid w:val="00A86B3E"/>
    <w:rsid w:val="00A97BCF"/>
    <w:rsid w:val="00AA0579"/>
    <w:rsid w:val="00AA7FE2"/>
    <w:rsid w:val="00AC2FD5"/>
    <w:rsid w:val="00AD4465"/>
    <w:rsid w:val="00AF2EAA"/>
    <w:rsid w:val="00AF6716"/>
    <w:rsid w:val="00B021DF"/>
    <w:rsid w:val="00B07F50"/>
    <w:rsid w:val="00B112B4"/>
    <w:rsid w:val="00B12B80"/>
    <w:rsid w:val="00B16BC5"/>
    <w:rsid w:val="00B234E1"/>
    <w:rsid w:val="00B26F80"/>
    <w:rsid w:val="00B3100A"/>
    <w:rsid w:val="00B35A44"/>
    <w:rsid w:val="00B3733B"/>
    <w:rsid w:val="00B41CAE"/>
    <w:rsid w:val="00B42F92"/>
    <w:rsid w:val="00B50CAB"/>
    <w:rsid w:val="00B525EA"/>
    <w:rsid w:val="00B564AB"/>
    <w:rsid w:val="00B6015F"/>
    <w:rsid w:val="00B619AF"/>
    <w:rsid w:val="00B66CE6"/>
    <w:rsid w:val="00B71A2F"/>
    <w:rsid w:val="00B726E9"/>
    <w:rsid w:val="00B72FE2"/>
    <w:rsid w:val="00B76846"/>
    <w:rsid w:val="00B8424C"/>
    <w:rsid w:val="00B847D3"/>
    <w:rsid w:val="00B84CC1"/>
    <w:rsid w:val="00B87CFE"/>
    <w:rsid w:val="00BA3C3C"/>
    <w:rsid w:val="00BB17D1"/>
    <w:rsid w:val="00BB2851"/>
    <w:rsid w:val="00BB5081"/>
    <w:rsid w:val="00BD0A90"/>
    <w:rsid w:val="00BD4EAC"/>
    <w:rsid w:val="00BF1FD3"/>
    <w:rsid w:val="00BF2DB2"/>
    <w:rsid w:val="00C23D00"/>
    <w:rsid w:val="00C2498E"/>
    <w:rsid w:val="00C2571E"/>
    <w:rsid w:val="00C26ADD"/>
    <w:rsid w:val="00C336E9"/>
    <w:rsid w:val="00C34A1A"/>
    <w:rsid w:val="00C40007"/>
    <w:rsid w:val="00C43069"/>
    <w:rsid w:val="00C45AB7"/>
    <w:rsid w:val="00C47585"/>
    <w:rsid w:val="00C54818"/>
    <w:rsid w:val="00C54F0B"/>
    <w:rsid w:val="00C57184"/>
    <w:rsid w:val="00C57B32"/>
    <w:rsid w:val="00C62DAF"/>
    <w:rsid w:val="00C6782A"/>
    <w:rsid w:val="00C67FC6"/>
    <w:rsid w:val="00C70268"/>
    <w:rsid w:val="00C7314C"/>
    <w:rsid w:val="00C75576"/>
    <w:rsid w:val="00C821C2"/>
    <w:rsid w:val="00C83342"/>
    <w:rsid w:val="00C90F3A"/>
    <w:rsid w:val="00C942D7"/>
    <w:rsid w:val="00CA0679"/>
    <w:rsid w:val="00CA080C"/>
    <w:rsid w:val="00CB2209"/>
    <w:rsid w:val="00CB78E7"/>
    <w:rsid w:val="00CC2E1C"/>
    <w:rsid w:val="00CD4B31"/>
    <w:rsid w:val="00CD51EE"/>
    <w:rsid w:val="00CD5B1E"/>
    <w:rsid w:val="00CE1AD8"/>
    <w:rsid w:val="00CE1FFA"/>
    <w:rsid w:val="00CF0EAE"/>
    <w:rsid w:val="00CF143A"/>
    <w:rsid w:val="00CF1C89"/>
    <w:rsid w:val="00CF2BCE"/>
    <w:rsid w:val="00CF3F86"/>
    <w:rsid w:val="00CF448A"/>
    <w:rsid w:val="00CF5E57"/>
    <w:rsid w:val="00CF75FF"/>
    <w:rsid w:val="00D01814"/>
    <w:rsid w:val="00D04812"/>
    <w:rsid w:val="00D05108"/>
    <w:rsid w:val="00D05870"/>
    <w:rsid w:val="00D11512"/>
    <w:rsid w:val="00D12AF1"/>
    <w:rsid w:val="00D17638"/>
    <w:rsid w:val="00D17EB5"/>
    <w:rsid w:val="00D24490"/>
    <w:rsid w:val="00D44E23"/>
    <w:rsid w:val="00D44E79"/>
    <w:rsid w:val="00D523C6"/>
    <w:rsid w:val="00D578E4"/>
    <w:rsid w:val="00D6129F"/>
    <w:rsid w:val="00D61BBE"/>
    <w:rsid w:val="00D66F8F"/>
    <w:rsid w:val="00D72124"/>
    <w:rsid w:val="00D7393D"/>
    <w:rsid w:val="00D74AD1"/>
    <w:rsid w:val="00D80538"/>
    <w:rsid w:val="00D816CF"/>
    <w:rsid w:val="00D85F93"/>
    <w:rsid w:val="00D90F30"/>
    <w:rsid w:val="00D95457"/>
    <w:rsid w:val="00D97358"/>
    <w:rsid w:val="00DA3A56"/>
    <w:rsid w:val="00DA6621"/>
    <w:rsid w:val="00DA6736"/>
    <w:rsid w:val="00DB0A8C"/>
    <w:rsid w:val="00DB2149"/>
    <w:rsid w:val="00DC0E03"/>
    <w:rsid w:val="00DC302F"/>
    <w:rsid w:val="00DC3549"/>
    <w:rsid w:val="00DC3667"/>
    <w:rsid w:val="00DC38B6"/>
    <w:rsid w:val="00DC3C6F"/>
    <w:rsid w:val="00DC570A"/>
    <w:rsid w:val="00DC7D8E"/>
    <w:rsid w:val="00DD1B29"/>
    <w:rsid w:val="00DF0530"/>
    <w:rsid w:val="00DF4F9B"/>
    <w:rsid w:val="00E062E1"/>
    <w:rsid w:val="00E11455"/>
    <w:rsid w:val="00E2122C"/>
    <w:rsid w:val="00E2574E"/>
    <w:rsid w:val="00E3724B"/>
    <w:rsid w:val="00E429A6"/>
    <w:rsid w:val="00E4430C"/>
    <w:rsid w:val="00E46019"/>
    <w:rsid w:val="00E46907"/>
    <w:rsid w:val="00E50332"/>
    <w:rsid w:val="00E50E07"/>
    <w:rsid w:val="00E60A05"/>
    <w:rsid w:val="00E700FB"/>
    <w:rsid w:val="00E719D5"/>
    <w:rsid w:val="00E736B8"/>
    <w:rsid w:val="00E747BF"/>
    <w:rsid w:val="00E7749E"/>
    <w:rsid w:val="00E80BB5"/>
    <w:rsid w:val="00E80CF3"/>
    <w:rsid w:val="00E8179B"/>
    <w:rsid w:val="00E81C7E"/>
    <w:rsid w:val="00E93322"/>
    <w:rsid w:val="00E97BDC"/>
    <w:rsid w:val="00EA39C8"/>
    <w:rsid w:val="00EA4D60"/>
    <w:rsid w:val="00EA5D28"/>
    <w:rsid w:val="00EA6277"/>
    <w:rsid w:val="00EA6363"/>
    <w:rsid w:val="00EA6C7B"/>
    <w:rsid w:val="00EB2EED"/>
    <w:rsid w:val="00EC6145"/>
    <w:rsid w:val="00EC76A1"/>
    <w:rsid w:val="00ED1CCE"/>
    <w:rsid w:val="00ED4850"/>
    <w:rsid w:val="00ED7512"/>
    <w:rsid w:val="00EE5C52"/>
    <w:rsid w:val="00EE6801"/>
    <w:rsid w:val="00EE6898"/>
    <w:rsid w:val="00EE755C"/>
    <w:rsid w:val="00EF22ED"/>
    <w:rsid w:val="00EF4342"/>
    <w:rsid w:val="00F023AA"/>
    <w:rsid w:val="00F047AA"/>
    <w:rsid w:val="00F04FD7"/>
    <w:rsid w:val="00F05BC5"/>
    <w:rsid w:val="00F12461"/>
    <w:rsid w:val="00F1505D"/>
    <w:rsid w:val="00F1684A"/>
    <w:rsid w:val="00F26AC2"/>
    <w:rsid w:val="00F30D8D"/>
    <w:rsid w:val="00F33A74"/>
    <w:rsid w:val="00F3694C"/>
    <w:rsid w:val="00F36E0B"/>
    <w:rsid w:val="00F3777C"/>
    <w:rsid w:val="00F406CE"/>
    <w:rsid w:val="00F47A57"/>
    <w:rsid w:val="00F51CA5"/>
    <w:rsid w:val="00F56487"/>
    <w:rsid w:val="00F575B5"/>
    <w:rsid w:val="00F61A57"/>
    <w:rsid w:val="00F62BB5"/>
    <w:rsid w:val="00F63AE8"/>
    <w:rsid w:val="00F66BB9"/>
    <w:rsid w:val="00F6772E"/>
    <w:rsid w:val="00F72686"/>
    <w:rsid w:val="00F816C3"/>
    <w:rsid w:val="00F9027C"/>
    <w:rsid w:val="00F912C1"/>
    <w:rsid w:val="00F93120"/>
    <w:rsid w:val="00F94B72"/>
    <w:rsid w:val="00F97B12"/>
    <w:rsid w:val="00FA1E64"/>
    <w:rsid w:val="00FA39B8"/>
    <w:rsid w:val="00FA5F82"/>
    <w:rsid w:val="00FA75B6"/>
    <w:rsid w:val="00FA7FC8"/>
    <w:rsid w:val="00FB3BCF"/>
    <w:rsid w:val="00FB7FF5"/>
    <w:rsid w:val="00FC38CB"/>
    <w:rsid w:val="00FC5BF3"/>
    <w:rsid w:val="00FC7882"/>
    <w:rsid w:val="00FD3906"/>
    <w:rsid w:val="00FD3BBB"/>
    <w:rsid w:val="00FE15A8"/>
    <w:rsid w:val="00FE208A"/>
    <w:rsid w:val="00FE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43"/>
  </w:style>
  <w:style w:type="paragraph" w:styleId="Titre1">
    <w:name w:val="heading 1"/>
    <w:basedOn w:val="Normal"/>
    <w:next w:val="Normal"/>
    <w:link w:val="Titre1Car"/>
    <w:uiPriority w:val="9"/>
    <w:qFormat/>
    <w:rsid w:val="00A16EF8"/>
    <w:pPr>
      <w:keepNext/>
      <w:keepLines/>
      <w:numPr>
        <w:numId w:val="8"/>
      </w:numPr>
      <w:spacing w:before="36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648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1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6AD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F1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1239"/>
  </w:style>
  <w:style w:type="paragraph" w:styleId="Pieddepage">
    <w:name w:val="footer"/>
    <w:basedOn w:val="Normal"/>
    <w:link w:val="PieddepageCar"/>
    <w:uiPriority w:val="99"/>
    <w:semiHidden/>
    <w:unhideWhenUsed/>
    <w:rsid w:val="002F1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F1239"/>
  </w:style>
  <w:style w:type="character" w:customStyle="1" w:styleId="Titre1Car">
    <w:name w:val="Titre 1 Car"/>
    <w:basedOn w:val="Policepardfaut"/>
    <w:link w:val="Titre1"/>
    <w:uiPriority w:val="9"/>
    <w:rsid w:val="00A16EF8"/>
    <w:rPr>
      <w:rFonts w:eastAsiaTheme="majorEastAsia" w:cstheme="majorBidi"/>
      <w:b/>
      <w:bCs/>
      <w:color w:val="000000" w:themeColor="text1"/>
      <w:szCs w:val="28"/>
    </w:rPr>
  </w:style>
  <w:style w:type="table" w:styleId="Grilledutableau">
    <w:name w:val="Table Grid"/>
    <w:basedOn w:val="TableauNormal"/>
    <w:uiPriority w:val="59"/>
    <w:rsid w:val="00EC7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7E731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09441-7A2C-46CD-817C-F4BF427CE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6</Pages>
  <Words>1424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dsarmeo</dc:creator>
  <cp:lastModifiedBy>dsarmeo</cp:lastModifiedBy>
  <cp:revision>109</cp:revision>
  <cp:lastPrinted>2013-02-19T09:43:00Z</cp:lastPrinted>
  <dcterms:created xsi:type="dcterms:W3CDTF">2011-12-11T23:27:00Z</dcterms:created>
  <dcterms:modified xsi:type="dcterms:W3CDTF">2014-01-31T17:26:00Z</dcterms:modified>
</cp:coreProperties>
</file>