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3398" w:rsidRDefault="00493398" w:rsidP="00827C8D">
      <w:pPr>
        <w:pStyle w:val="Titre1"/>
      </w:pPr>
      <w:r>
        <w:t xml:space="preserve">Chapitre </w:t>
      </w:r>
      <w:r w:rsidR="00DE3BEA">
        <w:t>2</w:t>
      </w:r>
      <w:r>
        <w:t xml:space="preserve"> – Croissance bactérienne</w:t>
      </w:r>
    </w:p>
    <w:p w:rsidR="00D06739" w:rsidRPr="00233BC9" w:rsidRDefault="00D06739" w:rsidP="00827C8D">
      <w:pPr>
        <w:pStyle w:val="Titre2"/>
        <w:numPr>
          <w:ilvl w:val="0"/>
          <w:numId w:val="8"/>
        </w:numPr>
        <w:ind w:left="284" w:hanging="284"/>
        <w:jc w:val="both"/>
        <w:rPr>
          <w:color w:val="0070C0"/>
          <w:sz w:val="28"/>
        </w:rPr>
      </w:pPr>
      <w:r w:rsidRPr="00233BC9">
        <w:rPr>
          <w:color w:val="0070C0"/>
          <w:sz w:val="28"/>
        </w:rPr>
        <w:t>Courbe de croissance</w:t>
      </w:r>
    </w:p>
    <w:p w:rsidR="00230807" w:rsidRDefault="00C8714E" w:rsidP="00827C8D">
      <w:pPr>
        <w:jc w:val="both"/>
      </w:pPr>
    </w:p>
    <w:p w:rsidR="00493398" w:rsidRDefault="00493398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3399082" cy="240030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418" cy="23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98" w:rsidRPr="00827C8D" w:rsidRDefault="00493398" w:rsidP="00827C8D">
      <w:pPr>
        <w:pStyle w:val="Paragraphedeliste"/>
        <w:numPr>
          <w:ilvl w:val="0"/>
          <w:numId w:val="5"/>
        </w:numPr>
        <w:jc w:val="both"/>
        <w:rPr>
          <w:b/>
        </w:rPr>
      </w:pPr>
      <w:r w:rsidRPr="00233BC9">
        <w:rPr>
          <w:b/>
          <w:highlight w:val="green"/>
        </w:rPr>
        <w:t xml:space="preserve">Multiplication </w:t>
      </w:r>
      <w:r w:rsidRPr="00233BC9">
        <w:rPr>
          <w:b/>
          <w:highlight w:val="red"/>
        </w:rPr>
        <w:t xml:space="preserve">de l’effectif </w:t>
      </w:r>
      <w:r w:rsidRPr="00827C8D">
        <w:rPr>
          <w:b/>
        </w:rPr>
        <w:t>de cellule</w:t>
      </w:r>
    </w:p>
    <w:p w:rsidR="00493398" w:rsidRPr="00827C8D" w:rsidRDefault="00493398" w:rsidP="00827C8D">
      <w:pPr>
        <w:pStyle w:val="Paragraphedeliste"/>
        <w:numPr>
          <w:ilvl w:val="0"/>
          <w:numId w:val="5"/>
        </w:numPr>
        <w:jc w:val="both"/>
        <w:rPr>
          <w:b/>
        </w:rPr>
      </w:pPr>
      <w:r w:rsidRPr="00233BC9">
        <w:rPr>
          <w:b/>
          <w:highlight w:val="green"/>
        </w:rPr>
        <w:t xml:space="preserve">Augmentation </w:t>
      </w:r>
      <w:r w:rsidRPr="00233BC9">
        <w:rPr>
          <w:b/>
          <w:highlight w:val="red"/>
        </w:rPr>
        <w:t xml:space="preserve">de la masse </w:t>
      </w:r>
      <w:r w:rsidRPr="00827C8D">
        <w:rPr>
          <w:b/>
        </w:rPr>
        <w:t>cellulaire</w:t>
      </w:r>
    </w:p>
    <w:p w:rsidR="00493398" w:rsidRPr="00827C8D" w:rsidRDefault="00493398" w:rsidP="00827C8D">
      <w:pPr>
        <w:pStyle w:val="Paragraphedeliste"/>
        <w:numPr>
          <w:ilvl w:val="0"/>
          <w:numId w:val="5"/>
        </w:numPr>
        <w:jc w:val="both"/>
        <w:rPr>
          <w:b/>
        </w:rPr>
      </w:pPr>
      <w:r w:rsidRPr="00233BC9">
        <w:rPr>
          <w:b/>
          <w:highlight w:val="green"/>
        </w:rPr>
        <w:t xml:space="preserve">Augmentation </w:t>
      </w:r>
      <w:r w:rsidRPr="00233BC9">
        <w:rPr>
          <w:b/>
          <w:highlight w:val="red"/>
        </w:rPr>
        <w:t>de l’effectif et de la taille</w:t>
      </w:r>
      <w:r w:rsidRPr="00827C8D">
        <w:rPr>
          <w:b/>
        </w:rPr>
        <w:t xml:space="preserve"> des cellules</w:t>
      </w:r>
    </w:p>
    <w:p w:rsidR="00493398" w:rsidRDefault="00493398" w:rsidP="00827C8D">
      <w:pPr>
        <w:jc w:val="both"/>
      </w:pPr>
      <w:r>
        <w:t xml:space="preserve">Cette croissance est </w:t>
      </w:r>
      <w:r w:rsidRPr="00233BC9">
        <w:rPr>
          <w:b/>
          <w:highlight w:val="red"/>
        </w:rPr>
        <w:t>asexuée</w:t>
      </w:r>
      <w:r>
        <w:t xml:space="preserve"> (ne se traduit pas par un brassage génétique) : </w:t>
      </w:r>
      <w:r w:rsidRPr="00233BC9">
        <w:rPr>
          <w:highlight w:val="green"/>
        </w:rPr>
        <w:t xml:space="preserve">pas </w:t>
      </w:r>
      <w:r>
        <w:t xml:space="preserve">de </w:t>
      </w:r>
      <w:r w:rsidRPr="00233BC9">
        <w:rPr>
          <w:highlight w:val="red"/>
        </w:rPr>
        <w:t>méiose</w:t>
      </w:r>
      <w:r>
        <w:t xml:space="preserve">, </w:t>
      </w:r>
      <w:r w:rsidRPr="00233BC9">
        <w:rPr>
          <w:highlight w:val="green"/>
        </w:rPr>
        <w:t xml:space="preserve">pas </w:t>
      </w:r>
      <w:r>
        <w:t xml:space="preserve">de </w:t>
      </w:r>
      <w:r w:rsidRPr="00233BC9">
        <w:rPr>
          <w:highlight w:val="red"/>
        </w:rPr>
        <w:t>mitose</w:t>
      </w:r>
      <w:r>
        <w:t xml:space="preserve">. Toutefois il peut y avoir des </w:t>
      </w:r>
      <w:r w:rsidRPr="00233BC9">
        <w:rPr>
          <w:b/>
          <w:highlight w:val="red"/>
        </w:rPr>
        <w:t>mécanismes d’échanges génétiques</w:t>
      </w:r>
      <w:r>
        <w:t xml:space="preserve">, transferts horizontaux. </w:t>
      </w:r>
    </w:p>
    <w:p w:rsidR="00493398" w:rsidRDefault="00493398" w:rsidP="00827C8D">
      <w:pPr>
        <w:jc w:val="both"/>
      </w:pPr>
      <w:r>
        <w:t>La division cellulaire bactérienne est dîtes pa</w:t>
      </w:r>
      <w:r w:rsidR="00233BC9">
        <w:t>r</w:t>
      </w:r>
      <w:r>
        <w:t xml:space="preserve"> </w:t>
      </w:r>
      <w:r w:rsidRPr="00233BC9">
        <w:rPr>
          <w:b/>
          <w:highlight w:val="red"/>
        </w:rPr>
        <w:t>scissiparité</w:t>
      </w:r>
      <w:r>
        <w:t xml:space="preserve">, c’est-à-dire qu’à partir d’une cellule on obtient deux cellules filles qui peuvent à leur tour se diviser etc. </w:t>
      </w:r>
    </w:p>
    <w:p w:rsidR="00493398" w:rsidRDefault="00493398" w:rsidP="00827C8D">
      <w:pPr>
        <w:jc w:val="both"/>
      </w:pPr>
      <w:r>
        <w:t xml:space="preserve">Division </w:t>
      </w:r>
      <w:r w:rsidRPr="00233BC9">
        <w:rPr>
          <w:b/>
          <w:highlight w:val="red"/>
        </w:rPr>
        <w:t>semi-conservatrice</w:t>
      </w:r>
      <w:r>
        <w:t xml:space="preserve"> car chaque cellule fille reçoit la moitié de la molécule d’ADN mère qui est reconstituée de novo. </w:t>
      </w:r>
    </w:p>
    <w:p w:rsidR="00493398" w:rsidRDefault="00493398" w:rsidP="00827C8D">
      <w:pPr>
        <w:jc w:val="both"/>
      </w:pPr>
      <w:r>
        <w:t xml:space="preserve">La division cellulaire chez les microorganismes comporte </w:t>
      </w:r>
      <w:r w:rsidRPr="00233BC9">
        <w:rPr>
          <w:b/>
          <w:highlight w:val="green"/>
        </w:rPr>
        <w:t>deux phases</w:t>
      </w:r>
      <w:r>
        <w:t xml:space="preserve"> : </w:t>
      </w:r>
    </w:p>
    <w:p w:rsidR="00493398" w:rsidRDefault="00493398" w:rsidP="00827C8D">
      <w:pPr>
        <w:pStyle w:val="Paragraphedeliste"/>
        <w:numPr>
          <w:ilvl w:val="0"/>
          <w:numId w:val="6"/>
        </w:numPr>
        <w:jc w:val="both"/>
      </w:pPr>
      <w:r w:rsidRPr="00233BC9">
        <w:rPr>
          <w:b/>
          <w:highlight w:val="red"/>
        </w:rPr>
        <w:t>Réplication</w:t>
      </w:r>
      <w:r w:rsidRPr="00233BC9">
        <w:rPr>
          <w:highlight w:val="red"/>
        </w:rPr>
        <w:t xml:space="preserve"> </w:t>
      </w:r>
      <w:r>
        <w:t>de l’ADN</w:t>
      </w:r>
    </w:p>
    <w:p w:rsidR="00493398" w:rsidRDefault="00493398" w:rsidP="00827C8D">
      <w:pPr>
        <w:pStyle w:val="Paragraphedeliste"/>
        <w:numPr>
          <w:ilvl w:val="0"/>
          <w:numId w:val="6"/>
        </w:numPr>
        <w:jc w:val="both"/>
      </w:pPr>
      <w:r>
        <w:t xml:space="preserve">La </w:t>
      </w:r>
      <w:proofErr w:type="spellStart"/>
      <w:r w:rsidRPr="00233BC9">
        <w:rPr>
          <w:b/>
          <w:highlight w:val="red"/>
        </w:rPr>
        <w:t>cytocynèse</w:t>
      </w:r>
      <w:proofErr w:type="spellEnd"/>
      <w:r w:rsidRPr="00233BC9">
        <w:rPr>
          <w:highlight w:val="red"/>
        </w:rPr>
        <w:t> </w:t>
      </w:r>
      <w:r>
        <w:t xml:space="preserve">: formation d’un </w:t>
      </w:r>
      <w:proofErr w:type="spellStart"/>
      <w:r>
        <w:t>caecum</w:t>
      </w:r>
      <w:proofErr w:type="spellEnd"/>
      <w:r>
        <w:t xml:space="preserve"> au moment de la séparation du matériel génétique</w:t>
      </w:r>
    </w:p>
    <w:p w:rsidR="00827C8D" w:rsidRDefault="00493398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3771900" cy="2819857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773" cy="282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98" w:rsidRPr="00A250EB" w:rsidRDefault="00493398" w:rsidP="00827C8D">
      <w:pPr>
        <w:pStyle w:val="Titre3"/>
        <w:jc w:val="both"/>
        <w:rPr>
          <w:sz w:val="28"/>
          <w:u w:val="none"/>
        </w:rPr>
      </w:pPr>
      <w:r w:rsidRPr="00A250EB">
        <w:rPr>
          <w:sz w:val="28"/>
          <w:u w:val="none"/>
        </w:rPr>
        <w:lastRenderedPageBreak/>
        <w:t xml:space="preserve">Phase de </w:t>
      </w:r>
      <w:r w:rsidRPr="00A250EB">
        <w:rPr>
          <w:sz w:val="28"/>
          <w:highlight w:val="red"/>
          <w:u w:val="none"/>
        </w:rPr>
        <w:t xml:space="preserve">latence </w:t>
      </w:r>
      <w:r w:rsidRPr="00A250EB">
        <w:rPr>
          <w:sz w:val="28"/>
          <w:u w:val="none"/>
        </w:rPr>
        <w:t>(</w:t>
      </w:r>
      <w:proofErr w:type="spellStart"/>
      <w:r w:rsidRPr="00A250EB">
        <w:rPr>
          <w:sz w:val="28"/>
          <w:u w:val="none"/>
        </w:rPr>
        <w:t>lag</w:t>
      </w:r>
      <w:proofErr w:type="spellEnd"/>
      <w:r w:rsidRPr="00A250EB">
        <w:rPr>
          <w:sz w:val="28"/>
          <w:u w:val="none"/>
        </w:rPr>
        <w:t>-phase</w:t>
      </w:r>
      <w:r w:rsidR="00A250EB" w:rsidRPr="00A250EB">
        <w:rPr>
          <w:sz w:val="28"/>
          <w:u w:val="none"/>
        </w:rPr>
        <w:t>)</w:t>
      </w:r>
      <w:r w:rsidRPr="00A250EB">
        <w:rPr>
          <w:sz w:val="28"/>
          <w:u w:val="none"/>
        </w:rPr>
        <w:t> :</w:t>
      </w:r>
    </w:p>
    <w:p w:rsidR="00493398" w:rsidRDefault="00493398" w:rsidP="00827C8D">
      <w:pPr>
        <w:pStyle w:val="Paragraphedeliste"/>
        <w:numPr>
          <w:ilvl w:val="0"/>
          <w:numId w:val="6"/>
        </w:numPr>
        <w:jc w:val="both"/>
      </w:pPr>
      <w:r>
        <w:t xml:space="preserve">C’est une phase asymptomatique qui se traduit par des </w:t>
      </w:r>
      <w:r w:rsidRPr="00A250EB">
        <w:rPr>
          <w:b/>
          <w:highlight w:val="red"/>
        </w:rPr>
        <w:t>remaniements intracellulaires</w:t>
      </w:r>
      <w:r w:rsidRPr="00A250EB">
        <w:rPr>
          <w:highlight w:val="red"/>
        </w:rPr>
        <w:t xml:space="preserve"> </w:t>
      </w:r>
      <w:r>
        <w:t>c’est-à-dire que la cell</w:t>
      </w:r>
      <w:r w:rsidR="00A250EB">
        <w:t>ule transférée dans son milieu s</w:t>
      </w:r>
      <w:r>
        <w:t xml:space="preserve">e réadapte à ce milieu c’est à dire qu’elle </w:t>
      </w:r>
      <w:r w:rsidRPr="00A250EB">
        <w:rPr>
          <w:b/>
          <w:highlight w:val="red"/>
        </w:rPr>
        <w:t>mobilise sa machinerie cellulaire</w:t>
      </w:r>
      <w:r>
        <w:t xml:space="preserve">. </w:t>
      </w:r>
    </w:p>
    <w:p w:rsidR="00493398" w:rsidRDefault="00493398" w:rsidP="00827C8D">
      <w:pPr>
        <w:pStyle w:val="Paragraphedeliste"/>
        <w:numPr>
          <w:ilvl w:val="0"/>
          <w:numId w:val="6"/>
        </w:numPr>
        <w:jc w:val="both"/>
      </w:pPr>
      <w:r>
        <w:t xml:space="preserve">Au cours de cette phase de latence, la </w:t>
      </w:r>
      <w:r w:rsidRPr="00A250EB">
        <w:rPr>
          <w:b/>
          <w:highlight w:val="red"/>
        </w:rPr>
        <w:t>vitesse de croissance</w:t>
      </w:r>
      <w:r>
        <w:t xml:space="preserve"> </w:t>
      </w:r>
      <w:r w:rsidRPr="00A250EB">
        <w:rPr>
          <w:b/>
          <w:highlight w:val="green"/>
        </w:rPr>
        <w:t>est nulle.</w:t>
      </w:r>
      <w:r>
        <w:t xml:space="preserve"> </w:t>
      </w:r>
    </w:p>
    <w:p w:rsidR="00493398" w:rsidRDefault="00A250EB" w:rsidP="00827C8D">
      <w:pPr>
        <w:pStyle w:val="Paragraphedeliste"/>
        <w:numPr>
          <w:ilvl w:val="0"/>
          <w:numId w:val="6"/>
        </w:numPr>
        <w:jc w:val="both"/>
      </w:pPr>
      <w:r w:rsidRPr="00A250EB">
        <w:rPr>
          <w:b/>
          <w:highlight w:val="green"/>
        </w:rPr>
        <w:t>+</w:t>
      </w:r>
      <w:r w:rsidR="00493398" w:rsidRPr="00A250EB">
        <w:rPr>
          <w:b/>
          <w:highlight w:val="green"/>
        </w:rPr>
        <w:t xml:space="preserve"> la</w:t>
      </w:r>
      <w:r w:rsidR="00493398" w:rsidRPr="00A250EB">
        <w:rPr>
          <w:b/>
        </w:rPr>
        <w:t xml:space="preserve"> </w:t>
      </w:r>
      <w:r w:rsidR="00493398" w:rsidRPr="00A250EB">
        <w:rPr>
          <w:b/>
          <w:highlight w:val="red"/>
        </w:rPr>
        <w:t xml:space="preserve">phase de latence </w:t>
      </w:r>
      <w:r w:rsidR="00493398" w:rsidRPr="00A250EB">
        <w:rPr>
          <w:b/>
          <w:highlight w:val="green"/>
        </w:rPr>
        <w:t xml:space="preserve">est longue, </w:t>
      </w:r>
      <w:r w:rsidRPr="00A250EB">
        <w:rPr>
          <w:b/>
          <w:highlight w:val="green"/>
        </w:rPr>
        <w:t>+</w:t>
      </w:r>
      <w:r w:rsidR="00493398" w:rsidRPr="00A250EB">
        <w:rPr>
          <w:b/>
          <w:highlight w:val="green"/>
        </w:rPr>
        <w:t xml:space="preserve"> on retarde </w:t>
      </w:r>
      <w:r w:rsidR="00493398" w:rsidRPr="00A250EB">
        <w:rPr>
          <w:b/>
          <w:highlight w:val="red"/>
        </w:rPr>
        <w:t>le risque au niveau de la matrice</w:t>
      </w:r>
      <w:r w:rsidR="00493398">
        <w:t xml:space="preserve">. </w:t>
      </w:r>
    </w:p>
    <w:p w:rsidR="00240552" w:rsidRDefault="00240552" w:rsidP="00827C8D">
      <w:pPr>
        <w:pStyle w:val="Paragraphedeliste"/>
        <w:numPr>
          <w:ilvl w:val="0"/>
          <w:numId w:val="6"/>
        </w:numPr>
        <w:jc w:val="both"/>
      </w:pPr>
      <w:r>
        <w:t xml:space="preserve">On </w:t>
      </w:r>
      <w:r w:rsidRPr="00A250EB">
        <w:rPr>
          <w:b/>
          <w:highlight w:val="red"/>
        </w:rPr>
        <w:t>peut agir sur la phase de lat</w:t>
      </w:r>
      <w:r w:rsidR="00546992" w:rsidRPr="00A250EB">
        <w:rPr>
          <w:b/>
          <w:highlight w:val="red"/>
        </w:rPr>
        <w:t>ence</w:t>
      </w:r>
      <w:r w:rsidR="00546992">
        <w:t xml:space="preserve"> pour conserver un produit.</w:t>
      </w:r>
    </w:p>
    <w:p w:rsidR="00546992" w:rsidRDefault="00546992" w:rsidP="00827C8D">
      <w:pPr>
        <w:jc w:val="both"/>
      </w:pPr>
      <w:r>
        <w:t xml:space="preserve">La bactérie </w:t>
      </w:r>
      <w:r w:rsidRPr="00A250EB">
        <w:rPr>
          <w:b/>
          <w:highlight w:val="green"/>
        </w:rPr>
        <w:t>reprend sa croissance</w:t>
      </w:r>
      <w:r w:rsidRPr="00A250EB">
        <w:rPr>
          <w:highlight w:val="green"/>
        </w:rPr>
        <w:t xml:space="preserve"> </w:t>
      </w:r>
      <w:r>
        <w:t xml:space="preserve">et on rentre en </w:t>
      </w:r>
      <w:r w:rsidRPr="00A250EB">
        <w:rPr>
          <w:b/>
          <w:highlight w:val="red"/>
        </w:rPr>
        <w:t>phase d’accélération</w:t>
      </w:r>
      <w:r w:rsidRPr="00A250EB">
        <w:rPr>
          <w:highlight w:val="red"/>
        </w:rPr>
        <w:t xml:space="preserve"> </w:t>
      </w:r>
    </w:p>
    <w:p w:rsidR="00546992" w:rsidRPr="00A250EB" w:rsidRDefault="00546992" w:rsidP="00827C8D">
      <w:pPr>
        <w:pStyle w:val="Titre3"/>
        <w:jc w:val="both"/>
        <w:rPr>
          <w:sz w:val="28"/>
          <w:u w:val="none"/>
        </w:rPr>
      </w:pPr>
      <w:r w:rsidRPr="00A250EB">
        <w:rPr>
          <w:sz w:val="28"/>
          <w:u w:val="none"/>
        </w:rPr>
        <w:t xml:space="preserve">Phase de </w:t>
      </w:r>
      <w:r w:rsidRPr="00A250EB">
        <w:rPr>
          <w:sz w:val="28"/>
          <w:highlight w:val="red"/>
          <w:u w:val="none"/>
        </w:rPr>
        <w:t xml:space="preserve">d’accélération </w:t>
      </w:r>
      <w:r w:rsidRPr="00A250EB">
        <w:rPr>
          <w:sz w:val="28"/>
          <w:u w:val="none"/>
        </w:rPr>
        <w:t>(transitoire)</w:t>
      </w:r>
    </w:p>
    <w:p w:rsidR="00546992" w:rsidRPr="00A250EB" w:rsidRDefault="00546992" w:rsidP="00827C8D">
      <w:pPr>
        <w:pStyle w:val="Titre3"/>
        <w:jc w:val="both"/>
        <w:rPr>
          <w:sz w:val="28"/>
          <w:u w:val="none"/>
        </w:rPr>
      </w:pPr>
      <w:r w:rsidRPr="00A250EB">
        <w:rPr>
          <w:sz w:val="28"/>
          <w:u w:val="none"/>
        </w:rPr>
        <w:t xml:space="preserve">Phase de </w:t>
      </w:r>
      <w:r w:rsidR="00843EE1" w:rsidRPr="00A250EB">
        <w:rPr>
          <w:sz w:val="28"/>
          <w:highlight w:val="red"/>
          <w:u w:val="none"/>
        </w:rPr>
        <w:t>croissance exponentielle</w:t>
      </w:r>
    </w:p>
    <w:p w:rsidR="00546992" w:rsidRPr="00A250EB" w:rsidRDefault="00546992" w:rsidP="00827C8D">
      <w:pPr>
        <w:pStyle w:val="Paragraphedeliste"/>
        <w:numPr>
          <w:ilvl w:val="0"/>
          <w:numId w:val="6"/>
        </w:numPr>
        <w:jc w:val="both"/>
        <w:rPr>
          <w:b/>
          <w:highlight w:val="red"/>
        </w:rPr>
      </w:pPr>
      <w:r>
        <w:t xml:space="preserve">Elle est dans les conditions optimales pour son développement. Ces conditions optimales définissent la </w:t>
      </w:r>
      <w:r w:rsidRPr="00A250EB">
        <w:rPr>
          <w:b/>
          <w:highlight w:val="red"/>
        </w:rPr>
        <w:t>vitesse de croissance exponentielle.</w:t>
      </w:r>
    </w:p>
    <w:p w:rsidR="00843EE1" w:rsidRDefault="00843EE1" w:rsidP="00827C8D">
      <w:pPr>
        <w:pStyle w:val="Paragraphedeliste"/>
        <w:numPr>
          <w:ilvl w:val="0"/>
          <w:numId w:val="6"/>
        </w:numPr>
        <w:jc w:val="both"/>
      </w:pPr>
      <w:r>
        <w:t xml:space="preserve">C’est à ce moment-là que la </w:t>
      </w:r>
      <w:r w:rsidRPr="00A250EB">
        <w:rPr>
          <w:b/>
          <w:highlight w:val="red"/>
        </w:rPr>
        <w:t xml:space="preserve">cellule est </w:t>
      </w:r>
      <w:r w:rsidRPr="00A250EB">
        <w:rPr>
          <w:b/>
          <w:highlight w:val="green"/>
        </w:rPr>
        <w:t xml:space="preserve">la </w:t>
      </w:r>
      <w:r w:rsidR="00A250EB">
        <w:rPr>
          <w:b/>
          <w:highlight w:val="green"/>
        </w:rPr>
        <w:t>+</w:t>
      </w:r>
      <w:r w:rsidRPr="00A250EB">
        <w:rPr>
          <w:b/>
          <w:highlight w:val="green"/>
        </w:rPr>
        <w:t xml:space="preserve"> fragile</w:t>
      </w:r>
      <w:r>
        <w:t xml:space="preserve">, elle </w:t>
      </w:r>
      <w:r w:rsidRPr="00A250EB">
        <w:rPr>
          <w:b/>
          <w:highlight w:val="green"/>
        </w:rPr>
        <w:t>juxtapose plusieurs</w:t>
      </w:r>
      <w:r>
        <w:t xml:space="preserve"> </w:t>
      </w:r>
      <w:r w:rsidRPr="00A250EB">
        <w:rPr>
          <w:b/>
          <w:highlight w:val="red"/>
        </w:rPr>
        <w:t>cycles de divisions cellulaire</w:t>
      </w:r>
      <w:r w:rsidR="00A250EB" w:rsidRPr="00A250EB">
        <w:rPr>
          <w:b/>
          <w:highlight w:val="red"/>
        </w:rPr>
        <w:t>s</w:t>
      </w:r>
      <w:r w:rsidRPr="00A250EB">
        <w:rPr>
          <w:b/>
        </w:rPr>
        <w:t xml:space="preserve"> </w:t>
      </w:r>
      <w:r>
        <w:t>ce qui la rend sensible à des molécules qui peuvent la dégrader.</w:t>
      </w:r>
    </w:p>
    <w:p w:rsidR="00843EE1" w:rsidRPr="00546992" w:rsidRDefault="00843EE1" w:rsidP="00827C8D">
      <w:pPr>
        <w:pStyle w:val="Paragraphedeliste"/>
        <w:numPr>
          <w:ilvl w:val="0"/>
          <w:numId w:val="6"/>
        </w:numPr>
        <w:jc w:val="both"/>
      </w:pPr>
      <w:r>
        <w:t xml:space="preserve">Cette </w:t>
      </w:r>
      <w:r w:rsidRPr="00A250EB">
        <w:rPr>
          <w:b/>
          <w:highlight w:val="red"/>
        </w:rPr>
        <w:t>phase</w:t>
      </w:r>
      <w:r>
        <w:t xml:space="preserve"> peut être </w:t>
      </w:r>
      <w:r w:rsidRPr="00A250EB">
        <w:rPr>
          <w:b/>
          <w:highlight w:val="red"/>
        </w:rPr>
        <w:t>assimilée à une droite</w:t>
      </w:r>
      <w:r>
        <w:t xml:space="preserve">, elle se modélise très bien (mais c’est une </w:t>
      </w:r>
      <w:r w:rsidRPr="00A250EB">
        <w:rPr>
          <w:b/>
          <w:highlight w:val="red"/>
        </w:rPr>
        <w:t>sigmoïde</w:t>
      </w:r>
      <w:r>
        <w:t xml:space="preserve"> = phase d’accélération et phase de ralentissement). </w:t>
      </w:r>
    </w:p>
    <w:p w:rsidR="00843EE1" w:rsidRPr="00A250EB" w:rsidRDefault="00843EE1" w:rsidP="00827C8D">
      <w:pPr>
        <w:pStyle w:val="Titre3"/>
        <w:jc w:val="both"/>
        <w:rPr>
          <w:sz w:val="28"/>
          <w:u w:val="none"/>
        </w:rPr>
      </w:pPr>
      <w:r w:rsidRPr="00A250EB">
        <w:rPr>
          <w:sz w:val="28"/>
          <w:u w:val="none"/>
        </w:rPr>
        <w:t xml:space="preserve">Phase de </w:t>
      </w:r>
      <w:r w:rsidRPr="00A250EB">
        <w:rPr>
          <w:sz w:val="28"/>
          <w:highlight w:val="red"/>
          <w:u w:val="none"/>
        </w:rPr>
        <w:t xml:space="preserve">ralentissement </w:t>
      </w:r>
      <w:r w:rsidRPr="00A250EB">
        <w:rPr>
          <w:sz w:val="28"/>
          <w:u w:val="none"/>
        </w:rPr>
        <w:t>(transitoire)</w:t>
      </w:r>
    </w:p>
    <w:p w:rsidR="00843EE1" w:rsidRPr="00A250EB" w:rsidRDefault="00843EE1" w:rsidP="00827C8D">
      <w:pPr>
        <w:jc w:val="both"/>
        <w:rPr>
          <w:b/>
        </w:rPr>
      </w:pPr>
      <w:r>
        <w:t xml:space="preserve">La cellule entre en ralentissement </w:t>
      </w:r>
      <w:r w:rsidRPr="00A250EB">
        <w:rPr>
          <w:b/>
          <w:highlight w:val="red"/>
        </w:rPr>
        <w:t>à cause de la carence en élément nutritif</w:t>
      </w:r>
      <w:r>
        <w:t xml:space="preserve"> et à </w:t>
      </w:r>
      <w:r w:rsidRPr="00A250EB">
        <w:rPr>
          <w:b/>
          <w:highlight w:val="red"/>
        </w:rPr>
        <w:t>l’accumulation en composés toxiques.</w:t>
      </w:r>
      <w:r w:rsidRPr="00A250EB">
        <w:rPr>
          <w:b/>
        </w:rPr>
        <w:t xml:space="preserve"> </w:t>
      </w:r>
    </w:p>
    <w:p w:rsidR="005B76D6" w:rsidRPr="00A250EB" w:rsidRDefault="005B76D6" w:rsidP="00827C8D">
      <w:pPr>
        <w:pStyle w:val="Titre3"/>
        <w:jc w:val="both"/>
        <w:rPr>
          <w:sz w:val="28"/>
          <w:u w:val="none"/>
        </w:rPr>
      </w:pPr>
      <w:r w:rsidRPr="00A250EB">
        <w:rPr>
          <w:sz w:val="28"/>
          <w:u w:val="none"/>
        </w:rPr>
        <w:t xml:space="preserve">Phase </w:t>
      </w:r>
      <w:r w:rsidRPr="00A250EB">
        <w:rPr>
          <w:sz w:val="28"/>
          <w:highlight w:val="red"/>
          <w:u w:val="none"/>
        </w:rPr>
        <w:t>stationnaire</w:t>
      </w:r>
    </w:p>
    <w:p w:rsidR="005B76D6" w:rsidRDefault="005B76D6" w:rsidP="00827C8D">
      <w:pPr>
        <w:jc w:val="both"/>
      </w:pPr>
      <w:r>
        <w:t xml:space="preserve">La bactérie entre dans un </w:t>
      </w:r>
      <w:r w:rsidRPr="00A250EB">
        <w:rPr>
          <w:b/>
          <w:highlight w:val="red"/>
        </w:rPr>
        <w:t>état-dormant</w:t>
      </w:r>
      <w:r>
        <w:t xml:space="preserve">, elle synthétise des protéines de disette (qui lui permette de résister à la carence nutritionnelle). Chez certaines bactéries, </w:t>
      </w:r>
      <w:r w:rsidRPr="00A250EB">
        <w:rPr>
          <w:b/>
          <w:highlight w:val="green"/>
        </w:rPr>
        <w:t>l’attente est courte</w:t>
      </w:r>
      <w:r>
        <w:t xml:space="preserve"> </w:t>
      </w:r>
      <w:r w:rsidRPr="00A250EB">
        <w:rPr>
          <w:b/>
          <w:highlight w:val="red"/>
        </w:rPr>
        <w:t xml:space="preserve">et se solde </w:t>
      </w:r>
      <w:r w:rsidRPr="00A250EB">
        <w:rPr>
          <w:b/>
          <w:highlight w:val="green"/>
        </w:rPr>
        <w:t>rapidement</w:t>
      </w:r>
      <w:r>
        <w:t xml:space="preserve"> </w:t>
      </w:r>
      <w:r w:rsidRPr="00A250EB">
        <w:rPr>
          <w:b/>
          <w:highlight w:val="red"/>
        </w:rPr>
        <w:t>par un déclin</w:t>
      </w:r>
      <w:r w:rsidRPr="00A250EB">
        <w:rPr>
          <w:highlight w:val="red"/>
        </w:rPr>
        <w:t xml:space="preserve"> </w:t>
      </w:r>
      <w:r>
        <w:t xml:space="preserve">alors que chez d’autres bactéries </w:t>
      </w:r>
      <w:r w:rsidRPr="00A250EB">
        <w:rPr>
          <w:b/>
          <w:highlight w:val="red"/>
        </w:rPr>
        <w:t>elle peut être prolongée</w:t>
      </w:r>
      <w:r>
        <w:t xml:space="preserve"> (jours, semaines etc.). </w:t>
      </w:r>
    </w:p>
    <w:p w:rsidR="005B76D6" w:rsidRPr="00A250EB" w:rsidRDefault="005B76D6" w:rsidP="00827C8D">
      <w:pPr>
        <w:pStyle w:val="Titre3"/>
        <w:jc w:val="both"/>
        <w:rPr>
          <w:sz w:val="28"/>
          <w:u w:val="none"/>
        </w:rPr>
      </w:pPr>
      <w:r w:rsidRPr="00A250EB">
        <w:rPr>
          <w:sz w:val="28"/>
          <w:u w:val="none"/>
        </w:rPr>
        <w:t xml:space="preserve">Phase de </w:t>
      </w:r>
      <w:r w:rsidRPr="00A250EB">
        <w:rPr>
          <w:sz w:val="28"/>
          <w:highlight w:val="red"/>
          <w:u w:val="none"/>
        </w:rPr>
        <w:t>décline</w:t>
      </w:r>
    </w:p>
    <w:p w:rsidR="005B76D6" w:rsidRDefault="005B76D6" w:rsidP="00827C8D">
      <w:pPr>
        <w:pStyle w:val="Paragraphedeliste"/>
        <w:numPr>
          <w:ilvl w:val="0"/>
          <w:numId w:val="6"/>
        </w:numPr>
        <w:jc w:val="both"/>
      </w:pPr>
      <w:r>
        <w:t xml:space="preserve">On observe une </w:t>
      </w:r>
      <w:r w:rsidRPr="00A250EB">
        <w:rPr>
          <w:b/>
          <w:highlight w:val="red"/>
        </w:rPr>
        <w:t>mort cellulaire</w:t>
      </w:r>
      <w:r>
        <w:t xml:space="preserve"> (</w:t>
      </w:r>
      <w:r w:rsidRPr="00A250EB">
        <w:rPr>
          <w:b/>
          <w:highlight w:val="red"/>
        </w:rPr>
        <w:t>autolyse</w:t>
      </w:r>
      <w:r>
        <w:t xml:space="preserve"> mais cas </w:t>
      </w:r>
      <w:r w:rsidRPr="00A250EB">
        <w:rPr>
          <w:b/>
          <w:highlight w:val="red"/>
        </w:rPr>
        <w:t>d’apoptoses</w:t>
      </w:r>
      <w:r>
        <w:t xml:space="preserve"> = cellules qui se « sacrifient » pour permettent la survie de la communauté).</w:t>
      </w:r>
    </w:p>
    <w:p w:rsidR="00DA1A78" w:rsidRDefault="00F82CBA" w:rsidP="00827C8D">
      <w:pPr>
        <w:pStyle w:val="Paragraphedeliste"/>
        <w:numPr>
          <w:ilvl w:val="0"/>
          <w:numId w:val="6"/>
        </w:numPr>
        <w:jc w:val="both"/>
      </w:pPr>
      <w:r>
        <w:t xml:space="preserve">Phénomène de </w:t>
      </w:r>
      <w:r w:rsidRPr="00A250EB">
        <w:rPr>
          <w:b/>
          <w:highlight w:val="red"/>
        </w:rPr>
        <w:t>croissance cryptique</w:t>
      </w:r>
      <w:r>
        <w:t xml:space="preserve">, oscillation lié à la recirculation des </w:t>
      </w:r>
      <w:r w:rsidR="00827C8D">
        <w:t>microorganismes morts</w:t>
      </w:r>
      <w:r>
        <w:t xml:space="preserve">, revalorisation par les survivants etc. </w:t>
      </w:r>
    </w:p>
    <w:p w:rsidR="00DA1A78" w:rsidRDefault="00DA1A78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6640840" cy="2755076"/>
            <wp:effectExtent l="19050" t="0" r="76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2519" cy="27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EB" w:rsidRDefault="00A250EB" w:rsidP="00827C8D">
      <w:pPr>
        <w:jc w:val="both"/>
      </w:pPr>
    </w:p>
    <w:p w:rsidR="00ED0054" w:rsidRDefault="00DA1A78" w:rsidP="00827C8D">
      <w:pPr>
        <w:jc w:val="both"/>
      </w:pPr>
      <w:r>
        <w:lastRenderedPageBreak/>
        <w:t xml:space="preserve">En bouillon, une </w:t>
      </w:r>
      <w:r w:rsidRPr="00A250EB">
        <w:rPr>
          <w:b/>
          <w:highlight w:val="red"/>
        </w:rPr>
        <w:t>population bactérienne</w:t>
      </w:r>
      <w:r>
        <w:t xml:space="preserve"> </w:t>
      </w:r>
      <w:r w:rsidRPr="00A250EB">
        <w:rPr>
          <w:b/>
          <w:sz w:val="24"/>
          <w:highlight w:val="green"/>
        </w:rPr>
        <w:t>se stabilise à 10</w:t>
      </w:r>
      <w:r w:rsidRPr="00A250EB">
        <w:rPr>
          <w:b/>
          <w:sz w:val="24"/>
          <w:highlight w:val="green"/>
          <w:vertAlign w:val="superscript"/>
        </w:rPr>
        <w:t>9</w:t>
      </w:r>
      <w:r w:rsidRPr="00A250EB">
        <w:rPr>
          <w:b/>
          <w:sz w:val="24"/>
          <w:highlight w:val="green"/>
        </w:rPr>
        <w:t xml:space="preserve"> microorganismes</w:t>
      </w:r>
      <w:r w:rsidR="00ED0054" w:rsidRPr="00A250EB">
        <w:rPr>
          <w:b/>
          <w:sz w:val="24"/>
          <w:highlight w:val="green"/>
        </w:rPr>
        <w:t xml:space="preserve"> = 9 log/ml</w:t>
      </w:r>
    </w:p>
    <w:p w:rsidR="00ED0054" w:rsidRDefault="00A250EB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6645910" cy="4423681"/>
            <wp:effectExtent l="19050" t="0" r="254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54" w:rsidRDefault="00ED0054" w:rsidP="00827C8D">
      <w:pPr>
        <w:jc w:val="both"/>
      </w:pPr>
      <w:r>
        <w:t xml:space="preserve">Le </w:t>
      </w:r>
      <w:r w:rsidRPr="00A250EB">
        <w:rPr>
          <w:b/>
          <w:highlight w:val="red"/>
        </w:rPr>
        <w:t>paramètre G</w:t>
      </w:r>
      <w:r>
        <w:t xml:space="preserve"> qui correspond au </w:t>
      </w:r>
      <w:r w:rsidRPr="00A250EB">
        <w:rPr>
          <w:b/>
          <w:highlight w:val="red"/>
        </w:rPr>
        <w:t xml:space="preserve">temps de génération </w:t>
      </w:r>
      <w:r>
        <w:t xml:space="preserve">= temps nécessaire pour obtenir le </w:t>
      </w:r>
      <w:r w:rsidRPr="005728E9">
        <w:rPr>
          <w:b/>
        </w:rPr>
        <w:t>doublement</w:t>
      </w:r>
      <w:r>
        <w:t xml:space="preserve"> de la population. </w:t>
      </w:r>
    </w:p>
    <w:p w:rsidR="00EA4FE6" w:rsidRPr="005728E9" w:rsidRDefault="00EA4FE6" w:rsidP="00827C8D">
      <w:pPr>
        <w:jc w:val="both"/>
        <w:rPr>
          <w:rFonts w:eastAsiaTheme="minorEastAsia"/>
          <w:b/>
        </w:rPr>
      </w:pPr>
      <w:proofErr w:type="gramStart"/>
      <w:r w:rsidRPr="005728E9">
        <w:rPr>
          <w:b/>
          <w:highlight w:val="red"/>
        </w:rPr>
        <w:t>v</w:t>
      </w:r>
      <w:proofErr w:type="gramEnd"/>
      <w:r w:rsidRPr="005728E9">
        <w:rPr>
          <w:b/>
          <w:highlight w:val="red"/>
        </w:rPr>
        <w:t xml:space="preserve"> = taux horaire de croissance</w:t>
      </w:r>
      <w:r>
        <w:t>.</w:t>
      </w:r>
      <w:r>
        <w:tab/>
      </w:r>
      <w:r>
        <w:tab/>
      </w:r>
      <w:r w:rsidRPr="005728E9">
        <w:rPr>
          <w:b/>
          <w:sz w:val="24"/>
          <w:highlight w:val="green"/>
        </w:rPr>
        <w:t xml:space="preserve">G = </w:t>
      </w:r>
      <m:oMath>
        <m:f>
          <m:fPr>
            <m:ctrlPr>
              <w:rPr>
                <w:rFonts w:ascii="Cambria Math" w:hAnsi="Cambria Math"/>
                <w:b/>
                <w:i/>
                <w:sz w:val="24"/>
                <w:highlight w:val="gree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highlight w:val="gree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highlight w:val="green"/>
              </w:rPr>
              <m:t>V</m:t>
            </m:r>
          </m:den>
        </m:f>
      </m:oMath>
    </w:p>
    <w:p w:rsidR="00EA4FE6" w:rsidRDefault="005728E9" w:rsidP="00827C8D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3112135</wp:posOffset>
            </wp:positionH>
            <wp:positionV relativeFrom="paragraph">
              <wp:posOffset>518160</wp:posOffset>
            </wp:positionV>
            <wp:extent cx="3709670" cy="2509520"/>
            <wp:effectExtent l="19050" t="0" r="5080" b="0"/>
            <wp:wrapThrough wrapText="bothSides">
              <wp:wrapPolygon edited="0">
                <wp:start x="-111" y="0"/>
                <wp:lineTo x="-111" y="21480"/>
                <wp:lineTo x="21630" y="21480"/>
                <wp:lineTo x="21630" y="0"/>
                <wp:lineTo x="-111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FE6">
        <w:t xml:space="preserve">Le temps de génération étant caractéristique d’une population microbienne, c’est un paramètre qui est évalué lors d’un </w:t>
      </w:r>
      <w:r w:rsidR="00EA4FE6" w:rsidRPr="005728E9">
        <w:rPr>
          <w:b/>
          <w:highlight w:val="red"/>
        </w:rPr>
        <w:t>suivi de croissance</w:t>
      </w:r>
      <w:r w:rsidR="00EA4FE6">
        <w:t xml:space="preserve">. </w:t>
      </w:r>
    </w:p>
    <w:p w:rsidR="00EA4FE6" w:rsidRPr="00EA4FE6" w:rsidRDefault="00EA4FE6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3112669" cy="208483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980" cy="20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E6" w:rsidRDefault="00EA4FE6" w:rsidP="00827C8D">
      <w:pPr>
        <w:jc w:val="both"/>
      </w:pPr>
    </w:p>
    <w:p w:rsidR="00EA4FE6" w:rsidRPr="00EA4FE6" w:rsidRDefault="00EA4FE6" w:rsidP="00827C8D">
      <w:pPr>
        <w:jc w:val="both"/>
      </w:pPr>
      <w:proofErr w:type="spellStart"/>
      <w:r w:rsidRPr="005728E9">
        <w:rPr>
          <w:b/>
          <w:i/>
          <w:sz w:val="24"/>
          <w:highlight w:val="yellow"/>
        </w:rPr>
        <w:t>Vibrio</w:t>
      </w:r>
      <w:proofErr w:type="spellEnd"/>
      <w:r w:rsidRPr="005728E9">
        <w:rPr>
          <w:b/>
          <w:i/>
          <w:sz w:val="24"/>
          <w:highlight w:val="yellow"/>
        </w:rPr>
        <w:t xml:space="preserve"> </w:t>
      </w:r>
      <w:proofErr w:type="spellStart"/>
      <w:r w:rsidRPr="005728E9">
        <w:rPr>
          <w:b/>
          <w:i/>
          <w:sz w:val="24"/>
          <w:highlight w:val="yellow"/>
        </w:rPr>
        <w:t>cholerae</w:t>
      </w:r>
      <w:proofErr w:type="spellEnd"/>
      <w:r w:rsidRPr="005728E9">
        <w:rPr>
          <w:i/>
          <w:sz w:val="24"/>
        </w:rPr>
        <w:t> </w:t>
      </w:r>
      <w:r>
        <w:t xml:space="preserve">: peut </w:t>
      </w:r>
      <w:r w:rsidRPr="005728E9">
        <w:rPr>
          <w:b/>
          <w:highlight w:val="green"/>
        </w:rPr>
        <w:t>doubler</w:t>
      </w:r>
      <w:r>
        <w:t xml:space="preserve"> </w:t>
      </w:r>
      <w:r w:rsidRPr="005728E9">
        <w:rPr>
          <w:b/>
          <w:highlight w:val="red"/>
        </w:rPr>
        <w:t>sa population</w:t>
      </w:r>
      <w:r>
        <w:t xml:space="preserve"> </w:t>
      </w:r>
      <w:r w:rsidRPr="005728E9">
        <w:rPr>
          <w:b/>
          <w:highlight w:val="green"/>
        </w:rPr>
        <w:t>toutes les 10 minutes</w:t>
      </w:r>
      <w:r>
        <w:t xml:space="preserve"> (x 16 chaque heure dans les intestins). </w:t>
      </w:r>
    </w:p>
    <w:p w:rsidR="005B76D6" w:rsidRPr="00843EE1" w:rsidRDefault="005B76D6" w:rsidP="00827C8D">
      <w:pPr>
        <w:jc w:val="both"/>
      </w:pPr>
    </w:p>
    <w:p w:rsidR="00843EE1" w:rsidRPr="00233BC9" w:rsidRDefault="00D06739" w:rsidP="00827C8D">
      <w:pPr>
        <w:pStyle w:val="Titre2"/>
        <w:numPr>
          <w:ilvl w:val="0"/>
          <w:numId w:val="8"/>
        </w:numPr>
        <w:ind w:left="284" w:hanging="284"/>
        <w:jc w:val="both"/>
        <w:rPr>
          <w:color w:val="0070C0"/>
          <w:sz w:val="28"/>
        </w:rPr>
      </w:pPr>
      <w:r w:rsidRPr="00233BC9">
        <w:rPr>
          <w:color w:val="0070C0"/>
          <w:sz w:val="28"/>
        </w:rPr>
        <w:lastRenderedPageBreak/>
        <w:t>Méthodes de mesure de la croissance</w:t>
      </w:r>
    </w:p>
    <w:p w:rsidR="00493398" w:rsidRDefault="00D06739" w:rsidP="00827C8D">
      <w:pPr>
        <w:jc w:val="both"/>
      </w:pP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3782786" cy="2095500"/>
            <wp:effectExtent l="19050" t="0" r="8164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886" cy="20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39" w:rsidRDefault="00D06739" w:rsidP="00827C8D">
      <w:pPr>
        <w:jc w:val="both"/>
      </w:pPr>
      <w:r>
        <w:t xml:space="preserve">Masse cellulaire = </w:t>
      </w:r>
      <w:r w:rsidRPr="005728E9">
        <w:rPr>
          <w:b/>
          <w:highlight w:val="red"/>
        </w:rPr>
        <w:t>biomasse</w:t>
      </w:r>
      <w:r>
        <w:t xml:space="preserve"> </w:t>
      </w:r>
    </w:p>
    <w:p w:rsidR="00D06739" w:rsidRDefault="00D06739" w:rsidP="00827C8D">
      <w:pPr>
        <w:jc w:val="both"/>
      </w:pPr>
      <w:r w:rsidRPr="005728E9">
        <w:rPr>
          <w:b/>
          <w:highlight w:val="red"/>
        </w:rPr>
        <w:t>Activité cellulaire</w:t>
      </w:r>
      <w:r>
        <w:t xml:space="preserve"> peut être observée</w:t>
      </w:r>
      <w:r w:rsidR="005728E9">
        <w:t xml:space="preserve"> </w:t>
      </w:r>
      <w:r w:rsidR="005728E9" w:rsidRPr="005728E9">
        <w:rPr>
          <w:b/>
          <w:highlight w:val="red"/>
        </w:rPr>
        <w:t xml:space="preserve">soit </w:t>
      </w:r>
      <w:r w:rsidRPr="005728E9">
        <w:rPr>
          <w:b/>
          <w:highlight w:val="red"/>
        </w:rPr>
        <w:t>par la consommation de produit</w:t>
      </w:r>
      <w:r w:rsidR="005728E9" w:rsidRPr="005728E9">
        <w:rPr>
          <w:b/>
          <w:highlight w:val="red"/>
        </w:rPr>
        <w:t>s</w:t>
      </w:r>
      <w:r w:rsidRPr="005728E9">
        <w:rPr>
          <w:b/>
          <w:highlight w:val="red"/>
        </w:rPr>
        <w:t xml:space="preserve"> soit par la génération de composés issus du métabolism</w:t>
      </w:r>
      <w:r>
        <w:t>e (acides organiques).</w:t>
      </w:r>
    </w:p>
    <w:p w:rsidR="00935C61" w:rsidRDefault="00935C61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4135725" cy="3076575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308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61" w:rsidRPr="005728E9" w:rsidRDefault="00935C61" w:rsidP="00827C8D">
      <w:pPr>
        <w:pStyle w:val="Paragraphedeliste"/>
        <w:numPr>
          <w:ilvl w:val="0"/>
          <w:numId w:val="6"/>
        </w:numPr>
        <w:jc w:val="both"/>
        <w:rPr>
          <w:b/>
          <w:highlight w:val="red"/>
        </w:rPr>
      </w:pPr>
      <w:r>
        <w:t xml:space="preserve">Extrême </w:t>
      </w:r>
      <w:r w:rsidRPr="005728E9">
        <w:rPr>
          <w:b/>
          <w:highlight w:val="red"/>
        </w:rPr>
        <w:t xml:space="preserve">pénibilité oculaire. </w:t>
      </w:r>
    </w:p>
    <w:p w:rsidR="00935C61" w:rsidRPr="005728E9" w:rsidRDefault="00935C61" w:rsidP="00827C8D">
      <w:pPr>
        <w:pStyle w:val="Paragraphedeliste"/>
        <w:numPr>
          <w:ilvl w:val="0"/>
          <w:numId w:val="6"/>
        </w:numPr>
        <w:jc w:val="both"/>
        <w:rPr>
          <w:b/>
          <w:highlight w:val="red"/>
        </w:rPr>
      </w:pPr>
      <w:r w:rsidRPr="005728E9">
        <w:rPr>
          <w:b/>
          <w:highlight w:val="red"/>
        </w:rPr>
        <w:t>Travail sur état frais</w:t>
      </w:r>
    </w:p>
    <w:p w:rsidR="00935C61" w:rsidRDefault="00935C61" w:rsidP="00827C8D">
      <w:pPr>
        <w:pStyle w:val="Paragraphedeliste"/>
        <w:numPr>
          <w:ilvl w:val="0"/>
          <w:numId w:val="6"/>
        </w:numPr>
        <w:jc w:val="both"/>
      </w:pPr>
      <w:r>
        <w:t xml:space="preserve">Bactéries </w:t>
      </w:r>
      <w:r w:rsidRPr="005728E9">
        <w:rPr>
          <w:b/>
          <w:highlight w:val="red"/>
        </w:rPr>
        <w:t>flagellées</w:t>
      </w:r>
      <w:r w:rsidRPr="005728E9">
        <w:rPr>
          <w:highlight w:val="red"/>
        </w:rPr>
        <w:t xml:space="preserve"> </w:t>
      </w:r>
      <w:r>
        <w:t>= elles bougent</w:t>
      </w:r>
    </w:p>
    <w:p w:rsidR="00935C61" w:rsidRDefault="00935C61" w:rsidP="00827C8D">
      <w:pPr>
        <w:pStyle w:val="Paragraphedeliste"/>
        <w:numPr>
          <w:ilvl w:val="0"/>
          <w:numId w:val="6"/>
        </w:numPr>
        <w:jc w:val="both"/>
      </w:pPr>
      <w:r w:rsidRPr="005728E9">
        <w:rPr>
          <w:b/>
          <w:highlight w:val="red"/>
        </w:rPr>
        <w:t>3D</w:t>
      </w:r>
      <w:r w:rsidR="005728E9">
        <w:t xml:space="preserve"> </w:t>
      </w:r>
      <w:r w:rsidR="005728E9">
        <w:sym w:font="Wingdings" w:char="F0E8"/>
      </w:r>
      <w:r>
        <w:t xml:space="preserve"> </w:t>
      </w:r>
      <w:r w:rsidRPr="005728E9">
        <w:rPr>
          <w:b/>
          <w:highlight w:val="red"/>
        </w:rPr>
        <w:t>bactéries superposées</w:t>
      </w:r>
    </w:p>
    <w:p w:rsidR="00935C61" w:rsidRDefault="00E802BA" w:rsidP="00827C8D">
      <w:pPr>
        <w:pStyle w:val="Paragraphedeliste"/>
        <w:numPr>
          <w:ilvl w:val="0"/>
          <w:numId w:val="6"/>
        </w:num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523875</wp:posOffset>
            </wp:positionV>
            <wp:extent cx="3212465" cy="2209800"/>
            <wp:effectExtent l="19050" t="0" r="6985" b="0"/>
            <wp:wrapThrough wrapText="bothSides">
              <wp:wrapPolygon edited="0">
                <wp:start x="-128" y="0"/>
                <wp:lineTo x="-128" y="21414"/>
                <wp:lineTo x="21647" y="21414"/>
                <wp:lineTo x="21647" y="0"/>
                <wp:lineTo x="-128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5C61">
        <w:t>On dénombre toutes les cellules (vivantes et mortes)</w:t>
      </w:r>
      <w:r w:rsidR="005728E9">
        <w:t xml:space="preserve"> </w:t>
      </w:r>
      <w:r w:rsidR="005728E9">
        <w:sym w:font="Wingdings" w:char="F0E8"/>
      </w:r>
      <w:r w:rsidR="00854960">
        <w:t xml:space="preserve"> </w:t>
      </w:r>
      <w:r w:rsidR="00854960" w:rsidRPr="005728E9">
        <w:rPr>
          <w:b/>
          <w:highlight w:val="green"/>
        </w:rPr>
        <w:t>surestimation du</w:t>
      </w:r>
      <w:r w:rsidR="00854960">
        <w:t xml:space="preserve"> </w:t>
      </w:r>
      <w:r w:rsidR="00854960" w:rsidRPr="005728E9">
        <w:rPr>
          <w:b/>
          <w:highlight w:val="red"/>
        </w:rPr>
        <w:t>taux de contamination réel</w:t>
      </w:r>
      <w:r w:rsidR="00854960">
        <w:t xml:space="preserve"> d’une matrice.</w:t>
      </w:r>
    </w:p>
    <w:p w:rsidR="00D06739" w:rsidRDefault="00D06739" w:rsidP="00827C8D">
      <w:pPr>
        <w:jc w:val="both"/>
      </w:pPr>
    </w:p>
    <w:p w:rsidR="00E802BA" w:rsidRDefault="00E802BA" w:rsidP="00827C8D">
      <w:pPr>
        <w:jc w:val="both"/>
      </w:pPr>
    </w:p>
    <w:p w:rsidR="00E802BA" w:rsidRDefault="00E802BA" w:rsidP="00827C8D">
      <w:pPr>
        <w:jc w:val="both"/>
      </w:pPr>
    </w:p>
    <w:p w:rsidR="00E802BA" w:rsidRDefault="00E802BA" w:rsidP="00827C8D">
      <w:pPr>
        <w:jc w:val="both"/>
      </w:pPr>
    </w:p>
    <w:p w:rsidR="005728E9" w:rsidRDefault="00E802BA" w:rsidP="00827C8D">
      <w:pPr>
        <w:jc w:val="both"/>
      </w:pPr>
      <w:r>
        <w:br/>
      </w:r>
    </w:p>
    <w:p w:rsidR="00E06B6E" w:rsidRDefault="001E4512" w:rsidP="00827C8D">
      <w:pPr>
        <w:pStyle w:val="Paragraphedeliste"/>
        <w:numPr>
          <w:ilvl w:val="0"/>
          <w:numId w:val="6"/>
        </w:numPr>
        <w:jc w:val="both"/>
      </w:pPr>
      <w:r>
        <w:lastRenderedPageBreak/>
        <w:t xml:space="preserve">Les </w:t>
      </w:r>
      <w:r w:rsidRPr="005728E9">
        <w:rPr>
          <w:b/>
          <w:highlight w:val="red"/>
        </w:rPr>
        <w:t>vivants</w:t>
      </w:r>
      <w:r w:rsidRPr="005728E9">
        <w:rPr>
          <w:highlight w:val="red"/>
        </w:rPr>
        <w:t xml:space="preserve"> </w:t>
      </w:r>
      <w:r w:rsidRPr="005728E9">
        <w:rPr>
          <w:b/>
          <w:highlight w:val="green"/>
        </w:rPr>
        <w:t>en orange</w:t>
      </w:r>
      <w:r>
        <w:t xml:space="preserve">, les </w:t>
      </w:r>
      <w:r w:rsidRPr="005728E9">
        <w:rPr>
          <w:b/>
          <w:highlight w:val="red"/>
        </w:rPr>
        <w:t>morts</w:t>
      </w:r>
      <w:r w:rsidRPr="005728E9">
        <w:rPr>
          <w:highlight w:val="red"/>
        </w:rPr>
        <w:t xml:space="preserve"> </w:t>
      </w:r>
      <w:r w:rsidRPr="005728E9">
        <w:rPr>
          <w:b/>
          <w:highlight w:val="green"/>
        </w:rPr>
        <w:t xml:space="preserve">en </w:t>
      </w:r>
      <w:r w:rsidR="00E06B6E" w:rsidRPr="005728E9">
        <w:rPr>
          <w:b/>
          <w:highlight w:val="green"/>
        </w:rPr>
        <w:t>vert</w:t>
      </w:r>
    </w:p>
    <w:p w:rsidR="00E06B6E" w:rsidRDefault="0092675C" w:rsidP="00827C8D">
      <w:pPr>
        <w:pStyle w:val="Paragraphedeliste"/>
        <w:numPr>
          <w:ilvl w:val="0"/>
          <w:numId w:val="6"/>
        </w:numPr>
        <w:jc w:val="both"/>
      </w:pPr>
      <w:r w:rsidRPr="00E802BA">
        <w:rPr>
          <w:b/>
          <w:highlight w:val="red"/>
        </w:rPr>
        <w:t>Pas de distinction</w:t>
      </w:r>
      <w:r>
        <w:t xml:space="preserve"> entre bactéries viables cultivables et les non-cultivables.</w:t>
      </w:r>
    </w:p>
    <w:p w:rsidR="000C2DBC" w:rsidRDefault="000C2DBC" w:rsidP="00827C8D">
      <w:pPr>
        <w:pStyle w:val="Paragraphedeliste"/>
        <w:numPr>
          <w:ilvl w:val="0"/>
          <w:numId w:val="6"/>
        </w:numPr>
        <w:jc w:val="both"/>
      </w:pPr>
      <w:r>
        <w:t xml:space="preserve">Lorsqu’on analyse une matrice, si on dépose un échantillon de la population microbienne sur une boîte de pétri, </w:t>
      </w:r>
      <w:r w:rsidRPr="00E802BA">
        <w:rPr>
          <w:b/>
          <w:highlight w:val="red"/>
        </w:rPr>
        <w:t>certaines bactéries ne peuvent plus se diviser</w:t>
      </w:r>
      <w:r>
        <w:t>.</w:t>
      </w:r>
    </w:p>
    <w:p w:rsidR="006B2AA8" w:rsidRDefault="006B2AA8" w:rsidP="00827C8D">
      <w:pPr>
        <w:pStyle w:val="Paragraphedeliste"/>
        <w:numPr>
          <w:ilvl w:val="0"/>
          <w:numId w:val="6"/>
        </w:numPr>
        <w:jc w:val="both"/>
      </w:pPr>
      <w:r>
        <w:t xml:space="preserve">Accessoirement, il faut utiliser une </w:t>
      </w:r>
      <w:r w:rsidRPr="00E802BA">
        <w:rPr>
          <w:b/>
          <w:highlight w:val="red"/>
        </w:rPr>
        <w:t>source d’émission ultraviolette</w:t>
      </w:r>
      <w:r>
        <w:t xml:space="preserve"> (microscope à épifluorescence = c’est une belle bête) </w:t>
      </w:r>
    </w:p>
    <w:p w:rsidR="001E4512" w:rsidRDefault="006B2AA8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3781425" cy="2760051"/>
            <wp:effectExtent l="1905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838" cy="27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A8" w:rsidRPr="00E802BA" w:rsidRDefault="006B2AA8" w:rsidP="00827C8D">
      <w:pPr>
        <w:jc w:val="both"/>
        <w:rPr>
          <w:b/>
          <w:sz w:val="28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2934442</wp:posOffset>
            </wp:positionH>
            <wp:positionV relativeFrom="paragraph">
              <wp:posOffset>2926608</wp:posOffset>
            </wp:positionV>
            <wp:extent cx="3911683" cy="2968831"/>
            <wp:effectExtent l="1905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83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inline distT="0" distB="0" distL="0" distR="0">
            <wp:extent cx="4066061" cy="2926271"/>
            <wp:effectExtent l="1905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997" cy="293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2BA">
        <w:tab/>
      </w:r>
      <w:r w:rsidR="00E802BA">
        <w:br/>
      </w:r>
      <w:r w:rsidR="00E802BA">
        <w:rPr>
          <w:b/>
          <w:sz w:val="28"/>
          <w:highlight w:val="magenta"/>
        </w:rPr>
        <w:br/>
      </w:r>
      <w:proofErr w:type="spellStart"/>
      <w:r w:rsidR="00E802BA" w:rsidRPr="00E802BA">
        <w:rPr>
          <w:b/>
          <w:sz w:val="28"/>
          <w:highlight w:val="magenta"/>
        </w:rPr>
        <w:t>Cf</w:t>
      </w:r>
      <w:proofErr w:type="spellEnd"/>
      <w:r w:rsidR="00E802BA" w:rsidRPr="00E802BA">
        <w:rPr>
          <w:b/>
          <w:sz w:val="28"/>
          <w:highlight w:val="magenta"/>
        </w:rPr>
        <w:t xml:space="preserve"> exemple </w:t>
      </w:r>
      <w:proofErr w:type="gramStart"/>
      <w:r w:rsidR="00E802BA" w:rsidRPr="00E802BA">
        <w:rPr>
          <w:b/>
          <w:sz w:val="28"/>
          <w:highlight w:val="magenta"/>
        </w:rPr>
        <w:t>cours</w:t>
      </w:r>
      <w:proofErr w:type="gramEnd"/>
    </w:p>
    <w:p w:rsidR="006B2AA8" w:rsidRDefault="006B2AA8" w:rsidP="00827C8D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4306890" cy="2885704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924" cy="288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A8" w:rsidRDefault="006B2AA8" w:rsidP="00827C8D">
      <w:pPr>
        <w:jc w:val="both"/>
      </w:pPr>
    </w:p>
    <w:p w:rsidR="006B2AA8" w:rsidRPr="00E802BA" w:rsidRDefault="006B2AA8" w:rsidP="00827C8D">
      <w:pPr>
        <w:jc w:val="both"/>
        <w:rPr>
          <w:b/>
        </w:rPr>
      </w:pPr>
      <w:r>
        <w:t xml:space="preserve">Si le </w:t>
      </w:r>
      <w:r w:rsidRPr="00E802BA">
        <w:rPr>
          <w:b/>
          <w:highlight w:val="red"/>
        </w:rPr>
        <w:t>facteur de dilution</w:t>
      </w:r>
      <w:r>
        <w:t xml:space="preserve"> </w:t>
      </w:r>
      <w:r w:rsidRPr="00E802BA">
        <w:rPr>
          <w:b/>
          <w:highlight w:val="green"/>
        </w:rPr>
        <w:t>est de</w:t>
      </w:r>
      <w:r>
        <w:t xml:space="preserve"> </w:t>
      </w:r>
      <w:r w:rsidRPr="00E802BA">
        <w:rPr>
          <w:b/>
          <w:highlight w:val="green"/>
        </w:rPr>
        <w:t>10</w:t>
      </w:r>
      <w:r w:rsidR="00E802BA">
        <w:t xml:space="preserve"> </w:t>
      </w:r>
      <w:r w:rsidR="00E802BA">
        <w:sym w:font="Wingdings" w:char="F0E8"/>
      </w:r>
      <w:r>
        <w:t xml:space="preserve"> </w:t>
      </w:r>
      <w:r w:rsidRPr="00E802BA">
        <w:rPr>
          <w:b/>
          <w:sz w:val="24"/>
          <w:highlight w:val="yellow"/>
        </w:rPr>
        <w:t>SUFC /ml</w:t>
      </w:r>
    </w:p>
    <w:p w:rsidR="006B2AA8" w:rsidRDefault="002E108F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3364495" cy="2790825"/>
            <wp:effectExtent l="0" t="0" r="762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9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8F" w:rsidRDefault="002E108F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4619625" cy="28194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8F" w:rsidRDefault="002E108F" w:rsidP="00827C8D">
      <w:pPr>
        <w:pStyle w:val="Paragraphedeliste"/>
        <w:numPr>
          <w:ilvl w:val="0"/>
          <w:numId w:val="6"/>
        </w:numPr>
        <w:jc w:val="both"/>
      </w:pPr>
      <w:r w:rsidRPr="00E802BA">
        <w:rPr>
          <w:b/>
          <w:highlight w:val="red"/>
        </w:rPr>
        <w:lastRenderedPageBreak/>
        <w:t>Collecte</w:t>
      </w:r>
      <w:r w:rsidRPr="00E802BA">
        <w:rPr>
          <w:highlight w:val="red"/>
        </w:rPr>
        <w:t xml:space="preserve"> </w:t>
      </w:r>
      <w:r>
        <w:t xml:space="preserve">d’une population microbienne, </w:t>
      </w:r>
      <w:r w:rsidRPr="00E802BA">
        <w:rPr>
          <w:b/>
          <w:highlight w:val="red"/>
        </w:rPr>
        <w:t>concentration</w:t>
      </w:r>
      <w:r w:rsidRPr="00E802BA">
        <w:rPr>
          <w:highlight w:val="red"/>
        </w:rPr>
        <w:t xml:space="preserve"> </w:t>
      </w:r>
      <w:r>
        <w:t xml:space="preserve">par centrifugation, </w:t>
      </w:r>
      <w:r w:rsidRPr="00E802BA">
        <w:rPr>
          <w:b/>
          <w:highlight w:val="red"/>
        </w:rPr>
        <w:t>élimination</w:t>
      </w:r>
      <w:r w:rsidRPr="00E802BA">
        <w:rPr>
          <w:highlight w:val="red"/>
        </w:rPr>
        <w:t xml:space="preserve"> </w:t>
      </w:r>
      <w:r>
        <w:t xml:space="preserve">du milieu de culture et </w:t>
      </w:r>
      <w:r w:rsidRPr="00E802BA">
        <w:rPr>
          <w:b/>
          <w:highlight w:val="red"/>
        </w:rPr>
        <w:t>série de rinçages</w:t>
      </w:r>
      <w:r w:rsidRPr="00E802BA">
        <w:rPr>
          <w:highlight w:val="red"/>
        </w:rPr>
        <w:t xml:space="preserve"> </w:t>
      </w:r>
      <w:r>
        <w:t xml:space="preserve">à l’aide d’eau stérile. </w:t>
      </w:r>
    </w:p>
    <w:p w:rsidR="002C7028" w:rsidRDefault="002E108F" w:rsidP="00827C8D">
      <w:pPr>
        <w:pStyle w:val="Paragraphedeliste"/>
        <w:numPr>
          <w:ilvl w:val="0"/>
          <w:numId w:val="6"/>
        </w:numPr>
        <w:jc w:val="both"/>
      </w:pPr>
      <w:r w:rsidRPr="00E802BA">
        <w:rPr>
          <w:b/>
          <w:highlight w:val="red"/>
        </w:rPr>
        <w:t>Concentré</w:t>
      </w:r>
      <w:r w:rsidRPr="00E802BA">
        <w:rPr>
          <w:highlight w:val="red"/>
        </w:rPr>
        <w:t xml:space="preserve"> </w:t>
      </w:r>
      <w:r>
        <w:t xml:space="preserve">de microorganismes </w:t>
      </w:r>
      <w:r w:rsidRPr="00E802BA">
        <w:rPr>
          <w:b/>
          <w:highlight w:val="red"/>
        </w:rPr>
        <w:t>séché et pesé</w:t>
      </w:r>
      <w:r>
        <w:t xml:space="preserve">. </w:t>
      </w:r>
    </w:p>
    <w:p w:rsidR="002C7028" w:rsidRDefault="002C7028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3848100" cy="25222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28" w:rsidRDefault="002C7028" w:rsidP="00827C8D">
      <w:pPr>
        <w:jc w:val="both"/>
      </w:pPr>
      <w:r>
        <w:t xml:space="preserve">En fonction de la densité cellulaire, le </w:t>
      </w:r>
      <w:r w:rsidRPr="00E802BA">
        <w:rPr>
          <w:b/>
          <w:highlight w:val="red"/>
        </w:rPr>
        <w:t>rayon</w:t>
      </w:r>
      <w:r w:rsidRPr="00E802BA">
        <w:rPr>
          <w:highlight w:val="red"/>
        </w:rPr>
        <w:t xml:space="preserve"> </w:t>
      </w:r>
      <w:r>
        <w:t xml:space="preserve">sortant </w:t>
      </w:r>
      <w:r w:rsidRPr="00E802BA">
        <w:rPr>
          <w:b/>
          <w:highlight w:val="red"/>
        </w:rPr>
        <w:t>n’aura pas la même énergie que le rayon entrant</w:t>
      </w:r>
      <w:r w:rsidRPr="00E802BA">
        <w:rPr>
          <w:highlight w:val="red"/>
        </w:rPr>
        <w:t xml:space="preserve"> </w:t>
      </w:r>
      <w:r>
        <w:t xml:space="preserve">ce qui permet de convertir les résultats en </w:t>
      </w:r>
      <w:r w:rsidRPr="00E802BA">
        <w:rPr>
          <w:b/>
          <w:highlight w:val="red"/>
        </w:rPr>
        <w:t>unité d’absorbance</w:t>
      </w:r>
      <w:r w:rsidRPr="00E802BA">
        <w:rPr>
          <w:highlight w:val="red"/>
        </w:rPr>
        <w:t xml:space="preserve"> </w:t>
      </w:r>
      <w:r>
        <w:t xml:space="preserve">ou en </w:t>
      </w:r>
      <w:r w:rsidRPr="00E802BA">
        <w:rPr>
          <w:b/>
          <w:highlight w:val="red"/>
        </w:rPr>
        <w:t>unité de densité optique</w:t>
      </w:r>
      <w:r>
        <w:t xml:space="preserve">. </w:t>
      </w:r>
    </w:p>
    <w:p w:rsidR="00F72ADF" w:rsidRPr="00E802BA" w:rsidRDefault="004A0684" w:rsidP="00827C8D">
      <w:pPr>
        <w:jc w:val="both"/>
        <w:rPr>
          <w:b/>
        </w:rPr>
      </w:pPr>
      <w:r>
        <w:t xml:space="preserve">Ce type d’approche est couramment utilisé mais pose un souci : </w:t>
      </w:r>
      <w:r w:rsidRPr="00E802BA">
        <w:rPr>
          <w:b/>
          <w:highlight w:val="red"/>
        </w:rPr>
        <w:t>mesure turbidimétrie</w:t>
      </w:r>
      <w:r>
        <w:t xml:space="preserve"> = </w:t>
      </w:r>
      <w:r w:rsidRPr="00E802BA">
        <w:rPr>
          <w:b/>
          <w:highlight w:val="green"/>
        </w:rPr>
        <w:t>augmentation</w:t>
      </w:r>
      <w:r>
        <w:t xml:space="preserve"> </w:t>
      </w:r>
      <w:r w:rsidRPr="00E802BA">
        <w:rPr>
          <w:b/>
          <w:highlight w:val="red"/>
        </w:rPr>
        <w:t xml:space="preserve">de l’opacité du milieu qui est </w:t>
      </w:r>
      <w:r w:rsidR="00F72ADF" w:rsidRPr="00E802BA">
        <w:rPr>
          <w:b/>
          <w:highlight w:val="red"/>
        </w:rPr>
        <w:t>mesurée.</w:t>
      </w:r>
      <w:r w:rsidR="00F72ADF" w:rsidRPr="00E802BA">
        <w:rPr>
          <w:b/>
        </w:rPr>
        <w:t xml:space="preserve"> </w:t>
      </w:r>
    </w:p>
    <w:p w:rsidR="00F72ADF" w:rsidRPr="00233BC9" w:rsidRDefault="00F72ADF" w:rsidP="00827C8D">
      <w:pPr>
        <w:pStyle w:val="Titre2"/>
        <w:numPr>
          <w:ilvl w:val="0"/>
          <w:numId w:val="8"/>
        </w:numPr>
        <w:ind w:left="426" w:hanging="426"/>
        <w:jc w:val="both"/>
        <w:rPr>
          <w:color w:val="0070C0"/>
          <w:sz w:val="28"/>
        </w:rPr>
      </w:pPr>
      <w:r w:rsidRPr="00233BC9">
        <w:rPr>
          <w:color w:val="0070C0"/>
          <w:sz w:val="28"/>
        </w:rPr>
        <w:t>Mesure de l’activité</w:t>
      </w:r>
    </w:p>
    <w:p w:rsidR="00F72ADF" w:rsidRDefault="00F72ADF" w:rsidP="00827C8D">
      <w:pPr>
        <w:pStyle w:val="Titre3"/>
        <w:jc w:val="both"/>
        <w:rPr>
          <w:sz w:val="28"/>
          <w:u w:val="none"/>
        </w:rPr>
      </w:pPr>
      <w:r w:rsidRPr="00A250EB">
        <w:rPr>
          <w:sz w:val="28"/>
          <w:u w:val="none"/>
        </w:rPr>
        <w:t>Mesure de la consommation</w:t>
      </w:r>
      <w:r w:rsidR="00E802BA">
        <w:rPr>
          <w:sz w:val="28"/>
          <w:u w:val="none"/>
        </w:rPr>
        <w:t xml:space="preserve"> de substrat </w:t>
      </w:r>
      <w:r w:rsidR="00E802BA" w:rsidRPr="00E802BA">
        <w:rPr>
          <w:sz w:val="28"/>
          <w:u w:val="none"/>
        </w:rPr>
        <w:sym w:font="Wingdings" w:char="F0E8"/>
      </w:r>
      <w:r w:rsidR="00E802BA">
        <w:rPr>
          <w:sz w:val="28"/>
          <w:u w:val="none"/>
        </w:rPr>
        <w:t>oxygène</w:t>
      </w:r>
    </w:p>
    <w:p w:rsidR="00E802BA" w:rsidRPr="00E802BA" w:rsidRDefault="00E802BA" w:rsidP="00E802BA"/>
    <w:p w:rsidR="00F72ADF" w:rsidRDefault="00F72ADF" w:rsidP="00827C8D">
      <w:pPr>
        <w:pStyle w:val="Titre3"/>
        <w:jc w:val="both"/>
        <w:rPr>
          <w:sz w:val="28"/>
          <w:u w:val="none"/>
          <w:vertAlign w:val="subscript"/>
        </w:rPr>
      </w:pPr>
      <w:r w:rsidRPr="00A250EB">
        <w:rPr>
          <w:sz w:val="28"/>
          <w:u w:val="none"/>
        </w:rPr>
        <w:t>Mesure des produits d’excrétion</w:t>
      </w:r>
      <w:r w:rsidR="00E802BA">
        <w:rPr>
          <w:sz w:val="28"/>
          <w:u w:val="none"/>
        </w:rPr>
        <w:t xml:space="preserve"> </w:t>
      </w:r>
      <w:r w:rsidR="00E802BA" w:rsidRPr="00E802BA">
        <w:rPr>
          <w:sz w:val="28"/>
          <w:u w:val="none"/>
        </w:rPr>
        <w:sym w:font="Wingdings" w:char="F0E8"/>
      </w:r>
      <w:r w:rsidR="00E802BA">
        <w:rPr>
          <w:sz w:val="28"/>
          <w:u w:val="none"/>
        </w:rPr>
        <w:t xml:space="preserve"> </w:t>
      </w:r>
      <w:r w:rsidR="00E802BA" w:rsidRPr="00E802BA">
        <w:rPr>
          <w:sz w:val="28"/>
          <w:highlight w:val="yellow"/>
          <w:u w:val="none"/>
        </w:rPr>
        <w:t>14 CO</w:t>
      </w:r>
      <w:r w:rsidR="00E802BA" w:rsidRPr="00E802BA">
        <w:rPr>
          <w:sz w:val="28"/>
          <w:highlight w:val="yellow"/>
          <w:u w:val="none"/>
          <w:vertAlign w:val="subscript"/>
        </w:rPr>
        <w:t>2</w:t>
      </w:r>
    </w:p>
    <w:p w:rsidR="00E802BA" w:rsidRPr="00E802BA" w:rsidRDefault="00E802BA" w:rsidP="00E802BA"/>
    <w:p w:rsidR="00F72ADF" w:rsidRPr="00A250EB" w:rsidRDefault="00F72ADF" w:rsidP="00827C8D">
      <w:pPr>
        <w:pStyle w:val="Titre3"/>
        <w:jc w:val="both"/>
        <w:rPr>
          <w:sz w:val="28"/>
          <w:u w:val="none"/>
        </w:rPr>
      </w:pPr>
      <w:r w:rsidRPr="00A250EB">
        <w:rPr>
          <w:sz w:val="28"/>
          <w:u w:val="none"/>
        </w:rPr>
        <w:t>Mesure des constituants cellulaires</w:t>
      </w:r>
    </w:p>
    <w:p w:rsidR="00F72ADF" w:rsidRDefault="00F72ADF" w:rsidP="00E802BA">
      <w:r w:rsidRPr="00E802BA">
        <w:rPr>
          <w:b/>
          <w:highlight w:val="red"/>
        </w:rPr>
        <w:t>Soit l’ADN</w:t>
      </w:r>
      <w:r w:rsidRPr="00E802BA">
        <w:rPr>
          <w:highlight w:val="red"/>
        </w:rPr>
        <w:t xml:space="preserve"> </w:t>
      </w:r>
      <w:r>
        <w:t xml:space="preserve">qui peut être quantifié </w:t>
      </w:r>
      <w:r w:rsidRPr="00E802BA">
        <w:rPr>
          <w:b/>
          <w:highlight w:val="red"/>
        </w:rPr>
        <w:t>soit la quantité d’ATP</w:t>
      </w:r>
      <w:r>
        <w:t xml:space="preserve">.  </w:t>
      </w:r>
      <w:r w:rsidR="00E802BA">
        <w:br/>
      </w:r>
      <w:r w:rsidRPr="00E802BA">
        <w:rPr>
          <w:b/>
          <w:u w:val="single"/>
        </w:rPr>
        <w:t>Ex :</w:t>
      </w:r>
      <w:r>
        <w:t xml:space="preserve"> En présence d’ATP, la luciférase produit de l’activité lumineuse = dosage ATPmétrique. </w:t>
      </w:r>
    </w:p>
    <w:p w:rsidR="00F72ADF" w:rsidRDefault="00F72ADF" w:rsidP="00827C8D">
      <w:pPr>
        <w:jc w:val="both"/>
      </w:pPr>
      <w:r>
        <w:t xml:space="preserve">La </w:t>
      </w:r>
      <w:r w:rsidRPr="00E802BA">
        <w:rPr>
          <w:b/>
          <w:highlight w:val="red"/>
        </w:rPr>
        <w:t>méthode ATPmétrique</w:t>
      </w:r>
      <w:r w:rsidRPr="00E802BA">
        <w:rPr>
          <w:b/>
        </w:rPr>
        <w:t xml:space="preserve"> </w:t>
      </w:r>
      <w:r>
        <w:t xml:space="preserve">est une méthode qui n’a de valeur que si elle est complétée par une technique classique sur boite de pétri. </w:t>
      </w:r>
    </w:p>
    <w:p w:rsidR="00E802BA" w:rsidRPr="00F72ADF" w:rsidRDefault="00E802BA" w:rsidP="00827C8D">
      <w:pPr>
        <w:jc w:val="both"/>
      </w:pPr>
    </w:p>
    <w:p w:rsidR="00F72ADF" w:rsidRPr="00A250EB" w:rsidRDefault="00F72ADF" w:rsidP="00827C8D">
      <w:pPr>
        <w:pStyle w:val="Titre3"/>
        <w:jc w:val="both"/>
        <w:rPr>
          <w:sz w:val="28"/>
          <w:u w:val="none"/>
        </w:rPr>
      </w:pPr>
      <w:r w:rsidRPr="00A250EB">
        <w:rPr>
          <w:sz w:val="28"/>
          <w:u w:val="none"/>
        </w:rPr>
        <w:t>Mesure des variations physico-chimiques du milieu</w:t>
      </w:r>
    </w:p>
    <w:p w:rsidR="00F72ADF" w:rsidRDefault="00F72ADF" w:rsidP="00827C8D">
      <w:pPr>
        <w:pStyle w:val="Paragraphedeliste"/>
        <w:numPr>
          <w:ilvl w:val="0"/>
          <w:numId w:val="6"/>
        </w:numPr>
        <w:jc w:val="both"/>
      </w:pPr>
      <w:r w:rsidRPr="00E802BA">
        <w:rPr>
          <w:b/>
          <w:highlight w:val="red"/>
        </w:rPr>
        <w:t>Mesure de la température</w:t>
      </w:r>
      <w:r w:rsidRPr="00E802BA">
        <w:rPr>
          <w:highlight w:val="red"/>
        </w:rPr>
        <w:t> </w:t>
      </w:r>
      <w:r>
        <w:t xml:space="preserve">: une simple électrode suffit à observer des différences. </w:t>
      </w:r>
    </w:p>
    <w:p w:rsidR="00F72ADF" w:rsidRDefault="00F72ADF" w:rsidP="00827C8D">
      <w:pPr>
        <w:pStyle w:val="Paragraphedeliste"/>
        <w:numPr>
          <w:ilvl w:val="0"/>
          <w:numId w:val="6"/>
        </w:numPr>
        <w:jc w:val="both"/>
      </w:pPr>
      <w:r w:rsidRPr="00E802BA">
        <w:rPr>
          <w:b/>
          <w:highlight w:val="red"/>
        </w:rPr>
        <w:t>Potentiel d’oxydoréduction</w:t>
      </w:r>
      <w:r w:rsidRPr="00E802BA">
        <w:rPr>
          <w:highlight w:val="red"/>
        </w:rPr>
        <w:t> </w:t>
      </w:r>
      <w:r>
        <w:t xml:space="preserve">: intéressant à mesurer dans le cas des cultures en fermentation (car abaissement du potentiel redox). </w:t>
      </w:r>
    </w:p>
    <w:p w:rsidR="00F01951" w:rsidRPr="00E802BA" w:rsidRDefault="00F01951" w:rsidP="00827C8D">
      <w:pPr>
        <w:pStyle w:val="Paragraphedeliste"/>
        <w:numPr>
          <w:ilvl w:val="0"/>
          <w:numId w:val="6"/>
        </w:numPr>
        <w:jc w:val="both"/>
        <w:rPr>
          <w:b/>
          <w:highlight w:val="red"/>
        </w:rPr>
      </w:pPr>
      <w:r w:rsidRPr="00E802BA">
        <w:rPr>
          <w:b/>
          <w:highlight w:val="red"/>
        </w:rPr>
        <w:t>Variation du pH</w:t>
      </w:r>
    </w:p>
    <w:p w:rsidR="00F01951" w:rsidRDefault="00F01951" w:rsidP="00827C8D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3666735" cy="2648197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809" cy="26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51" w:rsidRDefault="00F01951" w:rsidP="008D1558">
      <w:r>
        <w:t xml:space="preserve">Il y a une </w:t>
      </w:r>
      <w:r w:rsidRPr="00E802BA">
        <w:rPr>
          <w:b/>
          <w:highlight w:val="red"/>
        </w:rPr>
        <w:t>arrivée de milieu</w:t>
      </w:r>
      <w:r w:rsidRPr="00E802BA">
        <w:rPr>
          <w:highlight w:val="red"/>
        </w:rPr>
        <w:t xml:space="preserve"> </w:t>
      </w:r>
      <w:r>
        <w:t xml:space="preserve">en continu et une </w:t>
      </w:r>
      <w:r w:rsidRPr="00E802BA">
        <w:rPr>
          <w:b/>
          <w:highlight w:val="green"/>
        </w:rPr>
        <w:t xml:space="preserve">soustraction </w:t>
      </w:r>
      <w:r w:rsidRPr="00E802BA">
        <w:rPr>
          <w:b/>
          <w:highlight w:val="red"/>
        </w:rPr>
        <w:t>par le bas des cellules obtenues</w:t>
      </w:r>
      <w:r>
        <w:t xml:space="preserve">. </w:t>
      </w:r>
      <w:r w:rsidR="008D1558">
        <w:br/>
      </w:r>
      <w:r>
        <w:t xml:space="preserve">C’est un système qu’on peut prolonger sur </w:t>
      </w:r>
      <w:r w:rsidRPr="008D1558">
        <w:rPr>
          <w:b/>
          <w:highlight w:val="green"/>
        </w:rPr>
        <w:t>plusieurs jours voire plusieurs semaines</w:t>
      </w:r>
      <w:r>
        <w:t xml:space="preserve">. </w:t>
      </w:r>
    </w:p>
    <w:p w:rsidR="00F01951" w:rsidRPr="00F01951" w:rsidRDefault="00F01951" w:rsidP="00827C8D">
      <w:pPr>
        <w:jc w:val="both"/>
      </w:pPr>
      <w:r>
        <w:t xml:space="preserve">                               </w:t>
      </w:r>
      <w:r w:rsidR="00F9127E">
        <w:rPr>
          <w:noProof/>
          <w:lang w:eastAsia="fr-FR"/>
        </w:rPr>
        <w:drawing>
          <wp:inline distT="0" distB="0" distL="0" distR="0">
            <wp:extent cx="3341129" cy="27908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12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DF" w:rsidRDefault="00F01951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4772025" cy="32861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51" w:rsidRDefault="00F01951" w:rsidP="00827C8D">
      <w:pPr>
        <w:jc w:val="both"/>
      </w:pPr>
      <w:r>
        <w:lastRenderedPageBreak/>
        <w:t xml:space="preserve">Les </w:t>
      </w:r>
      <w:r w:rsidRPr="008D1558">
        <w:rPr>
          <w:b/>
          <w:highlight w:val="red"/>
        </w:rPr>
        <w:t>facteurs externes</w:t>
      </w:r>
      <w:r>
        <w:t xml:space="preserve"> suivent l’environnement de la matrice : température, humidité, atmosphère etc. </w:t>
      </w:r>
    </w:p>
    <w:p w:rsidR="00F01951" w:rsidRPr="00F01951" w:rsidRDefault="00F01951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3819525" cy="295679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5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84" w:rsidRDefault="004A0684" w:rsidP="00827C8D">
      <w:pPr>
        <w:jc w:val="both"/>
      </w:pPr>
      <w:r>
        <w:t xml:space="preserve"> </w:t>
      </w:r>
      <w:r w:rsidR="00F01951">
        <w:t xml:space="preserve">La </w:t>
      </w:r>
      <w:r w:rsidR="00F01951" w:rsidRPr="008D1558">
        <w:rPr>
          <w:b/>
          <w:highlight w:val="green"/>
        </w:rPr>
        <w:t xml:space="preserve">vitesse </w:t>
      </w:r>
      <w:r w:rsidR="00F01951" w:rsidRPr="008D1558">
        <w:rPr>
          <w:b/>
          <w:highlight w:val="red"/>
        </w:rPr>
        <w:t>de développement</w:t>
      </w:r>
      <w:r w:rsidR="00F01951">
        <w:t xml:space="preserve"> du microorganisme est directement </w:t>
      </w:r>
      <w:r w:rsidR="00F01951" w:rsidRPr="008D1558">
        <w:rPr>
          <w:b/>
          <w:highlight w:val="red"/>
        </w:rPr>
        <w:t>conditionnée par l’alimentation</w:t>
      </w:r>
      <w:r w:rsidR="00F01951">
        <w:t xml:space="preserve">. </w:t>
      </w:r>
    </w:p>
    <w:p w:rsidR="00F01951" w:rsidRDefault="008D1558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4339194" cy="2852801"/>
            <wp:effectExtent l="19050" t="0" r="4206" b="0"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82" cy="2857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951" w:rsidRDefault="00F01951" w:rsidP="00827C8D">
      <w:pPr>
        <w:jc w:val="both"/>
      </w:pPr>
      <w:r w:rsidRPr="008D1558">
        <w:rPr>
          <w:b/>
          <w:highlight w:val="green"/>
        </w:rPr>
        <w:t>En deçà du minimum</w:t>
      </w:r>
      <w:r>
        <w:t xml:space="preserve">, les </w:t>
      </w:r>
      <w:r w:rsidRPr="008D1558">
        <w:rPr>
          <w:b/>
          <w:highlight w:val="red"/>
        </w:rPr>
        <w:t>microorganismes sont bloqués</w:t>
      </w:r>
      <w:r>
        <w:t xml:space="preserve"> dans un état physiologique défavorable mais le </w:t>
      </w:r>
      <w:r w:rsidRPr="008D1558">
        <w:rPr>
          <w:b/>
          <w:highlight w:val="red"/>
        </w:rPr>
        <w:t>microorganisme ne meurt pas</w:t>
      </w:r>
      <w:r>
        <w:t xml:space="preserve">. </w:t>
      </w:r>
    </w:p>
    <w:p w:rsidR="00F01951" w:rsidRDefault="00F01951" w:rsidP="00827C8D">
      <w:pPr>
        <w:jc w:val="both"/>
      </w:pPr>
      <w:r w:rsidRPr="008D1558">
        <w:rPr>
          <w:b/>
          <w:highlight w:val="red"/>
        </w:rPr>
        <w:t>L’optimum</w:t>
      </w:r>
      <w:r>
        <w:t xml:space="preserve"> est la valeur pour laquelle il y a un </w:t>
      </w:r>
      <w:r w:rsidRPr="008D1558">
        <w:rPr>
          <w:b/>
          <w:highlight w:val="green"/>
        </w:rPr>
        <w:t>maximum de croissance</w:t>
      </w:r>
      <w:r>
        <w:t xml:space="preserve">. Le </w:t>
      </w:r>
      <w:r w:rsidRPr="008D1558">
        <w:rPr>
          <w:b/>
          <w:highlight w:val="green"/>
        </w:rPr>
        <w:t>maximum est différent du minimum</w:t>
      </w:r>
      <w:r w:rsidRPr="008D1558">
        <w:rPr>
          <w:highlight w:val="green"/>
        </w:rPr>
        <w:t xml:space="preserve"> </w:t>
      </w:r>
      <w:r w:rsidR="008F68F7">
        <w:t>parce qu’en</w:t>
      </w:r>
      <w:r>
        <w:t xml:space="preserve"> règle générale, il suffit de </w:t>
      </w:r>
      <w:r w:rsidRPr="008D1558">
        <w:rPr>
          <w:b/>
          <w:highlight w:val="red"/>
        </w:rPr>
        <w:t>dépasser de</w:t>
      </w:r>
      <w:r w:rsidRPr="008D1558">
        <w:rPr>
          <w:highlight w:val="red"/>
        </w:rPr>
        <w:t xml:space="preserve"> </w:t>
      </w:r>
      <w:r w:rsidRPr="008D1558">
        <w:rPr>
          <w:b/>
          <w:highlight w:val="green"/>
        </w:rPr>
        <w:t>peu le maximum</w:t>
      </w:r>
      <w:r w:rsidRPr="008D1558">
        <w:rPr>
          <w:highlight w:val="green"/>
        </w:rPr>
        <w:t xml:space="preserve"> </w:t>
      </w:r>
      <w:r w:rsidRPr="008D1558">
        <w:rPr>
          <w:b/>
          <w:highlight w:val="red"/>
        </w:rPr>
        <w:t>pour entrer dans une condition létale</w:t>
      </w:r>
      <w:r>
        <w:t xml:space="preserve">. </w:t>
      </w:r>
    </w:p>
    <w:p w:rsidR="00D43A84" w:rsidRDefault="00D43A84" w:rsidP="00827C8D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4324350" cy="28289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84" w:rsidRDefault="00D43A84" w:rsidP="00827C8D">
      <w:pPr>
        <w:jc w:val="both"/>
        <w:rPr>
          <w:i/>
        </w:rPr>
      </w:pPr>
      <w:r w:rsidRPr="00D43A84">
        <w:rPr>
          <w:b/>
        </w:rPr>
        <w:t xml:space="preserve">Bactéries </w:t>
      </w:r>
      <w:r w:rsidRPr="008D1558">
        <w:rPr>
          <w:b/>
          <w:highlight w:val="red"/>
        </w:rPr>
        <w:t>mésophiles </w:t>
      </w:r>
      <w:r>
        <w:rPr>
          <w:b/>
        </w:rPr>
        <w:t xml:space="preserve">: </w:t>
      </w:r>
      <w:r w:rsidRPr="008D1558">
        <w:rPr>
          <w:b/>
          <w:highlight w:val="green"/>
        </w:rPr>
        <w:t>Optimum 40-430</w:t>
      </w:r>
      <w:r w:rsidR="00737E70" w:rsidRPr="008D1558">
        <w:rPr>
          <w:highlight w:val="green"/>
        </w:rPr>
        <w:t>.</w:t>
      </w:r>
      <w:r w:rsidR="00737E70">
        <w:t xml:space="preserve"> </w:t>
      </w:r>
      <w:r w:rsidR="00737E70" w:rsidRPr="008D1558">
        <w:rPr>
          <w:b/>
          <w:i/>
          <w:u w:val="single"/>
        </w:rPr>
        <w:t>Ex</w:t>
      </w:r>
      <w:r w:rsidR="00737E70">
        <w:rPr>
          <w:i/>
        </w:rPr>
        <w:t xml:space="preserve"> : </w:t>
      </w:r>
      <w:r w:rsidR="00737E70" w:rsidRPr="008D1558">
        <w:rPr>
          <w:i/>
          <w:highlight w:val="yellow"/>
        </w:rPr>
        <w:t>Salmonella</w:t>
      </w:r>
    </w:p>
    <w:p w:rsidR="007751F8" w:rsidRPr="007751F8" w:rsidRDefault="007751F8" w:rsidP="00827C8D">
      <w:pPr>
        <w:jc w:val="both"/>
      </w:pPr>
      <w:r w:rsidRPr="008D1558">
        <w:rPr>
          <w:b/>
        </w:rPr>
        <w:t xml:space="preserve">Bactéries </w:t>
      </w:r>
      <w:proofErr w:type="spellStart"/>
      <w:r w:rsidRPr="008D1558">
        <w:rPr>
          <w:b/>
          <w:highlight w:val="red"/>
        </w:rPr>
        <w:t>psychrotrophes</w:t>
      </w:r>
      <w:proofErr w:type="spellEnd"/>
      <w:r>
        <w:t> </w:t>
      </w:r>
      <w:proofErr w:type="gramStart"/>
      <w:r>
        <w:t xml:space="preserve">: </w:t>
      </w:r>
      <w:r w:rsidR="008D1558">
        <w:t xml:space="preserve"> </w:t>
      </w:r>
      <w:r w:rsidR="008D1558" w:rsidRPr="008D1558">
        <w:rPr>
          <w:b/>
          <w:u w:val="single"/>
        </w:rPr>
        <w:t>Ex</w:t>
      </w:r>
      <w:proofErr w:type="gramEnd"/>
      <w:r w:rsidR="008D1558">
        <w:t xml:space="preserve"> :</w:t>
      </w:r>
      <w:proofErr w:type="spellStart"/>
      <w:r w:rsidRPr="008D1558">
        <w:rPr>
          <w:i/>
          <w:highlight w:val="yellow"/>
        </w:rPr>
        <w:t>Pseudomonas</w:t>
      </w:r>
      <w:proofErr w:type="spellEnd"/>
      <w:r w:rsidRPr="008D1558">
        <w:rPr>
          <w:i/>
          <w:highlight w:val="yellow"/>
        </w:rPr>
        <w:t xml:space="preserve">, listeria </w:t>
      </w:r>
      <w:r w:rsidRPr="008D1558">
        <w:rPr>
          <w:highlight w:val="yellow"/>
        </w:rPr>
        <w:t xml:space="preserve"> </w:t>
      </w:r>
    </w:p>
    <w:p w:rsidR="00D43A84" w:rsidRDefault="00D43A84" w:rsidP="00827C8D">
      <w:pPr>
        <w:jc w:val="both"/>
        <w:rPr>
          <w:i/>
        </w:rPr>
      </w:pPr>
      <w:r>
        <w:rPr>
          <w:b/>
        </w:rPr>
        <w:t xml:space="preserve">Bactéries </w:t>
      </w:r>
      <w:r w:rsidRPr="008D1558">
        <w:rPr>
          <w:b/>
          <w:highlight w:val="red"/>
        </w:rPr>
        <w:t>thermophiles </w:t>
      </w:r>
      <w:r>
        <w:rPr>
          <w:b/>
        </w:rPr>
        <w:t xml:space="preserve">: </w:t>
      </w:r>
      <w:r>
        <w:t xml:space="preserve">D’un point de vue théorique, la </w:t>
      </w:r>
      <w:r w:rsidRPr="008D1558">
        <w:rPr>
          <w:b/>
          <w:highlight w:val="red"/>
        </w:rPr>
        <w:t>valeur optimale</w:t>
      </w:r>
      <w:r w:rsidRPr="008D1558">
        <w:rPr>
          <w:highlight w:val="red"/>
        </w:rPr>
        <w:t xml:space="preserve"> </w:t>
      </w:r>
      <w:r>
        <w:t xml:space="preserve">est </w:t>
      </w:r>
      <w:r w:rsidRPr="008D1558">
        <w:rPr>
          <w:b/>
          <w:highlight w:val="green"/>
        </w:rPr>
        <w:t>65°.</w:t>
      </w:r>
      <w:r w:rsidRPr="008D1558">
        <w:rPr>
          <w:highlight w:val="green"/>
        </w:rPr>
        <w:t xml:space="preserve"> </w:t>
      </w:r>
      <w:r>
        <w:t xml:space="preserve">Son </w:t>
      </w:r>
      <w:r w:rsidRPr="008D1558">
        <w:rPr>
          <w:b/>
          <w:highlight w:val="red"/>
        </w:rPr>
        <w:t>maximum</w:t>
      </w:r>
      <w:r w:rsidRPr="008D1558">
        <w:rPr>
          <w:highlight w:val="red"/>
        </w:rPr>
        <w:t xml:space="preserve"> </w:t>
      </w:r>
      <w:r w:rsidRPr="008D1558">
        <w:rPr>
          <w:b/>
          <w:highlight w:val="red"/>
        </w:rPr>
        <w:t>est</w:t>
      </w:r>
      <w:r w:rsidRPr="008D1558">
        <w:rPr>
          <w:highlight w:val="red"/>
        </w:rPr>
        <w:t xml:space="preserve"> </w:t>
      </w:r>
      <w:r w:rsidRPr="008D1558">
        <w:rPr>
          <w:b/>
          <w:highlight w:val="red"/>
        </w:rPr>
        <w:t>de</w:t>
      </w:r>
      <w:r w:rsidRPr="008D1558">
        <w:rPr>
          <w:highlight w:val="red"/>
        </w:rPr>
        <w:t xml:space="preserve"> </w:t>
      </w:r>
      <w:r w:rsidRPr="008D1558">
        <w:rPr>
          <w:b/>
          <w:highlight w:val="green"/>
        </w:rPr>
        <w:t>l’ordre de 70-72°</w:t>
      </w:r>
      <w:r w:rsidR="00737E70" w:rsidRPr="008D1558">
        <w:rPr>
          <w:b/>
          <w:highlight w:val="green"/>
        </w:rPr>
        <w:t>.</w:t>
      </w:r>
      <w:r w:rsidR="00737E70">
        <w:t xml:space="preserve"> </w:t>
      </w:r>
      <w:r w:rsidR="00737E70" w:rsidRPr="008D1558">
        <w:rPr>
          <w:b/>
          <w:i/>
          <w:u w:val="single"/>
        </w:rPr>
        <w:t>Ex</w:t>
      </w:r>
      <w:r w:rsidR="00737E70">
        <w:rPr>
          <w:i/>
        </w:rPr>
        <w:t xml:space="preserve"> : </w:t>
      </w:r>
      <w:r w:rsidR="00737E70" w:rsidRPr="008D1558">
        <w:rPr>
          <w:i/>
          <w:highlight w:val="yellow"/>
        </w:rPr>
        <w:t>Bacillus stéarothermophilus</w:t>
      </w:r>
    </w:p>
    <w:p w:rsidR="007751F8" w:rsidRPr="008D1558" w:rsidRDefault="007751F8" w:rsidP="00827C8D">
      <w:pPr>
        <w:jc w:val="both"/>
        <w:rPr>
          <w:b/>
          <w:i/>
        </w:rPr>
      </w:pPr>
      <w:r w:rsidRPr="008D1558">
        <w:rPr>
          <w:b/>
        </w:rPr>
        <w:t xml:space="preserve">Bactéries </w:t>
      </w:r>
      <w:r w:rsidRPr="008D1558">
        <w:rPr>
          <w:b/>
          <w:highlight w:val="red"/>
        </w:rPr>
        <w:t>thermotrophes</w:t>
      </w:r>
      <w:r>
        <w:t xml:space="preserve"> (thermotolérantes) = thermophiles mais </w:t>
      </w:r>
      <w:r w:rsidRPr="008D1558">
        <w:rPr>
          <w:b/>
          <w:highlight w:val="red"/>
        </w:rPr>
        <w:t>capable</w:t>
      </w:r>
      <w:r w:rsidR="008D1558" w:rsidRPr="008D1558">
        <w:rPr>
          <w:b/>
          <w:highlight w:val="red"/>
        </w:rPr>
        <w:t>s</w:t>
      </w:r>
      <w:r w:rsidR="008D1558">
        <w:rPr>
          <w:b/>
          <w:highlight w:val="red"/>
        </w:rPr>
        <w:t xml:space="preserve"> d'être</w:t>
      </w:r>
      <w:r w:rsidRPr="008D1558">
        <w:rPr>
          <w:b/>
          <w:highlight w:val="red"/>
        </w:rPr>
        <w:t xml:space="preserve"> pouss</w:t>
      </w:r>
      <w:r w:rsidR="008D1558" w:rsidRPr="008D1558">
        <w:rPr>
          <w:b/>
          <w:highlight w:val="red"/>
        </w:rPr>
        <w:t>ées</w:t>
      </w:r>
      <w:r>
        <w:t xml:space="preserve"> </w:t>
      </w:r>
      <w:r w:rsidRPr="008D1558">
        <w:rPr>
          <w:b/>
          <w:highlight w:val="green"/>
        </w:rPr>
        <w:t xml:space="preserve">à des températures élevées. </w:t>
      </w:r>
      <w:r w:rsidRPr="008D1558">
        <w:rPr>
          <w:i/>
          <w:highlight w:val="yellow"/>
        </w:rPr>
        <w:t>Clostridium perfringens</w:t>
      </w:r>
      <w:r w:rsidRPr="008D1558">
        <w:rPr>
          <w:b/>
          <w:i/>
        </w:rPr>
        <w:t xml:space="preserve"> </w:t>
      </w:r>
    </w:p>
    <w:p w:rsidR="007751F8" w:rsidRDefault="00737E70" w:rsidP="00827C8D">
      <w:pPr>
        <w:jc w:val="both"/>
      </w:pPr>
      <w:r>
        <w:rPr>
          <w:b/>
        </w:rPr>
        <w:t xml:space="preserve">Bactéries </w:t>
      </w:r>
      <w:proofErr w:type="spellStart"/>
      <w:r w:rsidRPr="008D1558">
        <w:rPr>
          <w:b/>
          <w:highlight w:val="red"/>
        </w:rPr>
        <w:t>cryophiles</w:t>
      </w:r>
      <w:proofErr w:type="spellEnd"/>
      <w:r w:rsidRPr="008D1558">
        <w:rPr>
          <w:b/>
          <w:highlight w:val="red"/>
        </w:rPr>
        <w:t xml:space="preserve"> = psychrophiles </w:t>
      </w:r>
      <w:r>
        <w:rPr>
          <w:b/>
        </w:rPr>
        <w:t xml:space="preserve">: </w:t>
      </w:r>
      <w:r w:rsidRPr="008D1558">
        <w:rPr>
          <w:b/>
          <w:highlight w:val="red"/>
        </w:rPr>
        <w:t>Optimum</w:t>
      </w:r>
      <w:r>
        <w:t xml:space="preserve"> de température </w:t>
      </w:r>
      <w:r w:rsidRPr="008D1558">
        <w:rPr>
          <w:b/>
          <w:highlight w:val="green"/>
        </w:rPr>
        <w:t>proche</w:t>
      </w:r>
      <w:r w:rsidR="007751F8" w:rsidRPr="008D1558">
        <w:rPr>
          <w:b/>
          <w:highlight w:val="green"/>
        </w:rPr>
        <w:t xml:space="preserve"> </w:t>
      </w:r>
      <w:r w:rsidR="007751F8" w:rsidRPr="00B4756C">
        <w:rPr>
          <w:b/>
          <w:highlight w:val="green"/>
        </w:rPr>
        <w:t>de 5°</w:t>
      </w:r>
      <w:r w:rsidR="007751F8">
        <w:t xml:space="preserve"> et </w:t>
      </w:r>
      <w:r w:rsidR="007751F8" w:rsidRPr="008D1558">
        <w:rPr>
          <w:b/>
          <w:highlight w:val="red"/>
        </w:rPr>
        <w:t xml:space="preserve">peuvent </w:t>
      </w:r>
      <w:r w:rsidR="008D1558">
        <w:rPr>
          <w:b/>
          <w:highlight w:val="red"/>
        </w:rPr>
        <w:t>être poussées</w:t>
      </w:r>
      <w:r w:rsidR="007751F8" w:rsidRPr="008D1558">
        <w:rPr>
          <w:b/>
          <w:highlight w:val="red"/>
        </w:rPr>
        <w:t xml:space="preserve"> à des</w:t>
      </w:r>
      <w:r w:rsidR="007751F8">
        <w:t xml:space="preserve"> </w:t>
      </w:r>
      <w:r w:rsidRPr="008D1558">
        <w:rPr>
          <w:b/>
          <w:highlight w:val="green"/>
        </w:rPr>
        <w:t>températures négatives</w:t>
      </w:r>
      <w:r>
        <w:t>.</w:t>
      </w:r>
    </w:p>
    <w:p w:rsidR="007751F8" w:rsidRDefault="008D1558" w:rsidP="00827C8D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1485265</wp:posOffset>
            </wp:positionH>
            <wp:positionV relativeFrom="paragraph">
              <wp:posOffset>95250</wp:posOffset>
            </wp:positionV>
            <wp:extent cx="3448050" cy="3574415"/>
            <wp:effectExtent l="19050" t="0" r="0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1F8">
        <w:br w:type="textWrapping" w:clear="all"/>
      </w:r>
    </w:p>
    <w:p w:rsidR="00F9127E" w:rsidRDefault="00F9127E" w:rsidP="00827C8D">
      <w:pPr>
        <w:jc w:val="both"/>
      </w:pPr>
    </w:p>
    <w:p w:rsidR="007751F8" w:rsidRPr="00B4756C" w:rsidRDefault="007751F8" w:rsidP="00827C8D">
      <w:pPr>
        <w:pStyle w:val="Titre3"/>
        <w:jc w:val="both"/>
        <w:rPr>
          <w:sz w:val="28"/>
          <w:u w:val="none"/>
        </w:rPr>
      </w:pPr>
      <w:r w:rsidRPr="00B4756C">
        <w:rPr>
          <w:sz w:val="28"/>
          <w:u w:val="none"/>
        </w:rPr>
        <w:lastRenderedPageBreak/>
        <w:t xml:space="preserve">Influence du </w:t>
      </w:r>
      <w:r w:rsidR="0041475D" w:rsidRPr="00B4756C">
        <w:rPr>
          <w:sz w:val="28"/>
          <w:u w:val="none"/>
        </w:rPr>
        <w:t>pH sur la vitesse de croissance</w:t>
      </w:r>
    </w:p>
    <w:p w:rsidR="0041475D" w:rsidRPr="0041475D" w:rsidRDefault="0041475D" w:rsidP="00827C8D">
      <w:pPr>
        <w:jc w:val="both"/>
      </w:pPr>
    </w:p>
    <w:p w:rsidR="00D43A84" w:rsidRDefault="00F9127E" w:rsidP="00827C8D">
      <w:pPr>
        <w:jc w:val="both"/>
        <w:rPr>
          <w:b/>
        </w:rPr>
      </w:pPr>
      <w:r>
        <w:rPr>
          <w:noProof/>
          <w:lang w:eastAsia="fr-FR"/>
        </w:rPr>
        <w:drawing>
          <wp:inline distT="0" distB="0" distL="0" distR="0">
            <wp:extent cx="3021840" cy="2524125"/>
            <wp:effectExtent l="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8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7E" w:rsidRDefault="00F9127E" w:rsidP="00827C8D">
      <w:pPr>
        <w:jc w:val="both"/>
      </w:pPr>
      <w:r>
        <w:t xml:space="preserve">Les </w:t>
      </w:r>
      <w:r w:rsidRPr="00B4756C">
        <w:rPr>
          <w:b/>
          <w:highlight w:val="red"/>
        </w:rPr>
        <w:t>alcalotolérants</w:t>
      </w:r>
      <w:r>
        <w:t xml:space="preserve"> = microorganismes qui </w:t>
      </w:r>
      <w:r w:rsidRPr="00B4756C">
        <w:rPr>
          <w:b/>
          <w:highlight w:val="red"/>
        </w:rPr>
        <w:t xml:space="preserve">peuvent aller </w:t>
      </w:r>
      <w:r w:rsidRPr="00B4756C">
        <w:rPr>
          <w:b/>
          <w:highlight w:val="green"/>
        </w:rPr>
        <w:t xml:space="preserve">à des pH </w:t>
      </w:r>
      <w:r w:rsidR="00B4756C" w:rsidRPr="00B4756C">
        <w:rPr>
          <w:b/>
          <w:highlight w:val="green"/>
        </w:rPr>
        <w:t>+</w:t>
      </w:r>
      <w:r w:rsidRPr="00B4756C">
        <w:rPr>
          <w:b/>
          <w:highlight w:val="green"/>
        </w:rPr>
        <w:t xml:space="preserve"> alcalins</w:t>
      </w:r>
    </w:p>
    <w:p w:rsidR="00CF336A" w:rsidRDefault="00F9127E" w:rsidP="00B4756C">
      <w:r>
        <w:t xml:space="preserve">Les </w:t>
      </w:r>
      <w:r w:rsidRPr="00B4756C">
        <w:rPr>
          <w:b/>
          <w:highlight w:val="red"/>
        </w:rPr>
        <w:t>gammes de pH</w:t>
      </w:r>
      <w:r w:rsidRPr="00B4756C">
        <w:rPr>
          <w:highlight w:val="red"/>
        </w:rPr>
        <w:t xml:space="preserve"> </w:t>
      </w:r>
      <w:r w:rsidRPr="00B4756C">
        <w:rPr>
          <w:b/>
          <w:highlight w:val="red"/>
        </w:rPr>
        <w:t>des bactéries</w:t>
      </w:r>
      <w:r w:rsidRPr="00B4756C">
        <w:rPr>
          <w:highlight w:val="red"/>
        </w:rPr>
        <w:t xml:space="preserve"> </w:t>
      </w:r>
      <w:r>
        <w:t xml:space="preserve">sont </w:t>
      </w:r>
      <w:r w:rsidRPr="00B4756C">
        <w:rPr>
          <w:b/>
          <w:highlight w:val="green"/>
        </w:rPr>
        <w:t>de l’ordre de 4 à 8</w:t>
      </w:r>
      <w:r>
        <w:t xml:space="preserve">. </w:t>
      </w:r>
      <w:r w:rsidR="00B4756C">
        <w:br/>
      </w:r>
      <w:r>
        <w:t xml:space="preserve">Les </w:t>
      </w:r>
      <w:r w:rsidRPr="00B4756C">
        <w:rPr>
          <w:b/>
          <w:highlight w:val="red"/>
        </w:rPr>
        <w:t>gammes de pH des levures</w:t>
      </w:r>
      <w:r w:rsidRPr="00B4756C">
        <w:rPr>
          <w:b/>
        </w:rPr>
        <w:t xml:space="preserve"> </w:t>
      </w:r>
      <w:r>
        <w:t xml:space="preserve">sont </w:t>
      </w:r>
      <w:r w:rsidRPr="00B4756C">
        <w:rPr>
          <w:b/>
          <w:highlight w:val="green"/>
        </w:rPr>
        <w:t>de l’ordre de 2 à 10.</w:t>
      </w:r>
      <w:r>
        <w:t xml:space="preserve"> </w:t>
      </w:r>
      <w:r w:rsidR="00B4756C">
        <w:br/>
      </w:r>
      <w:r>
        <w:t xml:space="preserve">Les </w:t>
      </w:r>
      <w:r w:rsidRPr="00B4756C">
        <w:rPr>
          <w:b/>
          <w:highlight w:val="red"/>
        </w:rPr>
        <w:t>gammes de pH des moisissures</w:t>
      </w:r>
      <w:r w:rsidRPr="00B4756C">
        <w:rPr>
          <w:highlight w:val="red"/>
        </w:rPr>
        <w:t xml:space="preserve"> </w:t>
      </w:r>
      <w:r>
        <w:t xml:space="preserve">sont </w:t>
      </w:r>
      <w:r w:rsidRPr="00B4756C">
        <w:rPr>
          <w:b/>
          <w:highlight w:val="green"/>
        </w:rPr>
        <w:t>de l’ordre de 2 à 12.</w:t>
      </w:r>
      <w:r w:rsidRPr="00B4756C">
        <w:rPr>
          <w:highlight w:val="green"/>
        </w:rPr>
        <w:t xml:space="preserve"> </w:t>
      </w:r>
    </w:p>
    <w:p w:rsidR="00CF336A" w:rsidRPr="00A250EB" w:rsidRDefault="00CF336A" w:rsidP="00B4756C">
      <w:pPr>
        <w:pStyle w:val="Titre3"/>
        <w:rPr>
          <w:sz w:val="28"/>
          <w:u w:val="none"/>
        </w:rPr>
      </w:pPr>
      <w:r w:rsidRPr="00A250EB">
        <w:rPr>
          <w:sz w:val="28"/>
          <w:u w:val="none"/>
        </w:rPr>
        <w:t>Activité de l’eau</w:t>
      </w:r>
    </w:p>
    <w:p w:rsidR="00CF336A" w:rsidRDefault="00CF336A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3924300" cy="32004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6A" w:rsidRDefault="00CF336A" w:rsidP="00827C8D">
      <w:pPr>
        <w:jc w:val="both"/>
      </w:pPr>
      <w:r w:rsidRPr="00B4756C">
        <w:rPr>
          <w:b/>
          <w:highlight w:val="green"/>
        </w:rPr>
        <w:t>Entre 0,95 et 1</w:t>
      </w:r>
      <w:r>
        <w:t xml:space="preserve"> la </w:t>
      </w:r>
      <w:r w:rsidRPr="00B4756C">
        <w:rPr>
          <w:b/>
          <w:highlight w:val="red"/>
        </w:rPr>
        <w:t>bactérie pousse très bien</w:t>
      </w:r>
      <w:r>
        <w:t xml:space="preserve">. </w:t>
      </w:r>
    </w:p>
    <w:p w:rsidR="00CD3EED" w:rsidRDefault="00CD3EED" w:rsidP="00827C8D">
      <w:pPr>
        <w:jc w:val="both"/>
      </w:pPr>
      <w:proofErr w:type="spellStart"/>
      <w:r w:rsidRPr="00B4756C">
        <w:rPr>
          <w:b/>
          <w:sz w:val="28"/>
          <w:highlight w:val="yellow"/>
        </w:rPr>
        <w:t>Aw</w:t>
      </w:r>
      <w:proofErr w:type="spellEnd"/>
      <w:r w:rsidRPr="00B4756C">
        <w:rPr>
          <w:sz w:val="28"/>
          <w:highlight w:val="yellow"/>
        </w:rPr>
        <w:t xml:space="preserve"> =</w:t>
      </w:r>
      <w:r w:rsidRPr="00B4756C">
        <w:rPr>
          <w:sz w:val="28"/>
        </w:rPr>
        <w:t xml:space="preserve"> </w:t>
      </w:r>
      <w:r w:rsidR="006F4DA4">
        <w:t>disponibilité de l’eau du milieu (</w:t>
      </w:r>
      <w:r w:rsidR="006F4DA4" w:rsidRPr="00B4756C">
        <w:rPr>
          <w:b/>
          <w:highlight w:val="green"/>
        </w:rPr>
        <w:t>humidité relative/100</w:t>
      </w:r>
      <w:r w:rsidR="006F4DA4">
        <w:t xml:space="preserve"> en milieux clos)</w:t>
      </w:r>
    </w:p>
    <w:p w:rsidR="006F4DA4" w:rsidRDefault="006F4DA4" w:rsidP="00827C8D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3195999" cy="2190750"/>
            <wp:effectExtent l="0" t="0" r="444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999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A4" w:rsidRDefault="006F4DA4" w:rsidP="00827C8D">
      <w:pPr>
        <w:jc w:val="both"/>
      </w:pPr>
      <w:r>
        <w:t xml:space="preserve">La </w:t>
      </w:r>
      <w:r w:rsidRPr="00B4756C">
        <w:rPr>
          <w:b/>
          <w:highlight w:val="red"/>
        </w:rPr>
        <w:t>diffusion du dioxygène dans un milieu liquide</w:t>
      </w:r>
      <w:r w:rsidRPr="00B4756C">
        <w:rPr>
          <w:highlight w:val="red"/>
        </w:rPr>
        <w:t xml:space="preserve"> </w:t>
      </w:r>
      <w:r>
        <w:t xml:space="preserve">est </w:t>
      </w:r>
      <w:r w:rsidRPr="00B4756C">
        <w:rPr>
          <w:b/>
          <w:highlight w:val="green"/>
        </w:rPr>
        <w:t xml:space="preserve">4000 fois </w:t>
      </w:r>
      <w:r w:rsidR="00B4756C" w:rsidRPr="00B4756C">
        <w:rPr>
          <w:b/>
          <w:highlight w:val="green"/>
        </w:rPr>
        <w:t>+</w:t>
      </w:r>
      <w:r w:rsidRPr="00B4756C">
        <w:rPr>
          <w:b/>
          <w:highlight w:val="green"/>
        </w:rPr>
        <w:t xml:space="preserve"> faible</w:t>
      </w:r>
      <w:r>
        <w:t xml:space="preserve"> </w:t>
      </w:r>
      <w:r w:rsidRPr="00B4756C">
        <w:rPr>
          <w:b/>
          <w:highlight w:val="red"/>
        </w:rPr>
        <w:t>que dans l’air</w:t>
      </w:r>
      <w:r>
        <w:t xml:space="preserve">, il se crée  un </w:t>
      </w:r>
      <w:r w:rsidRPr="00B4756C">
        <w:rPr>
          <w:b/>
          <w:highlight w:val="red"/>
        </w:rPr>
        <w:t>gradient de concentration</w:t>
      </w:r>
      <w:r>
        <w:t>. Le microorganisme se développe en fonction de la gamme d’oxygène qui lui est la plus favorable.</w:t>
      </w:r>
    </w:p>
    <w:p w:rsidR="006F4DA4" w:rsidRDefault="006F4DA4" w:rsidP="00827C8D">
      <w:pPr>
        <w:jc w:val="both"/>
      </w:pPr>
      <w:r w:rsidRPr="00B4756C">
        <w:rPr>
          <w:b/>
          <w:highlight w:val="red"/>
        </w:rPr>
        <w:t>Facultatif</w:t>
      </w:r>
      <w:r>
        <w:t xml:space="preserve"> = tolérance vis-à-vis de l’oxygène, formation d’un trouble.</w:t>
      </w:r>
    </w:p>
    <w:p w:rsidR="00E83208" w:rsidRDefault="006F4DA4" w:rsidP="00827C8D">
      <w:pPr>
        <w:jc w:val="both"/>
      </w:pPr>
      <w:r w:rsidRPr="00B4756C">
        <w:rPr>
          <w:b/>
          <w:highlight w:val="red"/>
        </w:rPr>
        <w:t>Anaérobie obligatoire</w:t>
      </w:r>
      <w:r>
        <w:t xml:space="preserve"> : formation d’un anneau, le MO se positionne à la concentration qui lui est la plus favorable. On parle de </w:t>
      </w:r>
      <w:r w:rsidRPr="00B4756C">
        <w:rPr>
          <w:b/>
          <w:highlight w:val="red"/>
        </w:rPr>
        <w:t>microaérophiles</w:t>
      </w:r>
      <w:r>
        <w:t xml:space="preserve">. </w:t>
      </w:r>
    </w:p>
    <w:p w:rsidR="00E83208" w:rsidRDefault="00D01191" w:rsidP="00827C8D">
      <w:pPr>
        <w:jc w:val="both"/>
      </w:pPr>
      <w:r>
        <w:rPr>
          <w:noProof/>
          <w:lang w:eastAsia="fr-FR"/>
        </w:rPr>
        <w:drawing>
          <wp:inline distT="0" distB="0" distL="0" distR="0">
            <wp:extent cx="5075464" cy="4041998"/>
            <wp:effectExtent l="1905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464" cy="40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4E" w:rsidRDefault="00C8714E" w:rsidP="00827C8D">
      <w:pPr>
        <w:jc w:val="both"/>
        <w:rPr>
          <w:b/>
        </w:rPr>
      </w:pPr>
      <w:r>
        <w:sym w:font="Wingdings" w:char="F0E8"/>
      </w:r>
      <w:r>
        <w:t xml:space="preserve"> </w:t>
      </w:r>
      <w:r>
        <w:rPr>
          <w:b/>
          <w:highlight w:val="red"/>
        </w:rPr>
        <w:t xml:space="preserve"> </w:t>
      </w:r>
      <w:proofErr w:type="gramStart"/>
      <w:r>
        <w:rPr>
          <w:b/>
          <w:highlight w:val="red"/>
        </w:rPr>
        <w:t>des</w:t>
      </w:r>
      <w:proofErr w:type="gramEnd"/>
      <w:r>
        <w:rPr>
          <w:b/>
          <w:highlight w:val="red"/>
        </w:rPr>
        <w:t xml:space="preserve"> microorganismes à</w:t>
      </w:r>
      <w:r w:rsidR="00E83208" w:rsidRPr="00C8714E">
        <w:rPr>
          <w:b/>
          <w:highlight w:val="red"/>
        </w:rPr>
        <w:t xml:space="preserve"> contrôler les transferts d’eau.</w:t>
      </w:r>
    </w:p>
    <w:p w:rsidR="00E83208" w:rsidRPr="00C8714E" w:rsidRDefault="00C8714E" w:rsidP="00827C8D">
      <w:pPr>
        <w:jc w:val="both"/>
        <w:rPr>
          <w:b/>
          <w:sz w:val="24"/>
        </w:rPr>
      </w:pPr>
      <w:r w:rsidRPr="00C8714E">
        <w:rPr>
          <w:b/>
          <w:sz w:val="24"/>
          <w:highlight w:val="magenta"/>
        </w:rPr>
        <w:t xml:space="preserve">+ </w:t>
      </w:r>
      <w:proofErr w:type="gramStart"/>
      <w:r w:rsidRPr="00C8714E">
        <w:rPr>
          <w:b/>
          <w:sz w:val="24"/>
          <w:highlight w:val="magenta"/>
        </w:rPr>
        <w:t>suites</w:t>
      </w:r>
      <w:proofErr w:type="gramEnd"/>
      <w:r w:rsidRPr="00C8714E">
        <w:rPr>
          <w:b/>
          <w:sz w:val="24"/>
          <w:highlight w:val="magenta"/>
        </w:rPr>
        <w:t xml:space="preserve"> diapos</w:t>
      </w:r>
      <w:r w:rsidR="00E83208" w:rsidRPr="00C8714E">
        <w:rPr>
          <w:b/>
          <w:sz w:val="24"/>
        </w:rPr>
        <w:t xml:space="preserve"> </w:t>
      </w:r>
    </w:p>
    <w:sectPr w:rsidR="00E83208" w:rsidRPr="00C8714E" w:rsidSect="004933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86A28"/>
    <w:multiLevelType w:val="hybridMultilevel"/>
    <w:tmpl w:val="830CE57C"/>
    <w:lvl w:ilvl="0" w:tplc="70FAA452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365E3F"/>
    <w:multiLevelType w:val="hybridMultilevel"/>
    <w:tmpl w:val="8F10FDDE"/>
    <w:lvl w:ilvl="0" w:tplc="04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8F69E9"/>
    <w:multiLevelType w:val="hybridMultilevel"/>
    <w:tmpl w:val="7292BBD8"/>
    <w:lvl w:ilvl="0" w:tplc="D08E8A84">
      <w:start w:val="1"/>
      <w:numFmt w:val="lowerLetter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8824824"/>
    <w:multiLevelType w:val="hybridMultilevel"/>
    <w:tmpl w:val="B1C6A2EA"/>
    <w:lvl w:ilvl="0" w:tplc="67DCC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1960908"/>
    <w:multiLevelType w:val="hybridMultilevel"/>
    <w:tmpl w:val="2F682A40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5C52E9"/>
    <w:multiLevelType w:val="hybridMultilevel"/>
    <w:tmpl w:val="0F3E047C"/>
    <w:lvl w:ilvl="0" w:tplc="4B1E125C">
      <w:start w:val="1"/>
      <w:numFmt w:val="upperRoman"/>
      <w:lvlText w:val="%1)"/>
      <w:lvlJc w:val="left"/>
      <w:pPr>
        <w:ind w:left="720" w:hanging="720"/>
      </w:pPr>
      <w:rPr>
        <w:rFonts w:asciiTheme="minorHAnsi" w:hAnsiTheme="minorHAnsi" w:cstheme="minorHAnsi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D415289"/>
    <w:multiLevelType w:val="hybridMultilevel"/>
    <w:tmpl w:val="6592042E"/>
    <w:lvl w:ilvl="0" w:tplc="902C8272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6CF5EAE"/>
    <w:multiLevelType w:val="hybridMultilevel"/>
    <w:tmpl w:val="AABC8E14"/>
    <w:lvl w:ilvl="0" w:tplc="C86C8A22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CC015A"/>
    <w:rsid w:val="000C2DBC"/>
    <w:rsid w:val="000D313C"/>
    <w:rsid w:val="001E4512"/>
    <w:rsid w:val="00233BC9"/>
    <w:rsid w:val="00240552"/>
    <w:rsid w:val="002C7028"/>
    <w:rsid w:val="002E108F"/>
    <w:rsid w:val="0041475D"/>
    <w:rsid w:val="00493398"/>
    <w:rsid w:val="004A0684"/>
    <w:rsid w:val="00546992"/>
    <w:rsid w:val="005728E9"/>
    <w:rsid w:val="005B76D6"/>
    <w:rsid w:val="00637965"/>
    <w:rsid w:val="006B2AA8"/>
    <w:rsid w:val="006F4DA4"/>
    <w:rsid w:val="00737E70"/>
    <w:rsid w:val="007751F8"/>
    <w:rsid w:val="00827C8D"/>
    <w:rsid w:val="00843EE1"/>
    <w:rsid w:val="00854960"/>
    <w:rsid w:val="008D1558"/>
    <w:rsid w:val="008F68F7"/>
    <w:rsid w:val="0092675C"/>
    <w:rsid w:val="00935C61"/>
    <w:rsid w:val="00A250EB"/>
    <w:rsid w:val="00A655F8"/>
    <w:rsid w:val="00AA519C"/>
    <w:rsid w:val="00B4756C"/>
    <w:rsid w:val="00BE30F7"/>
    <w:rsid w:val="00C35B46"/>
    <w:rsid w:val="00C8714E"/>
    <w:rsid w:val="00CC015A"/>
    <w:rsid w:val="00CD3777"/>
    <w:rsid w:val="00CD3EED"/>
    <w:rsid w:val="00CF336A"/>
    <w:rsid w:val="00D01191"/>
    <w:rsid w:val="00D06739"/>
    <w:rsid w:val="00D43A84"/>
    <w:rsid w:val="00DA1A78"/>
    <w:rsid w:val="00DE3BEA"/>
    <w:rsid w:val="00E06B6E"/>
    <w:rsid w:val="00E802BA"/>
    <w:rsid w:val="00E83208"/>
    <w:rsid w:val="00EA4FE6"/>
    <w:rsid w:val="00ED0054"/>
    <w:rsid w:val="00F01951"/>
    <w:rsid w:val="00F72ADF"/>
    <w:rsid w:val="00F82CBA"/>
    <w:rsid w:val="00F9127E"/>
    <w:rsid w:val="00FC57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777"/>
  </w:style>
  <w:style w:type="paragraph" w:styleId="Titre1">
    <w:name w:val="heading 1"/>
    <w:basedOn w:val="Normal"/>
    <w:next w:val="Normal"/>
    <w:link w:val="Titre1Car"/>
    <w:uiPriority w:val="9"/>
    <w:qFormat/>
    <w:rsid w:val="00CD3777"/>
    <w:pPr>
      <w:keepNext/>
      <w:keepLines/>
      <w:spacing w:before="480" w:after="0"/>
      <w:jc w:val="center"/>
      <w:outlineLvl w:val="0"/>
    </w:pPr>
    <w:rPr>
      <w:rFonts w:eastAsiaTheme="majorEastAsia" w:cstheme="minorHAnsi"/>
      <w:b/>
      <w:bCs/>
      <w:color w:val="632423" w:themeColor="accent2" w:themeShade="80"/>
      <w:sz w:val="28"/>
      <w:szCs w:val="28"/>
      <w:u w:val="thick" w:color="C0504D" w:themeColor="accent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3777"/>
    <w:pPr>
      <w:keepNext/>
      <w:keepLines/>
      <w:spacing w:before="200" w:after="0"/>
      <w:ind w:left="284" w:hanging="284"/>
      <w:outlineLvl w:val="1"/>
    </w:pPr>
    <w:rPr>
      <w:rFonts w:eastAsiaTheme="majorEastAsia" w:cstheme="minorHAnsi"/>
      <w:b/>
      <w:bCs/>
      <w:sz w:val="24"/>
      <w:szCs w:val="26"/>
      <w:u w:val="thick" w:color="C0504D" w:themeColor="accent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D3777"/>
    <w:pPr>
      <w:keepNext/>
      <w:keepLines/>
      <w:spacing w:before="200" w:after="0"/>
      <w:ind w:left="284" w:hanging="284"/>
      <w:outlineLvl w:val="2"/>
    </w:pPr>
    <w:rPr>
      <w:rFonts w:eastAsiaTheme="majorEastAsia" w:cstheme="minorHAnsi"/>
      <w:b/>
      <w:bCs/>
      <w:sz w:val="24"/>
      <w:u w:val="thick" w:color="1F497D" w:themeColor="text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D3777"/>
    <w:pPr>
      <w:keepNext/>
      <w:keepLines/>
      <w:spacing w:before="200" w:after="0"/>
      <w:ind w:left="284" w:hanging="284"/>
      <w:outlineLvl w:val="3"/>
    </w:pPr>
    <w:rPr>
      <w:rFonts w:eastAsiaTheme="majorEastAsia" w:cstheme="minorHAnsi"/>
      <w:b/>
      <w:bCs/>
      <w:iCs/>
      <w:sz w:val="24"/>
      <w:u w:val="thick" w:color="4F6228" w:themeColor="accent3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D3777"/>
    <w:pPr>
      <w:keepNext/>
      <w:keepLines/>
      <w:spacing w:before="200" w:after="0"/>
      <w:ind w:left="284" w:hanging="284"/>
      <w:outlineLvl w:val="4"/>
    </w:pPr>
    <w:rPr>
      <w:rFonts w:eastAsiaTheme="majorEastAsia" w:cstheme="minorHAnsi"/>
      <w:b/>
      <w:sz w:val="24"/>
      <w:u w:val="thick" w:color="8064A2" w:themeColor="accent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3777"/>
    <w:rPr>
      <w:rFonts w:eastAsiaTheme="majorEastAsia" w:cstheme="minorHAnsi"/>
      <w:b/>
      <w:bCs/>
      <w:color w:val="632423" w:themeColor="accent2" w:themeShade="80"/>
      <w:sz w:val="28"/>
      <w:szCs w:val="28"/>
      <w:u w:val="thick" w:color="C0504D" w:themeColor="accent2"/>
    </w:rPr>
  </w:style>
  <w:style w:type="character" w:customStyle="1" w:styleId="Titre2Car">
    <w:name w:val="Titre 2 Car"/>
    <w:basedOn w:val="Policepardfaut"/>
    <w:link w:val="Titre2"/>
    <w:uiPriority w:val="9"/>
    <w:rsid w:val="00CD3777"/>
    <w:rPr>
      <w:rFonts w:eastAsiaTheme="majorEastAsia" w:cstheme="minorHAnsi"/>
      <w:b/>
      <w:bCs/>
      <w:sz w:val="24"/>
      <w:szCs w:val="26"/>
      <w:u w:val="thick" w:color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CD3777"/>
    <w:rPr>
      <w:rFonts w:eastAsiaTheme="majorEastAsia" w:cstheme="minorHAnsi"/>
      <w:b/>
      <w:bCs/>
      <w:sz w:val="24"/>
      <w:u w:val="thick" w:color="1F497D" w:themeColor="text2"/>
    </w:rPr>
  </w:style>
  <w:style w:type="character" w:customStyle="1" w:styleId="Titre4Car">
    <w:name w:val="Titre 4 Car"/>
    <w:basedOn w:val="Policepardfaut"/>
    <w:link w:val="Titre4"/>
    <w:uiPriority w:val="9"/>
    <w:rsid w:val="00CD3777"/>
    <w:rPr>
      <w:rFonts w:eastAsiaTheme="majorEastAsia" w:cstheme="minorHAnsi"/>
      <w:b/>
      <w:bCs/>
      <w:iCs/>
      <w:sz w:val="24"/>
      <w:u w:val="thick" w:color="4F6228" w:themeColor="accent3" w:themeShade="80"/>
    </w:rPr>
  </w:style>
  <w:style w:type="character" w:customStyle="1" w:styleId="Titre5Car">
    <w:name w:val="Titre 5 Car"/>
    <w:basedOn w:val="Policepardfaut"/>
    <w:link w:val="Titre5"/>
    <w:uiPriority w:val="9"/>
    <w:rsid w:val="00CD3777"/>
    <w:rPr>
      <w:rFonts w:eastAsiaTheme="majorEastAsia" w:cstheme="minorHAnsi"/>
      <w:b/>
      <w:sz w:val="24"/>
      <w:u w:val="thick" w:color="8064A2" w:themeColor="accent4"/>
    </w:rPr>
  </w:style>
  <w:style w:type="character" w:styleId="Accentuation">
    <w:name w:val="Emphasis"/>
    <w:basedOn w:val="Policepardfaut"/>
    <w:uiPriority w:val="20"/>
    <w:qFormat/>
    <w:rsid w:val="00CD3777"/>
    <w:rPr>
      <w:i/>
      <w:iCs/>
    </w:rPr>
  </w:style>
  <w:style w:type="paragraph" w:styleId="Paragraphedeliste">
    <w:name w:val="List Paragraph"/>
    <w:basedOn w:val="Normal"/>
    <w:uiPriority w:val="34"/>
    <w:qFormat/>
    <w:rsid w:val="00CD377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93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3398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EA4FE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777"/>
  </w:style>
  <w:style w:type="paragraph" w:styleId="Titre1">
    <w:name w:val="heading 1"/>
    <w:basedOn w:val="Normal"/>
    <w:next w:val="Normal"/>
    <w:link w:val="Titre1Car"/>
    <w:uiPriority w:val="9"/>
    <w:qFormat/>
    <w:rsid w:val="00CD3777"/>
    <w:pPr>
      <w:keepNext/>
      <w:keepLines/>
      <w:spacing w:before="480" w:after="0"/>
      <w:jc w:val="center"/>
      <w:outlineLvl w:val="0"/>
    </w:pPr>
    <w:rPr>
      <w:rFonts w:eastAsiaTheme="majorEastAsia" w:cstheme="minorHAnsi"/>
      <w:b/>
      <w:bCs/>
      <w:color w:val="632423" w:themeColor="accent2" w:themeShade="80"/>
      <w:sz w:val="28"/>
      <w:szCs w:val="28"/>
      <w:u w:val="thick" w:color="C0504D" w:themeColor="accent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3777"/>
    <w:pPr>
      <w:keepNext/>
      <w:keepLines/>
      <w:spacing w:before="200" w:after="0"/>
      <w:ind w:left="284" w:hanging="284"/>
      <w:outlineLvl w:val="1"/>
    </w:pPr>
    <w:rPr>
      <w:rFonts w:eastAsiaTheme="majorEastAsia" w:cstheme="minorHAnsi"/>
      <w:b/>
      <w:bCs/>
      <w:sz w:val="24"/>
      <w:szCs w:val="26"/>
      <w:u w:val="thick" w:color="C0504D" w:themeColor="accent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D3777"/>
    <w:pPr>
      <w:keepNext/>
      <w:keepLines/>
      <w:spacing w:before="200" w:after="0"/>
      <w:ind w:left="284" w:hanging="284"/>
      <w:outlineLvl w:val="2"/>
    </w:pPr>
    <w:rPr>
      <w:rFonts w:eastAsiaTheme="majorEastAsia" w:cstheme="minorHAnsi"/>
      <w:b/>
      <w:bCs/>
      <w:sz w:val="24"/>
      <w:u w:val="thick" w:color="1F497D" w:themeColor="text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D3777"/>
    <w:pPr>
      <w:keepNext/>
      <w:keepLines/>
      <w:spacing w:before="200" w:after="0"/>
      <w:ind w:left="284" w:hanging="284"/>
      <w:outlineLvl w:val="3"/>
    </w:pPr>
    <w:rPr>
      <w:rFonts w:eastAsiaTheme="majorEastAsia" w:cstheme="minorHAnsi"/>
      <w:b/>
      <w:bCs/>
      <w:iCs/>
      <w:sz w:val="24"/>
      <w:u w:val="thick" w:color="4F6228" w:themeColor="accent3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D3777"/>
    <w:pPr>
      <w:keepNext/>
      <w:keepLines/>
      <w:spacing w:before="200" w:after="0"/>
      <w:ind w:left="284" w:hanging="284"/>
      <w:outlineLvl w:val="4"/>
    </w:pPr>
    <w:rPr>
      <w:rFonts w:eastAsiaTheme="majorEastAsia" w:cstheme="minorHAnsi"/>
      <w:b/>
      <w:sz w:val="24"/>
      <w:u w:val="thick" w:color="8064A2" w:themeColor="accent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3777"/>
    <w:rPr>
      <w:rFonts w:eastAsiaTheme="majorEastAsia" w:cstheme="minorHAnsi"/>
      <w:b/>
      <w:bCs/>
      <w:color w:val="632423" w:themeColor="accent2" w:themeShade="80"/>
      <w:sz w:val="28"/>
      <w:szCs w:val="28"/>
      <w:u w:val="thick" w:color="C0504D" w:themeColor="accent2"/>
    </w:rPr>
  </w:style>
  <w:style w:type="character" w:customStyle="1" w:styleId="Titre2Car">
    <w:name w:val="Titre 2 Car"/>
    <w:basedOn w:val="Policepardfaut"/>
    <w:link w:val="Titre2"/>
    <w:uiPriority w:val="9"/>
    <w:rsid w:val="00CD3777"/>
    <w:rPr>
      <w:rFonts w:eastAsiaTheme="majorEastAsia" w:cstheme="minorHAnsi"/>
      <w:b/>
      <w:bCs/>
      <w:sz w:val="24"/>
      <w:szCs w:val="26"/>
      <w:u w:val="thick" w:color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CD3777"/>
    <w:rPr>
      <w:rFonts w:eastAsiaTheme="majorEastAsia" w:cstheme="minorHAnsi"/>
      <w:b/>
      <w:bCs/>
      <w:sz w:val="24"/>
      <w:u w:val="thick" w:color="1F497D" w:themeColor="text2"/>
    </w:rPr>
  </w:style>
  <w:style w:type="character" w:customStyle="1" w:styleId="Titre4Car">
    <w:name w:val="Titre 4 Car"/>
    <w:basedOn w:val="Policepardfaut"/>
    <w:link w:val="Titre4"/>
    <w:uiPriority w:val="9"/>
    <w:rsid w:val="00CD3777"/>
    <w:rPr>
      <w:rFonts w:eastAsiaTheme="majorEastAsia" w:cstheme="minorHAnsi"/>
      <w:b/>
      <w:bCs/>
      <w:iCs/>
      <w:sz w:val="24"/>
      <w:u w:val="thick" w:color="4F6228" w:themeColor="accent3" w:themeShade="80"/>
    </w:rPr>
  </w:style>
  <w:style w:type="character" w:customStyle="1" w:styleId="Titre5Car">
    <w:name w:val="Titre 5 Car"/>
    <w:basedOn w:val="Policepardfaut"/>
    <w:link w:val="Titre5"/>
    <w:uiPriority w:val="9"/>
    <w:rsid w:val="00CD3777"/>
    <w:rPr>
      <w:rFonts w:eastAsiaTheme="majorEastAsia" w:cstheme="minorHAnsi"/>
      <w:b/>
      <w:sz w:val="24"/>
      <w:u w:val="thick" w:color="8064A2" w:themeColor="accent4"/>
    </w:rPr>
  </w:style>
  <w:style w:type="character" w:styleId="Accentuation">
    <w:name w:val="Emphasis"/>
    <w:basedOn w:val="Policepardfaut"/>
    <w:uiPriority w:val="20"/>
    <w:qFormat/>
    <w:rsid w:val="00CD3777"/>
    <w:rPr>
      <w:i/>
      <w:iCs/>
    </w:rPr>
  </w:style>
  <w:style w:type="paragraph" w:styleId="Paragraphedeliste">
    <w:name w:val="List Paragraph"/>
    <w:basedOn w:val="Normal"/>
    <w:uiPriority w:val="34"/>
    <w:qFormat/>
    <w:rsid w:val="00CD377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93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3398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EA4FE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8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1186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Rey</dc:creator>
  <cp:lastModifiedBy>Matthieu</cp:lastModifiedBy>
  <cp:revision>5</cp:revision>
  <dcterms:created xsi:type="dcterms:W3CDTF">2013-10-19T16:15:00Z</dcterms:created>
  <dcterms:modified xsi:type="dcterms:W3CDTF">2013-10-19T17:09:00Z</dcterms:modified>
</cp:coreProperties>
</file>