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07" w:rsidRDefault="001351FB" w:rsidP="001351FB">
      <w:pPr>
        <w:pStyle w:val="Titre1"/>
      </w:pPr>
      <w:r>
        <w:t>Chapitre 3 – Métabolismes</w:t>
      </w:r>
    </w:p>
    <w:p w:rsidR="001351FB" w:rsidRDefault="001351FB" w:rsidP="001351FB"/>
    <w:p w:rsidR="001351FB" w:rsidRDefault="001351FB" w:rsidP="001351FB">
      <w:r>
        <w:t xml:space="preserve">Le métabolisme se fonde sur la notion de fonctions vitales. Il y a </w:t>
      </w:r>
      <w:r w:rsidRPr="00D00788">
        <w:rPr>
          <w:b/>
          <w:highlight w:val="green"/>
        </w:rPr>
        <w:t>6 fonctions vitales</w:t>
      </w:r>
      <w:r>
        <w:t xml:space="preserve"> qui gouvernent le fonctionnement des bactéries.</w:t>
      </w:r>
    </w:p>
    <w:p w:rsidR="001351FB" w:rsidRDefault="001351FB" w:rsidP="001351FB">
      <w:pPr>
        <w:pStyle w:val="Paragraphedeliste"/>
        <w:numPr>
          <w:ilvl w:val="0"/>
          <w:numId w:val="5"/>
        </w:numPr>
      </w:pPr>
      <w:r>
        <w:t xml:space="preserve">La </w:t>
      </w:r>
      <w:r w:rsidRPr="00D00788">
        <w:rPr>
          <w:b/>
          <w:highlight w:val="red"/>
        </w:rPr>
        <w:t>nutrition</w:t>
      </w:r>
      <w:r w:rsidRPr="00D00788">
        <w:rPr>
          <w:highlight w:val="red"/>
        </w:rPr>
        <w:t xml:space="preserve"> </w:t>
      </w:r>
      <w:r>
        <w:t>= indispensable pour la division cellulaire, pour le renouvellement des molécules fragiles du fait de leur nature protéique</w:t>
      </w:r>
    </w:p>
    <w:p w:rsidR="001351FB" w:rsidRDefault="001351FB" w:rsidP="001351FB">
      <w:pPr>
        <w:pStyle w:val="Paragraphedeliste"/>
        <w:numPr>
          <w:ilvl w:val="0"/>
          <w:numId w:val="5"/>
        </w:numPr>
      </w:pPr>
      <w:r w:rsidRPr="00D00788">
        <w:rPr>
          <w:b/>
          <w:highlight w:val="red"/>
        </w:rPr>
        <w:t>L’énergie</w:t>
      </w:r>
      <w:r w:rsidRPr="00D00788">
        <w:rPr>
          <w:highlight w:val="red"/>
        </w:rPr>
        <w:t xml:space="preserve"> </w:t>
      </w:r>
      <w:r>
        <w:t>= la production de cette énergie entre dans le cycle du carbone cellulaire</w:t>
      </w:r>
    </w:p>
    <w:p w:rsidR="001351FB" w:rsidRDefault="001351FB" w:rsidP="001351FB">
      <w:pPr>
        <w:pStyle w:val="Paragraphedeliste"/>
        <w:numPr>
          <w:ilvl w:val="0"/>
          <w:numId w:val="5"/>
        </w:numPr>
      </w:pPr>
      <w:r>
        <w:t xml:space="preserve">La </w:t>
      </w:r>
      <w:r w:rsidRPr="00D00788">
        <w:rPr>
          <w:b/>
          <w:highlight w:val="red"/>
        </w:rPr>
        <w:t>production</w:t>
      </w:r>
      <w:r w:rsidRPr="00D00788">
        <w:rPr>
          <w:highlight w:val="red"/>
        </w:rPr>
        <w:t xml:space="preserve"> de </w:t>
      </w:r>
      <w:r w:rsidRPr="00D00788">
        <w:rPr>
          <w:b/>
          <w:highlight w:val="red"/>
        </w:rPr>
        <w:t>déchets</w:t>
      </w:r>
      <w:r w:rsidRPr="00D00788">
        <w:rPr>
          <w:highlight w:val="red"/>
        </w:rPr>
        <w:t> </w:t>
      </w:r>
      <w:r>
        <w:t>= Ils peuvent conduire à l’auto-empoisonnement du microorganisme comme c’est le cas dans les processus fermentaires.</w:t>
      </w:r>
    </w:p>
    <w:p w:rsidR="008304B7" w:rsidRDefault="008304B7" w:rsidP="008304B7">
      <w:pPr>
        <w:pStyle w:val="Paragraphedeliste"/>
        <w:numPr>
          <w:ilvl w:val="0"/>
          <w:numId w:val="5"/>
        </w:numPr>
      </w:pPr>
      <w:r w:rsidRPr="00D00788">
        <w:rPr>
          <w:b/>
          <w:highlight w:val="red"/>
        </w:rPr>
        <w:t>Déplacement</w:t>
      </w:r>
      <w:r w:rsidRPr="00D00788">
        <w:rPr>
          <w:highlight w:val="red"/>
        </w:rPr>
        <w:t> </w:t>
      </w:r>
      <w:r>
        <w:t>: filaments, aérosol (portage aérien)</w:t>
      </w:r>
    </w:p>
    <w:p w:rsidR="008304B7" w:rsidRDefault="008304B7" w:rsidP="008304B7">
      <w:pPr>
        <w:pStyle w:val="Paragraphedeliste"/>
        <w:numPr>
          <w:ilvl w:val="0"/>
          <w:numId w:val="5"/>
        </w:numPr>
      </w:pPr>
      <w:r w:rsidRPr="00D00788">
        <w:rPr>
          <w:b/>
          <w:highlight w:val="red"/>
        </w:rPr>
        <w:t>Défense</w:t>
      </w:r>
      <w:r w:rsidRPr="00D00788">
        <w:rPr>
          <w:highlight w:val="red"/>
        </w:rPr>
        <w:t xml:space="preserve"> </w:t>
      </w:r>
      <w:r>
        <w:t>contre les agressions</w:t>
      </w:r>
    </w:p>
    <w:p w:rsidR="008304B7" w:rsidRDefault="008304B7" w:rsidP="008304B7">
      <w:pPr>
        <w:pStyle w:val="Paragraphedeliste"/>
        <w:numPr>
          <w:ilvl w:val="0"/>
          <w:numId w:val="5"/>
        </w:numPr>
      </w:pPr>
      <w:r w:rsidRPr="00D00788">
        <w:rPr>
          <w:b/>
          <w:highlight w:val="red"/>
        </w:rPr>
        <w:t>Reproduction</w:t>
      </w:r>
      <w:r w:rsidRPr="00D00788">
        <w:rPr>
          <w:highlight w:val="red"/>
        </w:rPr>
        <w:t> </w:t>
      </w:r>
      <w:r>
        <w:t xml:space="preserve">: </w:t>
      </w:r>
      <w:r w:rsidRPr="00D00788">
        <w:rPr>
          <w:b/>
          <w:highlight w:val="red"/>
        </w:rPr>
        <w:t>Conjugaison</w:t>
      </w:r>
      <w:r>
        <w:t xml:space="preserve"> (transfert </w:t>
      </w:r>
      <w:proofErr w:type="spellStart"/>
      <w:r>
        <w:t>plasmidique</w:t>
      </w:r>
      <w:proofErr w:type="spellEnd"/>
      <w:r w:rsidR="006C1F84">
        <w:t xml:space="preserve"> qui repose sur l’utilisation d’un </w:t>
      </w:r>
      <w:proofErr w:type="spellStart"/>
      <w:r w:rsidR="006C1F84">
        <w:t>pili</w:t>
      </w:r>
      <w:proofErr w:type="spellEnd"/>
      <w:r w:rsidR="006C1F84">
        <w:t>, et le plasmide peut transiter au travers de ce pont et passer de la bactérie donneuse vers la bactérie receveuse</w:t>
      </w:r>
      <w:r>
        <w:t xml:space="preserve">), </w:t>
      </w:r>
      <w:r w:rsidRPr="006C1F84">
        <w:rPr>
          <w:b/>
        </w:rPr>
        <w:t>transduction</w:t>
      </w:r>
      <w:r>
        <w:t xml:space="preserve"> (intégration d’un phage = virus capable d’infecter des bactéries : il intègre le matériel génétique de la bactérie et est en forme dormante. Il peut être transmis à la descendance de la cellule et fonctionne comme une « bombe à retardement », il peut recommencer un cycle lithique, arrache un morceau du génome de la bactérie et l’emporte avec lui). </w:t>
      </w:r>
    </w:p>
    <w:p w:rsidR="006C1F84" w:rsidRDefault="006C1F84" w:rsidP="006C1F84">
      <w:pPr>
        <w:pStyle w:val="Paragraphedeliste"/>
        <w:ind w:left="360"/>
      </w:pPr>
      <w:r w:rsidRPr="00D00788">
        <w:rPr>
          <w:b/>
          <w:highlight w:val="red"/>
        </w:rPr>
        <w:t>La transformation</w:t>
      </w:r>
      <w:r>
        <w:rPr>
          <w:b/>
        </w:rPr>
        <w:t xml:space="preserve"> </w:t>
      </w:r>
      <w:r>
        <w:t xml:space="preserve">correspond à l’échange de fractions d’ADN. </w:t>
      </w:r>
    </w:p>
    <w:p w:rsidR="006C1F84" w:rsidRDefault="006C1F84" w:rsidP="006C1F84">
      <w:r>
        <w:t xml:space="preserve">… et ils meurent un jour. </w:t>
      </w:r>
    </w:p>
    <w:p w:rsidR="006C1F84" w:rsidRPr="00D00788" w:rsidRDefault="006C1F84" w:rsidP="006C1F84">
      <w:pPr>
        <w:rPr>
          <w:b/>
          <w:i/>
        </w:rPr>
      </w:pPr>
      <w:r w:rsidRPr="00D00788">
        <w:rPr>
          <w:b/>
          <w:i/>
        </w:rPr>
        <w:t>Comment les microorganismes se nourrissent-ils ?</w:t>
      </w:r>
    </w:p>
    <w:p w:rsidR="006C1F84" w:rsidRDefault="006C1F84" w:rsidP="006C1F84">
      <w:r>
        <w:t xml:space="preserve">La structure cellulaire est en étroite liaison avec sa fonction. </w:t>
      </w:r>
      <w:r w:rsidR="0078689F">
        <w:t>On a observé que les microorg</w:t>
      </w:r>
      <w:r w:rsidR="0078689F" w:rsidRPr="00D00788">
        <w:rPr>
          <w:b/>
          <w:highlight w:val="red"/>
        </w:rPr>
        <w:t>anismes de la surface des océans</w:t>
      </w:r>
      <w:r w:rsidR="0078689F">
        <w:t xml:space="preserve"> ont une </w:t>
      </w:r>
      <w:r w:rsidR="0078689F" w:rsidRPr="00D00788">
        <w:rPr>
          <w:b/>
          <w:highlight w:val="green"/>
        </w:rPr>
        <w:t>taille de l’ordre de 0,3µ</w:t>
      </w:r>
      <w:r w:rsidR="0078689F">
        <w:t xml:space="preserve"> (très petit) : </w:t>
      </w:r>
      <w:r w:rsidR="0078689F" w:rsidRPr="00D00788">
        <w:rPr>
          <w:b/>
          <w:highlight w:val="green"/>
        </w:rPr>
        <w:t>une petite bactérie</w:t>
      </w:r>
      <w:r w:rsidR="0078689F" w:rsidRPr="00D00788">
        <w:rPr>
          <w:highlight w:val="green"/>
        </w:rPr>
        <w:t xml:space="preserve"> </w:t>
      </w:r>
      <w:r w:rsidR="0078689F" w:rsidRPr="00D00788">
        <w:rPr>
          <w:b/>
          <w:highlight w:val="red"/>
        </w:rPr>
        <w:t>est favorisée</w:t>
      </w:r>
      <w:r w:rsidR="0078689F" w:rsidRPr="00D00788">
        <w:rPr>
          <w:highlight w:val="red"/>
        </w:rPr>
        <w:t xml:space="preserve"> </w:t>
      </w:r>
      <w:r w:rsidR="0078689F" w:rsidRPr="00D00788">
        <w:rPr>
          <w:b/>
          <w:highlight w:val="red"/>
        </w:rPr>
        <w:t>dans un milieu oligotrophe car</w:t>
      </w:r>
      <w:r w:rsidR="0078689F" w:rsidRPr="00D00788">
        <w:rPr>
          <w:highlight w:val="red"/>
        </w:rPr>
        <w:t xml:space="preserve"> </w:t>
      </w:r>
      <w:r w:rsidR="0078689F" w:rsidRPr="00D00788">
        <w:rPr>
          <w:b/>
          <w:highlight w:val="red"/>
        </w:rPr>
        <w:t>elle</w:t>
      </w:r>
      <w:r w:rsidR="0078689F" w:rsidRPr="00D00788">
        <w:rPr>
          <w:highlight w:val="red"/>
        </w:rPr>
        <w:t xml:space="preserve"> </w:t>
      </w:r>
      <w:r w:rsidR="0078689F" w:rsidRPr="00D00788">
        <w:rPr>
          <w:b/>
          <w:highlight w:val="green"/>
        </w:rPr>
        <w:t>optimise</w:t>
      </w:r>
      <w:r w:rsidR="0078689F" w:rsidRPr="00D00788">
        <w:rPr>
          <w:highlight w:val="green"/>
        </w:rPr>
        <w:t xml:space="preserve"> </w:t>
      </w:r>
      <w:r w:rsidR="0078689F" w:rsidRPr="00D00788">
        <w:rPr>
          <w:b/>
          <w:highlight w:val="red"/>
        </w:rPr>
        <w:t>son métabolisme mieux</w:t>
      </w:r>
      <w:r w:rsidR="0078689F" w:rsidRPr="00D00788">
        <w:rPr>
          <w:highlight w:val="red"/>
        </w:rPr>
        <w:t xml:space="preserve"> </w:t>
      </w:r>
      <w:r w:rsidR="0078689F" w:rsidRPr="00D00788">
        <w:rPr>
          <w:b/>
          <w:highlight w:val="green"/>
        </w:rPr>
        <w:t>qu’une grande bactérie</w:t>
      </w:r>
      <w:r w:rsidR="0078689F">
        <w:t xml:space="preserve">. </w:t>
      </w:r>
    </w:p>
    <w:p w:rsidR="007A5DAE" w:rsidRDefault="007A5DAE" w:rsidP="006C1F84">
      <w:r>
        <w:t xml:space="preserve">La vie d’une bactérie est maintenue grâce à un </w:t>
      </w:r>
      <w:r w:rsidRPr="00D00788">
        <w:rPr>
          <w:b/>
          <w:highlight w:val="red"/>
        </w:rPr>
        <w:t>flux d’énergie continuel</w:t>
      </w:r>
      <w:r>
        <w:t xml:space="preserve"> (dynamique de transformation) qui ne peut se dérouler que via les </w:t>
      </w:r>
      <w:r w:rsidRPr="00D00788">
        <w:rPr>
          <w:b/>
          <w:highlight w:val="red"/>
        </w:rPr>
        <w:t>enzymes</w:t>
      </w:r>
      <w:r>
        <w:t>.</w:t>
      </w:r>
    </w:p>
    <w:p w:rsidR="00B77A5A" w:rsidRDefault="00B77A5A" w:rsidP="00D00788">
      <w:pPr>
        <w:jc w:val="left"/>
      </w:pPr>
      <w:r>
        <w:t xml:space="preserve">Le </w:t>
      </w:r>
      <w:r w:rsidRPr="00D00788">
        <w:rPr>
          <w:b/>
          <w:highlight w:val="red"/>
        </w:rPr>
        <w:t>métabolisme</w:t>
      </w:r>
      <w:r>
        <w:t xml:space="preserve"> peut se définir comme un ensemble de relations coordonnées entre des molécules c’est-à-dire qu’une </w:t>
      </w:r>
      <w:r w:rsidRPr="00D00788">
        <w:rPr>
          <w:b/>
        </w:rPr>
        <w:t>molécule A</w:t>
      </w:r>
      <w:r>
        <w:t xml:space="preserve"> </w:t>
      </w:r>
      <w:r w:rsidRPr="00D00788">
        <w:rPr>
          <w:b/>
          <w:highlight w:val="red"/>
        </w:rPr>
        <w:t>e</w:t>
      </w:r>
      <w:r w:rsidR="00D00788" w:rsidRPr="00D00788">
        <w:rPr>
          <w:b/>
          <w:highlight w:val="red"/>
        </w:rPr>
        <w:t>s</w:t>
      </w:r>
      <w:r w:rsidRPr="00D00788">
        <w:rPr>
          <w:b/>
          <w:highlight w:val="red"/>
        </w:rPr>
        <w:t>t transformée</w:t>
      </w:r>
      <w:r>
        <w:t xml:space="preserve"> en </w:t>
      </w:r>
      <w:r w:rsidRPr="00D00788">
        <w:rPr>
          <w:b/>
        </w:rPr>
        <w:t>molécule B</w:t>
      </w:r>
      <w:r>
        <w:t xml:space="preserve"> puis en </w:t>
      </w:r>
      <w:r w:rsidRPr="00D00788">
        <w:rPr>
          <w:b/>
        </w:rPr>
        <w:t>C et ainsi de suite</w:t>
      </w:r>
      <w:r>
        <w:t xml:space="preserve">. </w:t>
      </w:r>
      <w:r w:rsidR="00D00788">
        <w:br/>
      </w:r>
      <w:r w:rsidR="00A67B38">
        <w:t xml:space="preserve">Il nécessite un </w:t>
      </w:r>
      <w:r w:rsidR="00A67B38" w:rsidRPr="00D00788">
        <w:rPr>
          <w:b/>
          <w:highlight w:val="red"/>
        </w:rPr>
        <w:t>contrôle adéquat</w:t>
      </w:r>
      <w:r w:rsidR="00A67B38">
        <w:t xml:space="preserve"> c’est-à-dire adapté en fonction de la situation dans laquelle se trouve la bactérie. </w:t>
      </w:r>
    </w:p>
    <w:p w:rsidR="008076DB" w:rsidRDefault="008076DB" w:rsidP="006C1F84">
      <w:r>
        <w:t xml:space="preserve">La </w:t>
      </w:r>
      <w:r w:rsidRPr="00D00788">
        <w:rPr>
          <w:b/>
          <w:highlight w:val="red"/>
        </w:rPr>
        <w:t>quantité globale d’énergie</w:t>
      </w:r>
      <w:r>
        <w:t xml:space="preserve"> d’un système est </w:t>
      </w:r>
      <w:r w:rsidRPr="00D00788">
        <w:rPr>
          <w:b/>
          <w:highlight w:val="green"/>
        </w:rPr>
        <w:t>conservée</w:t>
      </w:r>
      <w:r>
        <w:t xml:space="preserve">. </w:t>
      </w:r>
    </w:p>
    <w:p w:rsidR="00425A66" w:rsidRDefault="008377CD" w:rsidP="006C1F84">
      <w:r w:rsidRPr="00D00788">
        <w:rPr>
          <w:b/>
          <w:highlight w:val="red"/>
        </w:rPr>
        <w:t>L’entropie</w:t>
      </w:r>
      <w:r>
        <w:t xml:space="preserve"> d’un système est nécessairement </w:t>
      </w:r>
      <w:r w:rsidRPr="00D00788">
        <w:rPr>
          <w:b/>
          <w:highlight w:val="green"/>
        </w:rPr>
        <w:t>croissante</w:t>
      </w:r>
      <w:r>
        <w:t xml:space="preserve"> (niveau de désordre toujours augmenté). </w:t>
      </w:r>
    </w:p>
    <w:p w:rsidR="000A28D8" w:rsidRDefault="00425A66" w:rsidP="006C1F84">
      <w:r>
        <w:t xml:space="preserve">Une cellule </w:t>
      </w:r>
      <w:r w:rsidR="000A28D8">
        <w:t xml:space="preserve">répond à </w:t>
      </w:r>
      <w:r w:rsidR="000A28D8" w:rsidRPr="00D00788">
        <w:rPr>
          <w:b/>
          <w:highlight w:val="green"/>
        </w:rPr>
        <w:t>deux grandes lois</w:t>
      </w:r>
      <w:r w:rsidR="000A28D8">
        <w:t xml:space="preserve"> : </w:t>
      </w:r>
      <w:r w:rsidR="000A28D8" w:rsidRPr="00D00788">
        <w:rPr>
          <w:b/>
          <w:highlight w:val="red"/>
        </w:rPr>
        <w:t>l’auto-organisation</w:t>
      </w:r>
      <w:r w:rsidR="000A28D8" w:rsidRPr="00D00788">
        <w:rPr>
          <w:highlight w:val="red"/>
        </w:rPr>
        <w:t xml:space="preserve"> </w:t>
      </w:r>
      <w:r w:rsidR="000A28D8">
        <w:t xml:space="preserve">et </w:t>
      </w:r>
      <w:r w:rsidR="000A28D8" w:rsidRPr="00D00788">
        <w:rPr>
          <w:b/>
          <w:highlight w:val="red"/>
        </w:rPr>
        <w:t>l’émergence</w:t>
      </w:r>
      <w:r w:rsidR="000A28D8" w:rsidRPr="00D00788">
        <w:rPr>
          <w:highlight w:val="red"/>
        </w:rPr>
        <w:t xml:space="preserve"> </w:t>
      </w:r>
      <w:r w:rsidR="000A28D8">
        <w:t>(réunion de deux individus donne quelque chose de nouveau)</w:t>
      </w:r>
    </w:p>
    <w:p w:rsidR="000A28D8" w:rsidRDefault="000A28D8" w:rsidP="006C1F84">
      <w:r w:rsidRPr="00D00788">
        <w:rPr>
          <w:b/>
          <w:highlight w:val="red"/>
        </w:rPr>
        <w:t>L’énergétique cellulaire</w:t>
      </w:r>
      <w:r>
        <w:t xml:space="preserve"> se définit comme la capacité à accomplir un travail ou provoquer un changement.</w:t>
      </w:r>
    </w:p>
    <w:p w:rsidR="008377CD" w:rsidRDefault="000A28D8" w:rsidP="006C1F84">
      <w:r>
        <w:t xml:space="preserve">Un </w:t>
      </w:r>
      <w:r w:rsidRPr="00D00788">
        <w:rPr>
          <w:b/>
          <w:highlight w:val="red"/>
        </w:rPr>
        <w:t>travail</w:t>
      </w:r>
      <w:r w:rsidRPr="00D00788">
        <w:rPr>
          <w:highlight w:val="red"/>
        </w:rPr>
        <w:t xml:space="preserve"> </w:t>
      </w:r>
      <w:r>
        <w:t xml:space="preserve">au niveau cellulaire </w:t>
      </w:r>
      <w:r w:rsidRPr="00D00788">
        <w:rPr>
          <w:b/>
          <w:highlight w:val="red"/>
        </w:rPr>
        <w:t xml:space="preserve">peut être chimique </w:t>
      </w:r>
      <w:r>
        <w:t>s’il a pour objectif de construire ou de défaire. Il peut être</w:t>
      </w:r>
      <w:r w:rsidRPr="00D00788">
        <w:rPr>
          <w:b/>
          <w:highlight w:val="red"/>
        </w:rPr>
        <w:t xml:space="preserve"> de déplacement</w:t>
      </w:r>
      <w:r>
        <w:t xml:space="preserve"> si il vise au déplacement du microorganisme dans son environnement et enfin, </w:t>
      </w:r>
      <w:r w:rsidRPr="00D00788">
        <w:t>le travail</w:t>
      </w:r>
      <w:r w:rsidRPr="00D00788">
        <w:rPr>
          <w:b/>
        </w:rPr>
        <w:t xml:space="preserve"> </w:t>
      </w:r>
      <w:r w:rsidRPr="00D00788">
        <w:rPr>
          <w:b/>
          <w:highlight w:val="red"/>
        </w:rPr>
        <w:t>de transport</w:t>
      </w:r>
      <w:r>
        <w:t xml:space="preserve"> qui permet au microorganisme d’internaliser des molécules à contrecourant de la pression osmotique.</w:t>
      </w:r>
    </w:p>
    <w:p w:rsidR="00646389" w:rsidRDefault="00646389" w:rsidP="006C1F84">
      <w:r>
        <w:t xml:space="preserve">La </w:t>
      </w:r>
      <w:r w:rsidRPr="00D00788">
        <w:rPr>
          <w:b/>
          <w:highlight w:val="green"/>
        </w:rPr>
        <w:t>première source d’énergie</w:t>
      </w:r>
      <w:r w:rsidR="00D00788">
        <w:t xml:space="preserve"> </w:t>
      </w:r>
      <w:r w:rsidR="00D00788">
        <w:sym w:font="Wingdings" w:char="F0E8"/>
      </w:r>
      <w:r w:rsidR="00D00788">
        <w:t xml:space="preserve"> </w:t>
      </w:r>
      <w:r w:rsidRPr="00D00788">
        <w:rPr>
          <w:b/>
          <w:highlight w:val="red"/>
        </w:rPr>
        <w:t>photosynthèse</w:t>
      </w:r>
      <w:r w:rsidR="00D00788">
        <w:t xml:space="preserve"> </w:t>
      </w:r>
      <w:r w:rsidR="00D00788">
        <w:sym w:font="Wingdings" w:char="F0E8"/>
      </w:r>
      <w:r w:rsidR="00D00788">
        <w:t xml:space="preserve"> permet </w:t>
      </w:r>
      <w:r w:rsidRPr="00D00788">
        <w:rPr>
          <w:b/>
          <w:highlight w:val="red"/>
        </w:rPr>
        <w:t xml:space="preserve">fixation de l’énergie lumineuse </w:t>
      </w:r>
      <w:r>
        <w:t xml:space="preserve">et sa </w:t>
      </w:r>
      <w:r w:rsidRPr="00D00788">
        <w:rPr>
          <w:b/>
          <w:highlight w:val="red"/>
        </w:rPr>
        <w:t>valorisation au niveau chimique</w:t>
      </w:r>
      <w:r>
        <w:t xml:space="preserve">. Elle </w:t>
      </w:r>
      <w:r w:rsidRPr="00D00788">
        <w:rPr>
          <w:b/>
          <w:highlight w:val="red"/>
        </w:rPr>
        <w:t>concerne</w:t>
      </w:r>
      <w:r w:rsidRPr="00D00788">
        <w:rPr>
          <w:highlight w:val="red"/>
        </w:rPr>
        <w:t xml:space="preserve"> </w:t>
      </w:r>
      <w:r>
        <w:t xml:space="preserve">les </w:t>
      </w:r>
      <w:r w:rsidRPr="00D00788">
        <w:rPr>
          <w:b/>
          <w:highlight w:val="red"/>
        </w:rPr>
        <w:t>microorganismes</w:t>
      </w:r>
      <w:r w:rsidRPr="00D00788">
        <w:rPr>
          <w:highlight w:val="red"/>
        </w:rPr>
        <w:t xml:space="preserve"> </w:t>
      </w:r>
      <w:r w:rsidRPr="00D00788">
        <w:rPr>
          <w:b/>
          <w:highlight w:val="red"/>
        </w:rPr>
        <w:t>prototrophes</w:t>
      </w:r>
      <w:r w:rsidRPr="00D00788">
        <w:rPr>
          <w:highlight w:val="red"/>
        </w:rPr>
        <w:t xml:space="preserve"> </w:t>
      </w:r>
      <w:r>
        <w:t xml:space="preserve">ou </w:t>
      </w:r>
      <w:r w:rsidRPr="00D00788">
        <w:rPr>
          <w:b/>
          <w:highlight w:val="red"/>
        </w:rPr>
        <w:t>phototrophes</w:t>
      </w:r>
      <w:r w:rsidRPr="00D00788">
        <w:rPr>
          <w:highlight w:val="red"/>
        </w:rPr>
        <w:t xml:space="preserve"> </w:t>
      </w:r>
      <w:r>
        <w:t xml:space="preserve">et tous ces microorganismes </w:t>
      </w:r>
      <w:r>
        <w:lastRenderedPageBreak/>
        <w:t xml:space="preserve">constituent des </w:t>
      </w:r>
      <w:r w:rsidRPr="00D00788">
        <w:rPr>
          <w:b/>
          <w:highlight w:val="green"/>
        </w:rPr>
        <w:t>producteurs primaires</w:t>
      </w:r>
      <w:r w:rsidR="00187A8C">
        <w:t>. Ils génèrent de la matière organique reprise puis consommée par les autres producteurs.</w:t>
      </w:r>
    </w:p>
    <w:p w:rsidR="003D14F4" w:rsidRDefault="003D14F4" w:rsidP="006C1F84">
      <w:r>
        <w:t xml:space="preserve">On observe dans un système microbien que </w:t>
      </w:r>
      <w:r w:rsidRPr="00D00788">
        <w:rPr>
          <w:b/>
          <w:highlight w:val="green"/>
        </w:rPr>
        <w:t>l’augmentation du nombre de cellule</w:t>
      </w:r>
      <w:r>
        <w:t xml:space="preserve"> de la biomasse </w:t>
      </w:r>
      <w:r w:rsidRPr="00D00788">
        <w:rPr>
          <w:b/>
          <w:highlight w:val="red"/>
        </w:rPr>
        <w:t>s’accompagne d’un flux de matière d’énergie</w:t>
      </w:r>
      <w:r>
        <w:t xml:space="preserve"> avec la particularité que la part de biomasse utilisable par le nœud trophique supplémentaire va en se réduisant. </w:t>
      </w:r>
      <w:r w:rsidR="00D00788">
        <w:sym w:font="Wingdings" w:char="F0E8"/>
      </w:r>
      <w:r w:rsidR="00D00788">
        <w:t xml:space="preserve"> </w:t>
      </w:r>
      <w:r w:rsidRPr="00D00788">
        <w:rPr>
          <w:b/>
        </w:rPr>
        <w:t xml:space="preserve">NORMAL </w:t>
      </w:r>
    </w:p>
    <w:p w:rsidR="003D14F4" w:rsidRDefault="003D14F4" w:rsidP="006C1F84">
      <w:r>
        <w:t xml:space="preserve">La </w:t>
      </w:r>
      <w:r w:rsidRPr="00D00788">
        <w:rPr>
          <w:b/>
          <w:highlight w:val="red"/>
        </w:rPr>
        <w:t>monnaie d’écha</w:t>
      </w:r>
      <w:r w:rsidRPr="00D00788">
        <w:rPr>
          <w:highlight w:val="red"/>
        </w:rPr>
        <w:t>nge</w:t>
      </w:r>
      <w:r w:rsidRPr="00D00788">
        <w:t xml:space="preserve"> </w:t>
      </w:r>
      <w:r>
        <w:t xml:space="preserve">est </w:t>
      </w:r>
      <w:r w:rsidRPr="00D00788">
        <w:rPr>
          <w:b/>
          <w:highlight w:val="yellow"/>
        </w:rPr>
        <w:t>l’ATP</w:t>
      </w:r>
    </w:p>
    <w:p w:rsidR="003D14F4" w:rsidRDefault="003D14F4" w:rsidP="006C1F84">
      <w:r>
        <w:rPr>
          <w:noProof/>
          <w:lang w:eastAsia="fr-FR"/>
        </w:rPr>
        <w:drawing>
          <wp:inline distT="0" distB="0" distL="0" distR="0">
            <wp:extent cx="3787775" cy="2434442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982" cy="24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5A" w:rsidRPr="00547F2C" w:rsidRDefault="003D14F4" w:rsidP="006C1F84">
      <w:pPr>
        <w:rPr>
          <w:b/>
          <w:highlight w:val="red"/>
        </w:rPr>
      </w:pPr>
      <w:r>
        <w:t xml:space="preserve">L’ATP peut être générée à partir de processus chimique ou selon un mécanisme d’oxydoréduction. </w:t>
      </w:r>
      <w:r w:rsidR="00547F2C">
        <w:br/>
        <w:t>C</w:t>
      </w:r>
      <w:r>
        <w:t xml:space="preserve">et </w:t>
      </w:r>
      <w:r w:rsidRPr="00547F2C">
        <w:rPr>
          <w:b/>
          <w:highlight w:val="red"/>
        </w:rPr>
        <w:t>ATP</w:t>
      </w:r>
      <w:r w:rsidRPr="00547F2C">
        <w:rPr>
          <w:highlight w:val="red"/>
        </w:rPr>
        <w:t xml:space="preserve"> </w:t>
      </w:r>
      <w:r w:rsidRPr="00547F2C">
        <w:rPr>
          <w:b/>
          <w:highlight w:val="red"/>
        </w:rPr>
        <w:t>utilisée</w:t>
      </w:r>
      <w:r w:rsidRPr="00547F2C">
        <w:rPr>
          <w:highlight w:val="red"/>
        </w:rPr>
        <w:t xml:space="preserve"> </w:t>
      </w:r>
      <w:r w:rsidRPr="00547F2C">
        <w:rPr>
          <w:b/>
          <w:highlight w:val="red"/>
        </w:rPr>
        <w:t>comme monnaie d’échange pour permettre aux réactions</w:t>
      </w:r>
      <w:r w:rsidR="0077515A" w:rsidRPr="00547F2C">
        <w:rPr>
          <w:b/>
          <w:highlight w:val="red"/>
        </w:rPr>
        <w:t xml:space="preserve"> de se dérouler.</w:t>
      </w:r>
    </w:p>
    <w:p w:rsidR="0077515A" w:rsidRPr="00547F2C" w:rsidRDefault="00462368" w:rsidP="006C1F84">
      <w:pPr>
        <w:rPr>
          <w:b/>
          <w:highlight w:val="red"/>
        </w:rPr>
      </w:pPr>
      <w:r>
        <w:t xml:space="preserve">L’ensemble des réactions bactériennes relèvent d’un </w:t>
      </w:r>
      <w:r w:rsidRPr="00547F2C">
        <w:rPr>
          <w:b/>
          <w:highlight w:val="red"/>
        </w:rPr>
        <w:t>système de couplage</w:t>
      </w:r>
      <w:r w:rsidRPr="00547F2C">
        <w:rPr>
          <w:highlight w:val="red"/>
        </w:rPr>
        <w:t xml:space="preserve"> </w:t>
      </w:r>
      <w:r>
        <w:t xml:space="preserve">au cours duquel il y a </w:t>
      </w:r>
      <w:r w:rsidRPr="00547F2C">
        <w:rPr>
          <w:b/>
          <w:highlight w:val="red"/>
        </w:rPr>
        <w:t xml:space="preserve">formation et reconstitution d’ATP. </w:t>
      </w:r>
    </w:p>
    <w:p w:rsidR="008E310F" w:rsidRPr="00547F2C" w:rsidRDefault="008E310F" w:rsidP="006C1F84">
      <w:pPr>
        <w:rPr>
          <w:b/>
          <w:sz w:val="24"/>
        </w:rPr>
      </w:pPr>
      <w:r w:rsidRPr="00547F2C">
        <w:rPr>
          <w:b/>
          <w:highlight w:val="green"/>
        </w:rPr>
        <w:t>La première source d’ATP</w:t>
      </w:r>
      <w:r w:rsidRPr="00547F2C">
        <w:rPr>
          <w:highlight w:val="green"/>
        </w:rPr>
        <w:t> </w:t>
      </w:r>
      <w:r>
        <w:t xml:space="preserve">: </w:t>
      </w:r>
      <w:r w:rsidRPr="00547F2C">
        <w:rPr>
          <w:b/>
          <w:sz w:val="24"/>
          <w:highlight w:val="yellow"/>
        </w:rPr>
        <w:t>ADP + P inorganique</w:t>
      </w:r>
    </w:p>
    <w:p w:rsidR="008E310F" w:rsidRDefault="008E310F" w:rsidP="006C1F84">
      <w:r w:rsidRPr="00547F2C">
        <w:rPr>
          <w:b/>
          <w:highlight w:val="green"/>
        </w:rPr>
        <w:t>La deuxième source d’ATP</w:t>
      </w:r>
      <w:r w:rsidRPr="00547F2C">
        <w:rPr>
          <w:highlight w:val="green"/>
        </w:rPr>
        <w:t xml:space="preserve"> </w:t>
      </w:r>
      <w:r>
        <w:t xml:space="preserve">est </w:t>
      </w:r>
      <w:r w:rsidRPr="00547F2C">
        <w:rPr>
          <w:b/>
          <w:highlight w:val="red"/>
        </w:rPr>
        <w:t>générée par les réactions d’oxydoréduction</w:t>
      </w:r>
      <w:r>
        <w:t xml:space="preserve"> via les chaînes respiratoires. </w:t>
      </w:r>
    </w:p>
    <w:p w:rsidR="008E310F" w:rsidRPr="00547F2C" w:rsidRDefault="008E310F" w:rsidP="006C1F84">
      <w:pPr>
        <w:rPr>
          <w:b/>
        </w:rPr>
      </w:pPr>
      <w:r w:rsidRPr="00547F2C">
        <w:rPr>
          <w:b/>
          <w:highlight w:val="green"/>
        </w:rPr>
        <w:t xml:space="preserve">2 grandes catégories </w:t>
      </w:r>
      <w:r w:rsidRPr="00547F2C">
        <w:rPr>
          <w:b/>
          <w:highlight w:val="red"/>
        </w:rPr>
        <w:t>de microorganismes :</w:t>
      </w:r>
      <w:r w:rsidRPr="00547F2C">
        <w:rPr>
          <w:b/>
        </w:rPr>
        <w:t xml:space="preserve"> </w:t>
      </w:r>
    </w:p>
    <w:p w:rsidR="008E310F" w:rsidRDefault="00547F2C" w:rsidP="008E310F">
      <w:pPr>
        <w:pStyle w:val="Paragraphedeliste"/>
        <w:numPr>
          <w:ilvl w:val="0"/>
          <w:numId w:val="5"/>
        </w:numPr>
      </w:pPr>
      <w:r>
        <w:t xml:space="preserve">Ceux qui peuvent respirer </w:t>
      </w:r>
      <w:r>
        <w:sym w:font="Wingdings" w:char="F0E8"/>
      </w:r>
      <w:r w:rsidR="008E310F">
        <w:t xml:space="preserve"> </w:t>
      </w:r>
      <w:r w:rsidR="008E310F" w:rsidRPr="00547F2C">
        <w:rPr>
          <w:b/>
          <w:highlight w:val="red"/>
        </w:rPr>
        <w:t>métabolisme oxydatif</w:t>
      </w:r>
    </w:p>
    <w:p w:rsidR="008E310F" w:rsidRDefault="008E310F" w:rsidP="00547F2C">
      <w:pPr>
        <w:pStyle w:val="Paragraphedeliste"/>
        <w:numPr>
          <w:ilvl w:val="0"/>
          <w:numId w:val="5"/>
        </w:numPr>
      </w:pPr>
      <w:r>
        <w:t>Ceux qui n’utilise</w:t>
      </w:r>
      <w:r w:rsidR="00547F2C">
        <w:t>nt pas la chaîne respiratoire </w:t>
      </w:r>
      <w:r w:rsidR="00547F2C">
        <w:sym w:font="Wingdings" w:char="F0E8"/>
      </w:r>
      <w:r w:rsidRPr="00547F2C">
        <w:rPr>
          <w:b/>
          <w:highlight w:val="red"/>
        </w:rPr>
        <w:t>métabolisme fermentaire</w:t>
      </w:r>
    </w:p>
    <w:p w:rsidR="008E310F" w:rsidRDefault="008E310F" w:rsidP="006C1F84">
      <w:pPr>
        <w:rPr>
          <w:b/>
        </w:rPr>
      </w:pPr>
      <w:r>
        <w:rPr>
          <w:b/>
        </w:rPr>
        <w:t xml:space="preserve">Distinction entre bactérie aérobie et anaérobie </w:t>
      </w:r>
    </w:p>
    <w:p w:rsidR="008E310F" w:rsidRPr="00D37CEB" w:rsidRDefault="00D37CEB" w:rsidP="006C1F84">
      <w:pPr>
        <w:rPr>
          <w:b/>
        </w:rPr>
      </w:pPr>
      <w:r>
        <w:t xml:space="preserve">Des </w:t>
      </w:r>
      <w:r w:rsidR="008E310F" w:rsidRPr="00D37CEB">
        <w:rPr>
          <w:b/>
          <w:highlight w:val="red"/>
        </w:rPr>
        <w:t xml:space="preserve"> bactéries peuvent respirer autre chose que de l’oxygène gazeux</w:t>
      </w:r>
      <w:r>
        <w:t xml:space="preserve">  </w:t>
      </w:r>
      <w:r>
        <w:sym w:font="Wingdings" w:char="F0E8"/>
      </w:r>
      <w:r w:rsidR="008E310F">
        <w:t xml:space="preserve"> </w:t>
      </w:r>
      <w:r w:rsidR="008E310F" w:rsidRPr="00D37CEB">
        <w:rPr>
          <w:b/>
          <w:highlight w:val="yellow"/>
        </w:rPr>
        <w:t>nitrates</w:t>
      </w:r>
      <w:r w:rsidR="008E310F" w:rsidRPr="00D37CEB">
        <w:rPr>
          <w:b/>
        </w:rPr>
        <w:t xml:space="preserve"> par exemple. </w:t>
      </w:r>
    </w:p>
    <w:p w:rsidR="008E310F" w:rsidRPr="00D37CEB" w:rsidRDefault="008E310F" w:rsidP="00001B59">
      <w:pPr>
        <w:rPr>
          <w:b/>
        </w:rPr>
      </w:pPr>
      <w:r>
        <w:t xml:space="preserve">Pour arriver à réaliser ces réactions, la </w:t>
      </w:r>
      <w:r w:rsidRPr="00D37CEB">
        <w:rPr>
          <w:b/>
          <w:highlight w:val="red"/>
        </w:rPr>
        <w:t>bactérie mobilise des enzymes</w:t>
      </w:r>
      <w:r>
        <w:t xml:space="preserve"> qui ont pour objectif </w:t>
      </w:r>
      <w:r w:rsidRPr="00D37CEB">
        <w:rPr>
          <w:b/>
          <w:highlight w:val="green"/>
        </w:rPr>
        <w:t>d’abaisser l’énergie d’activation.</w:t>
      </w:r>
      <w:r w:rsidRPr="00D37CEB">
        <w:rPr>
          <w:b/>
        </w:rPr>
        <w:t xml:space="preserve"> </w:t>
      </w:r>
    </w:p>
    <w:p w:rsidR="008E310F" w:rsidRDefault="008E310F" w:rsidP="006C1F84"/>
    <w:p w:rsidR="00001B59" w:rsidRDefault="00001B59" w:rsidP="006C1F84"/>
    <w:p w:rsidR="00001B59" w:rsidRDefault="004D4B8E" w:rsidP="006C1F84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3070225</wp:posOffset>
            </wp:positionH>
            <wp:positionV relativeFrom="paragraph">
              <wp:posOffset>3930</wp:posOffset>
            </wp:positionV>
            <wp:extent cx="3595370" cy="2458085"/>
            <wp:effectExtent l="0" t="0" r="508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B59">
        <w:rPr>
          <w:noProof/>
          <w:lang w:eastAsia="fr-FR"/>
        </w:rPr>
        <w:drawing>
          <wp:inline distT="0" distB="0" distL="0" distR="0">
            <wp:extent cx="2846717" cy="21945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500" cy="21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59" w:rsidRDefault="004D4B8E" w:rsidP="006C1F84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111125</wp:posOffset>
            </wp:positionV>
            <wp:extent cx="3981450" cy="282892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B59" w:rsidRDefault="00001B59" w:rsidP="006C1F84"/>
    <w:p w:rsidR="00001B59" w:rsidRDefault="00001B59" w:rsidP="006C1F84"/>
    <w:p w:rsidR="00001B59" w:rsidRDefault="00001B59" w:rsidP="006C1F84"/>
    <w:p w:rsidR="00001B59" w:rsidRPr="00001B59" w:rsidRDefault="00001B59" w:rsidP="00001B59"/>
    <w:p w:rsidR="00001B59" w:rsidRPr="00001B59" w:rsidRDefault="00001B59" w:rsidP="00001B59"/>
    <w:p w:rsidR="00001B59" w:rsidRPr="00001B59" w:rsidRDefault="00001B59" w:rsidP="00001B59"/>
    <w:p w:rsidR="00001B59" w:rsidRPr="00001B59" w:rsidRDefault="00001B59" w:rsidP="00001B59"/>
    <w:p w:rsidR="00001B59" w:rsidRPr="00001B59" w:rsidRDefault="004D4B8E" w:rsidP="00001B59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3916392</wp:posOffset>
            </wp:positionH>
            <wp:positionV relativeFrom="paragraph">
              <wp:posOffset>63285</wp:posOffset>
            </wp:positionV>
            <wp:extent cx="2786333" cy="495421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627" cy="496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B59" w:rsidRPr="00001B59" w:rsidRDefault="00001B59" w:rsidP="00001B59"/>
    <w:p w:rsidR="00001B59" w:rsidRDefault="00001B59" w:rsidP="00001B59"/>
    <w:p w:rsidR="00001B59" w:rsidRPr="00001B59" w:rsidRDefault="00001B59" w:rsidP="00001B59"/>
    <w:p w:rsidR="00001B59" w:rsidRPr="00001B59" w:rsidRDefault="004D4B8E" w:rsidP="00001B59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1487805</wp:posOffset>
            </wp:positionV>
            <wp:extent cx="3152775" cy="219075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2734574" cy="1376893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556" cy="13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59" w:rsidRPr="00001B59" w:rsidRDefault="00001B59" w:rsidP="00001B59"/>
    <w:p w:rsidR="00001B59" w:rsidRPr="00001B59" w:rsidRDefault="00001B59" w:rsidP="00001B59"/>
    <w:p w:rsidR="00001B59" w:rsidRPr="00001B59" w:rsidRDefault="00001B59" w:rsidP="00001B59"/>
    <w:p w:rsidR="00001B59" w:rsidRPr="00001B59" w:rsidRDefault="00001B59" w:rsidP="00001B59"/>
    <w:p w:rsidR="00001B59" w:rsidRPr="00001B59" w:rsidRDefault="00001B59" w:rsidP="00001B59"/>
    <w:p w:rsidR="00001B59" w:rsidRDefault="00001B59" w:rsidP="00001B59">
      <w:pPr>
        <w:tabs>
          <w:tab w:val="left" w:pos="6235"/>
        </w:tabs>
      </w:pPr>
      <w:r>
        <w:tab/>
      </w:r>
      <w:r w:rsidR="004D4B8E">
        <w:t xml:space="preserve"> </w:t>
      </w:r>
    </w:p>
    <w:p w:rsidR="00001B59" w:rsidRDefault="00001B59" w:rsidP="00001B59">
      <w:pPr>
        <w:tabs>
          <w:tab w:val="left" w:pos="6235"/>
        </w:tabs>
      </w:pPr>
      <w:r w:rsidRPr="00D37CEB">
        <w:rPr>
          <w:b/>
          <w:highlight w:val="yellow"/>
        </w:rPr>
        <w:lastRenderedPageBreak/>
        <w:t>L’acide lactique</w:t>
      </w:r>
      <w:r w:rsidR="00D37CEB">
        <w:t xml:space="preserve"> qu’on obtient a </w:t>
      </w:r>
      <w:r w:rsidRPr="00D37CEB">
        <w:rPr>
          <w:b/>
          <w:highlight w:val="red"/>
        </w:rPr>
        <w:t xml:space="preserve"> un carbone asymétrique</w:t>
      </w:r>
      <w:r>
        <w:t xml:space="preserve">. On obtient </w:t>
      </w:r>
      <w:r w:rsidRPr="00D37CEB">
        <w:rPr>
          <w:b/>
          <w:highlight w:val="green"/>
        </w:rPr>
        <w:t>deux types d’acide lactique</w:t>
      </w:r>
      <w:r>
        <w:t xml:space="preserve"> qui interviennent chez les microorganismes (</w:t>
      </w:r>
      <w:r w:rsidRPr="00D37CEB">
        <w:rPr>
          <w:b/>
        </w:rPr>
        <w:t xml:space="preserve">soit </w:t>
      </w:r>
      <w:r w:rsidRPr="00D37CEB">
        <w:rPr>
          <w:b/>
          <w:highlight w:val="red"/>
        </w:rPr>
        <w:t xml:space="preserve">A </w:t>
      </w:r>
      <w:r w:rsidRPr="00D37CEB">
        <w:rPr>
          <w:b/>
        </w:rPr>
        <w:t xml:space="preserve">soit </w:t>
      </w:r>
      <w:r w:rsidRPr="00D37CEB">
        <w:rPr>
          <w:b/>
          <w:highlight w:val="red"/>
        </w:rPr>
        <w:t>B</w:t>
      </w:r>
      <w:r w:rsidRPr="00D37CEB">
        <w:rPr>
          <w:b/>
        </w:rPr>
        <w:t xml:space="preserve"> soit </w:t>
      </w:r>
      <w:r w:rsidRPr="00D37CEB">
        <w:rPr>
          <w:b/>
          <w:highlight w:val="red"/>
        </w:rPr>
        <w:t>les deux</w:t>
      </w:r>
      <w:r>
        <w:t xml:space="preserve">) </w:t>
      </w:r>
    </w:p>
    <w:p w:rsidR="00001B59" w:rsidRDefault="00001B59" w:rsidP="00001B59">
      <w:pPr>
        <w:tabs>
          <w:tab w:val="left" w:pos="6235"/>
        </w:tabs>
      </w:pPr>
      <w:r>
        <w:rPr>
          <w:noProof/>
          <w:lang w:eastAsia="fr-FR"/>
        </w:rPr>
        <w:drawing>
          <wp:inline distT="0" distB="0" distL="0" distR="0">
            <wp:extent cx="3981450" cy="3952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59" w:rsidRDefault="00001B59" w:rsidP="00001B59">
      <w:pPr>
        <w:tabs>
          <w:tab w:val="left" w:pos="6235"/>
        </w:tabs>
      </w:pPr>
      <w:r>
        <w:rPr>
          <w:noProof/>
          <w:lang w:eastAsia="fr-FR"/>
        </w:rPr>
        <w:drawing>
          <wp:inline distT="0" distB="0" distL="0" distR="0">
            <wp:extent cx="3307155" cy="2380890"/>
            <wp:effectExtent l="0" t="0" r="762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80" cy="23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46" w:rsidRDefault="004D4B8E" w:rsidP="00001B59">
      <w:pPr>
        <w:tabs>
          <w:tab w:val="left" w:pos="6235"/>
        </w:tabs>
      </w:pPr>
      <w:r w:rsidRPr="00D37CEB">
        <w:rPr>
          <w:b/>
          <w:noProof/>
          <w:highlight w:val="red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2269424</wp:posOffset>
            </wp:positionH>
            <wp:positionV relativeFrom="paragraph">
              <wp:posOffset>556384</wp:posOffset>
            </wp:positionV>
            <wp:extent cx="4030436" cy="2454968"/>
            <wp:effectExtent l="19050" t="0" r="8164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53" cy="245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CEB" w:rsidRPr="00D37CEB">
        <w:rPr>
          <w:b/>
          <w:noProof/>
          <w:highlight w:val="red"/>
          <w:lang w:eastAsia="fr-FR"/>
        </w:rPr>
        <w:t>Bactéries</w:t>
      </w:r>
      <w:r w:rsidR="00D37CEB">
        <w:t xml:space="preserve"> </w:t>
      </w:r>
      <w:r w:rsidR="00D37CEB">
        <w:sym w:font="Wingdings" w:char="F0E8"/>
      </w:r>
      <w:r w:rsidR="00001B59" w:rsidRPr="00D37CEB">
        <w:rPr>
          <w:b/>
          <w:highlight w:val="red"/>
        </w:rPr>
        <w:t>absence de mitochondrie</w:t>
      </w:r>
      <w:r w:rsidR="00001B59">
        <w:t xml:space="preserve">, c’est-à-dire que les chaînes respiratoires sont positionnées directement au niveau de la membrane cytoplasmique. Les </w:t>
      </w:r>
      <w:r w:rsidR="00001B59" w:rsidRPr="001671E3">
        <w:rPr>
          <w:b/>
          <w:highlight w:val="red"/>
        </w:rPr>
        <w:t>électrons</w:t>
      </w:r>
      <w:r w:rsidR="00001B59">
        <w:t xml:space="preserve"> sautent de protéine en protéine, ce qui </w:t>
      </w:r>
      <w:r w:rsidR="00CE060A">
        <w:t xml:space="preserve">crée une </w:t>
      </w:r>
      <w:r w:rsidR="00CE060A" w:rsidRPr="001671E3">
        <w:rPr>
          <w:b/>
          <w:highlight w:val="green"/>
        </w:rPr>
        <w:t>accumulation de proton</w:t>
      </w:r>
      <w:r w:rsidR="00403E46" w:rsidRPr="001671E3">
        <w:rPr>
          <w:b/>
          <w:highlight w:val="green"/>
        </w:rPr>
        <w:t>s</w:t>
      </w:r>
      <w:r w:rsidR="00403E46">
        <w:t xml:space="preserve"> à l’extérieur de la cellule entre la paroi et la membrane cytoplasmique</w:t>
      </w:r>
      <w:r w:rsidR="00CE060A">
        <w:t xml:space="preserve">, création d’un </w:t>
      </w:r>
      <w:r w:rsidR="00403E46">
        <w:t>contre flux</w:t>
      </w:r>
      <w:r w:rsidR="00CE060A">
        <w:t xml:space="preserve"> via une </w:t>
      </w:r>
      <w:r w:rsidR="00CE060A" w:rsidRPr="001671E3">
        <w:rPr>
          <w:b/>
          <w:highlight w:val="yellow"/>
        </w:rPr>
        <w:t>ATP-synthétase</w:t>
      </w:r>
      <w:r w:rsidR="00CE060A" w:rsidRPr="001671E3">
        <w:rPr>
          <w:highlight w:val="yellow"/>
        </w:rPr>
        <w:t xml:space="preserve"> </w:t>
      </w:r>
      <w:r w:rsidR="00CE060A">
        <w:t xml:space="preserve">et formation </w:t>
      </w:r>
      <w:r w:rsidR="00CE060A" w:rsidRPr="001671E3">
        <w:rPr>
          <w:b/>
          <w:highlight w:val="yellow"/>
        </w:rPr>
        <w:t>d’ATP</w:t>
      </w:r>
      <w:r w:rsidR="00CE060A">
        <w:t>.</w:t>
      </w:r>
    </w:p>
    <w:p w:rsidR="00403E46" w:rsidRDefault="00403E46" w:rsidP="00001B59">
      <w:pPr>
        <w:tabs>
          <w:tab w:val="left" w:pos="6235"/>
        </w:tabs>
      </w:pPr>
    </w:p>
    <w:p w:rsidR="009D54F6" w:rsidRDefault="009D54F6" w:rsidP="00001B59">
      <w:pPr>
        <w:tabs>
          <w:tab w:val="left" w:pos="623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4543425" cy="36195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F6" w:rsidRDefault="009D54F6" w:rsidP="009D54F6">
      <w:pPr>
        <w:tabs>
          <w:tab w:val="left" w:pos="6235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3838755" cy="258014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523" cy="25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1F" w:rsidRDefault="004D4B8E" w:rsidP="009D54F6">
      <w:pPr>
        <w:tabs>
          <w:tab w:val="left" w:pos="6235"/>
        </w:tabs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102870</wp:posOffset>
            </wp:positionV>
            <wp:extent cx="3317240" cy="2587625"/>
            <wp:effectExtent l="0" t="0" r="0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F1F" w:rsidRDefault="004D4B8E" w:rsidP="00D05F1F">
      <w:r>
        <w:rPr>
          <w:noProof/>
          <w:lang w:eastAsia="fr-FR"/>
        </w:rPr>
        <w:drawing>
          <wp:inline distT="0" distB="0" distL="0" distR="0">
            <wp:extent cx="2756109" cy="1944378"/>
            <wp:effectExtent l="19050" t="0" r="6141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933" cy="19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1F" w:rsidRDefault="00D05F1F" w:rsidP="00D05F1F"/>
    <w:p w:rsidR="004D4B8E" w:rsidRDefault="004D4B8E" w:rsidP="00D05F1F"/>
    <w:p w:rsidR="004D4B8E" w:rsidRPr="00D05F1F" w:rsidRDefault="004D4B8E" w:rsidP="00D05F1F"/>
    <w:p w:rsidR="00D05F1F" w:rsidRDefault="00D05F1F" w:rsidP="002F7BAA">
      <w:pPr>
        <w:pStyle w:val="Paragraphedeliste"/>
        <w:numPr>
          <w:ilvl w:val="0"/>
          <w:numId w:val="5"/>
        </w:numPr>
        <w:tabs>
          <w:tab w:val="left" w:pos="6235"/>
        </w:tabs>
      </w:pPr>
      <w:r>
        <w:lastRenderedPageBreak/>
        <w:t xml:space="preserve">Il conduit à la production du </w:t>
      </w:r>
      <w:proofErr w:type="spellStart"/>
      <w:r w:rsidRPr="001671E3">
        <w:rPr>
          <w:b/>
          <w:highlight w:val="red"/>
        </w:rPr>
        <w:t>diacétyle</w:t>
      </w:r>
      <w:proofErr w:type="spellEnd"/>
      <w:r w:rsidRPr="001671E3">
        <w:rPr>
          <w:highlight w:val="red"/>
        </w:rPr>
        <w:t xml:space="preserve"> </w:t>
      </w:r>
      <w:r>
        <w:t>qui représente l</w:t>
      </w:r>
      <w:r w:rsidR="00361166">
        <w:t>’</w:t>
      </w:r>
      <w:r w:rsidR="002C5677">
        <w:t>arôme de beurre.</w:t>
      </w:r>
    </w:p>
    <w:p w:rsidR="002F7BAA" w:rsidRDefault="002F7BAA" w:rsidP="002F7BAA">
      <w:pPr>
        <w:pStyle w:val="Paragraphedeliste"/>
        <w:numPr>
          <w:ilvl w:val="0"/>
          <w:numId w:val="5"/>
        </w:numPr>
        <w:tabs>
          <w:tab w:val="left" w:pos="6235"/>
        </w:tabs>
      </w:pPr>
      <w:r>
        <w:t xml:space="preserve">Tout </w:t>
      </w:r>
      <w:r w:rsidRPr="001671E3">
        <w:rPr>
          <w:b/>
          <w:highlight w:val="red"/>
        </w:rPr>
        <w:t>transite par le glucose</w:t>
      </w:r>
    </w:p>
    <w:p w:rsidR="002F7BAA" w:rsidRDefault="002F7BAA" w:rsidP="002F7BAA">
      <w:pPr>
        <w:pStyle w:val="Paragraphedeliste"/>
        <w:numPr>
          <w:ilvl w:val="0"/>
          <w:numId w:val="5"/>
        </w:numPr>
        <w:tabs>
          <w:tab w:val="left" w:pos="6235"/>
        </w:tabs>
      </w:pPr>
      <w:r>
        <w:t xml:space="preserve">Il existe des </w:t>
      </w:r>
      <w:r w:rsidRPr="001671E3">
        <w:rPr>
          <w:b/>
          <w:highlight w:val="red"/>
        </w:rPr>
        <w:t>catabolismes annexes</w:t>
      </w:r>
      <w:r w:rsidRPr="001671E3">
        <w:rPr>
          <w:highlight w:val="red"/>
        </w:rPr>
        <w:t xml:space="preserve"> </w:t>
      </w:r>
      <w:r>
        <w:t>comme celui du citrate (intérêt aromatique mais lié à la production</w:t>
      </w:r>
      <w:r w:rsidR="00204CC5">
        <w:t xml:space="preserve"> de composés réduits ou oxydés)</w:t>
      </w:r>
      <w:r w:rsidR="009F3256">
        <w:t>.</w:t>
      </w:r>
    </w:p>
    <w:p w:rsidR="000C3D2F" w:rsidRDefault="000C3D2F" w:rsidP="000C3D2F">
      <w:pPr>
        <w:tabs>
          <w:tab w:val="left" w:pos="6235"/>
        </w:tabs>
      </w:pPr>
      <w:r>
        <w:rPr>
          <w:noProof/>
          <w:lang w:eastAsia="fr-FR"/>
        </w:rPr>
        <w:drawing>
          <wp:inline distT="0" distB="0" distL="0" distR="0">
            <wp:extent cx="3131389" cy="200518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442" cy="20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2F" w:rsidRDefault="000C3D2F" w:rsidP="000C3D2F">
      <w:pPr>
        <w:tabs>
          <w:tab w:val="left" w:pos="6235"/>
        </w:tabs>
      </w:pPr>
      <w:r>
        <w:t xml:space="preserve">Les </w:t>
      </w:r>
      <w:r w:rsidRPr="001671E3">
        <w:rPr>
          <w:b/>
          <w:highlight w:val="red"/>
        </w:rPr>
        <w:t xml:space="preserve">bactéries n’utilisent pas de lipides pour </w:t>
      </w:r>
      <w:r w:rsidRPr="001671E3">
        <w:rPr>
          <w:b/>
          <w:highlight w:val="green"/>
        </w:rPr>
        <w:t>se développer</w:t>
      </w:r>
      <w:r>
        <w:t xml:space="preserve">. </w:t>
      </w:r>
    </w:p>
    <w:p w:rsidR="000C3D2F" w:rsidRDefault="000C3D2F" w:rsidP="000C3D2F">
      <w:pPr>
        <w:tabs>
          <w:tab w:val="left" w:pos="6235"/>
        </w:tabs>
      </w:pPr>
      <w:r>
        <w:rPr>
          <w:noProof/>
          <w:lang w:eastAsia="fr-FR"/>
        </w:rPr>
        <w:drawing>
          <wp:inline distT="0" distB="0" distL="0" distR="0">
            <wp:extent cx="3579962" cy="2447240"/>
            <wp:effectExtent l="0" t="0" r="190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13" cy="24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2F" w:rsidRDefault="000C3D2F" w:rsidP="001671E3">
      <w:pPr>
        <w:tabs>
          <w:tab w:val="left" w:pos="6235"/>
        </w:tabs>
        <w:jc w:val="left"/>
      </w:pPr>
      <w:r>
        <w:t xml:space="preserve">D’un point de vue technologique, le catabolisme des lipides génèrent des acides gras. </w:t>
      </w:r>
      <w:r w:rsidR="001671E3">
        <w:br/>
      </w:r>
      <w:r>
        <w:t xml:space="preserve">Les bactéries participent à l’arôme global des produits alimentaires et elles peuvent être utilisées pour la dégradation de composés non-souhaités (processus environnementaux). </w:t>
      </w:r>
      <w:bookmarkStart w:id="0" w:name="_GoBack"/>
      <w:bookmarkEnd w:id="0"/>
    </w:p>
    <w:p w:rsidR="000C3D2F" w:rsidRDefault="000C3D2F" w:rsidP="001671E3">
      <w:pPr>
        <w:pStyle w:val="Titre2"/>
        <w:jc w:val="left"/>
      </w:pPr>
      <w:r>
        <w:t>La dégradation des protéines</w:t>
      </w:r>
      <w:r w:rsidR="001671E3">
        <w:br/>
      </w:r>
    </w:p>
    <w:p w:rsidR="000C3D2F" w:rsidRDefault="0009678F" w:rsidP="000C3D2F">
      <w:r>
        <w:t xml:space="preserve">Une </w:t>
      </w:r>
      <w:r w:rsidRPr="001671E3">
        <w:rPr>
          <w:b/>
          <w:highlight w:val="red"/>
        </w:rPr>
        <w:t>endopeptidase</w:t>
      </w:r>
      <w:r>
        <w:t xml:space="preserve"> est une enzyme qui </w:t>
      </w:r>
      <w:r w:rsidRPr="001671E3">
        <w:rPr>
          <w:b/>
          <w:highlight w:val="red"/>
        </w:rPr>
        <w:t>peut couper des protéines</w:t>
      </w:r>
      <w:r>
        <w:t xml:space="preserve"> à l’intérieur des acides aminés.</w:t>
      </w:r>
    </w:p>
    <w:p w:rsidR="0009678F" w:rsidRPr="001671E3" w:rsidRDefault="0009678F" w:rsidP="001671E3">
      <w:pPr>
        <w:jc w:val="left"/>
        <w:rPr>
          <w:b/>
        </w:rPr>
      </w:pPr>
      <w:r>
        <w:t xml:space="preserve">La </w:t>
      </w:r>
      <w:r w:rsidRPr="001671E3">
        <w:rPr>
          <w:b/>
          <w:highlight w:val="red"/>
        </w:rPr>
        <w:t>protéolyse secondaire</w:t>
      </w:r>
      <w:r>
        <w:t xml:space="preserve"> correspond à la dégradation des macropeptides en leurs composés élémentaires : </w:t>
      </w:r>
      <w:r w:rsidRPr="001671E3">
        <w:rPr>
          <w:b/>
          <w:highlight w:val="yellow"/>
        </w:rPr>
        <w:t>acides aminés, di-tri-tétra-peptides</w:t>
      </w:r>
      <w:r>
        <w:t xml:space="preserve">. </w:t>
      </w:r>
      <w:r w:rsidR="001671E3">
        <w:br/>
      </w:r>
      <w:r>
        <w:t xml:space="preserve">Dégradation effectuée par des </w:t>
      </w:r>
      <w:r w:rsidRPr="001671E3">
        <w:rPr>
          <w:b/>
          <w:highlight w:val="yellow"/>
        </w:rPr>
        <w:t>exopeptidases</w:t>
      </w:r>
      <w:r>
        <w:t xml:space="preserve"> qui dégradent les protéines par leurs extrémités. Elles ont une </w:t>
      </w:r>
      <w:r w:rsidRPr="001671E3">
        <w:rPr>
          <w:b/>
          <w:highlight w:val="red"/>
        </w:rPr>
        <w:t>localisation quasi exclusivement intracellulaire</w:t>
      </w:r>
      <w:r>
        <w:t xml:space="preserve">. Elles interviennent dans les </w:t>
      </w:r>
      <w:r w:rsidRPr="001671E3">
        <w:rPr>
          <w:b/>
          <w:highlight w:val="red"/>
        </w:rPr>
        <w:t>phénomènes de construction-déconstruction</w:t>
      </w:r>
      <w:r w:rsidR="00573921" w:rsidRPr="001671E3">
        <w:rPr>
          <w:b/>
          <w:highlight w:val="red"/>
        </w:rPr>
        <w:t xml:space="preserve"> </w:t>
      </w:r>
      <w:r w:rsidRPr="001671E3">
        <w:rPr>
          <w:b/>
          <w:highlight w:val="red"/>
        </w:rPr>
        <w:t>des protéines.</w:t>
      </w:r>
    </w:p>
    <w:sectPr w:rsidR="0009678F" w:rsidRPr="001671E3" w:rsidSect="00135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436"/>
    <w:multiLevelType w:val="hybridMultilevel"/>
    <w:tmpl w:val="B290C928"/>
    <w:lvl w:ilvl="0" w:tplc="04D8311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8F69E9"/>
    <w:multiLevelType w:val="hybridMultilevel"/>
    <w:tmpl w:val="7292BBD8"/>
    <w:lvl w:ilvl="0" w:tplc="D08E8A84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824824"/>
    <w:multiLevelType w:val="hybridMultilevel"/>
    <w:tmpl w:val="B1C6A2EA"/>
    <w:lvl w:ilvl="0" w:tplc="67D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5C52E9"/>
    <w:multiLevelType w:val="hybridMultilevel"/>
    <w:tmpl w:val="0F3E047C"/>
    <w:lvl w:ilvl="0" w:tplc="4B1E125C">
      <w:start w:val="1"/>
      <w:numFmt w:val="upperRoman"/>
      <w:lvlText w:val="%1)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415289"/>
    <w:multiLevelType w:val="hybridMultilevel"/>
    <w:tmpl w:val="6592042E"/>
    <w:lvl w:ilvl="0" w:tplc="902C8272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56BFE"/>
    <w:rsid w:val="00001B59"/>
    <w:rsid w:val="0009678F"/>
    <w:rsid w:val="000A28D8"/>
    <w:rsid w:val="000C3D2F"/>
    <w:rsid w:val="001351FB"/>
    <w:rsid w:val="001671E3"/>
    <w:rsid w:val="00187A8C"/>
    <w:rsid w:val="00204CC5"/>
    <w:rsid w:val="002C5677"/>
    <w:rsid w:val="002E5828"/>
    <w:rsid w:val="002F7BAA"/>
    <w:rsid w:val="00361166"/>
    <w:rsid w:val="003D14F4"/>
    <w:rsid w:val="00403E46"/>
    <w:rsid w:val="00425A66"/>
    <w:rsid w:val="00462368"/>
    <w:rsid w:val="004D4B8E"/>
    <w:rsid w:val="00547F2C"/>
    <w:rsid w:val="00573921"/>
    <w:rsid w:val="005D3B1D"/>
    <w:rsid w:val="00646389"/>
    <w:rsid w:val="006C1F84"/>
    <w:rsid w:val="0077515A"/>
    <w:rsid w:val="0078689F"/>
    <w:rsid w:val="007A5DAE"/>
    <w:rsid w:val="008076DB"/>
    <w:rsid w:val="008304B7"/>
    <w:rsid w:val="008377CD"/>
    <w:rsid w:val="00856BFE"/>
    <w:rsid w:val="008E310F"/>
    <w:rsid w:val="009D54F6"/>
    <w:rsid w:val="009F3256"/>
    <w:rsid w:val="00A67B38"/>
    <w:rsid w:val="00B679B3"/>
    <w:rsid w:val="00B77A5A"/>
    <w:rsid w:val="00C35B46"/>
    <w:rsid w:val="00CD3777"/>
    <w:rsid w:val="00CE060A"/>
    <w:rsid w:val="00D00788"/>
    <w:rsid w:val="00D05F1F"/>
    <w:rsid w:val="00D37CEB"/>
    <w:rsid w:val="00F030A5"/>
    <w:rsid w:val="00FC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F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D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F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D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</dc:creator>
  <cp:lastModifiedBy>Matthieu</cp:lastModifiedBy>
  <cp:revision>4</cp:revision>
  <dcterms:created xsi:type="dcterms:W3CDTF">2013-10-19T17:20:00Z</dcterms:created>
  <dcterms:modified xsi:type="dcterms:W3CDTF">2013-10-19T17:39:00Z</dcterms:modified>
</cp:coreProperties>
</file>