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Default="009B7D83">
      <w:pPr>
        <w:rPr>
          <w:b/>
          <w:color w:val="FF0000"/>
          <w:sz w:val="44"/>
          <w:u w:val="single"/>
        </w:rPr>
      </w:pPr>
      <w:r w:rsidRPr="009B7D83">
        <w:rPr>
          <w:b/>
          <w:color w:val="FF0000"/>
          <w:sz w:val="44"/>
          <w:u w:val="single"/>
        </w:rPr>
        <w:t>Chapitre 3 : La photosynthèse – Caractères généraux</w:t>
      </w:r>
    </w:p>
    <w:p w:rsidR="009B7D83" w:rsidRPr="00AF3D97" w:rsidRDefault="009B7D83" w:rsidP="009B7D83">
      <w:pPr>
        <w:pStyle w:val="Titre1"/>
        <w:rPr>
          <w:color w:val="0070C0"/>
        </w:rPr>
      </w:pPr>
      <w:r w:rsidRPr="00AF3D97">
        <w:rPr>
          <w:color w:val="0070C0"/>
        </w:rPr>
        <w:t>La photosynthèse : définition</w:t>
      </w:r>
      <w:r w:rsidR="00F2421B">
        <w:rPr>
          <w:color w:val="0070C0"/>
        </w:rPr>
        <w:br/>
      </w:r>
    </w:p>
    <w:p w:rsidR="009B7D83" w:rsidRPr="00F2421B" w:rsidRDefault="00F2421B" w:rsidP="009B7D83">
      <w:pPr>
        <w:rPr>
          <w:b/>
          <w:sz w:val="24"/>
          <w:lang w:val="es-ES_tradnl"/>
        </w:rPr>
      </w:pPr>
      <w:r>
        <w:rPr>
          <w:b/>
          <w:sz w:val="24"/>
          <w:highlight w:val="yellow"/>
          <w:lang w:val="es-ES_tradnl"/>
        </w:rPr>
        <w:t xml:space="preserve">6 </w:t>
      </w:r>
      <w:r w:rsidR="009B7D83" w:rsidRPr="00F2421B">
        <w:rPr>
          <w:b/>
          <w:sz w:val="24"/>
          <w:highlight w:val="yellow"/>
          <w:lang w:val="es-ES_tradnl"/>
        </w:rPr>
        <w:t>CO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>2</w:t>
      </w:r>
      <w:r w:rsidR="009B7D83" w:rsidRPr="00F2421B">
        <w:rPr>
          <w:b/>
          <w:sz w:val="24"/>
          <w:highlight w:val="yellow"/>
          <w:lang w:val="es-ES_tradnl"/>
        </w:rPr>
        <w:t xml:space="preserve"> (</w:t>
      </w:r>
      <w:proofErr w:type="spellStart"/>
      <w:r w:rsidR="009B7D83" w:rsidRPr="00F2421B">
        <w:rPr>
          <w:b/>
          <w:sz w:val="24"/>
          <w:highlight w:val="yellow"/>
          <w:lang w:val="es-ES_tradnl"/>
        </w:rPr>
        <w:t>minéral</w:t>
      </w:r>
      <w:proofErr w:type="spellEnd"/>
      <w:r w:rsidR="009B7D83" w:rsidRPr="00F2421B">
        <w:rPr>
          <w:b/>
          <w:sz w:val="24"/>
          <w:highlight w:val="yellow"/>
          <w:lang w:val="es-ES_tradnl"/>
        </w:rPr>
        <w:t xml:space="preserve">) + </w:t>
      </w:r>
      <w:r>
        <w:rPr>
          <w:b/>
          <w:sz w:val="24"/>
          <w:highlight w:val="yellow"/>
          <w:lang w:val="es-ES_tradnl"/>
        </w:rPr>
        <w:t xml:space="preserve">6 </w:t>
      </w:r>
      <w:r w:rsidR="009B7D83" w:rsidRPr="00F2421B">
        <w:rPr>
          <w:b/>
          <w:sz w:val="24"/>
          <w:highlight w:val="yellow"/>
          <w:lang w:val="es-ES_tradnl"/>
        </w:rPr>
        <w:t>H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>2</w:t>
      </w:r>
      <w:r w:rsidR="009B7D83" w:rsidRPr="00F2421B">
        <w:rPr>
          <w:b/>
          <w:sz w:val="24"/>
          <w:highlight w:val="yellow"/>
          <w:lang w:val="es-ES_tradnl"/>
        </w:rPr>
        <w:t xml:space="preserve">O </w:t>
      </w:r>
      <w:r w:rsidRPr="00F2421B">
        <w:rPr>
          <w:b/>
          <w:sz w:val="24"/>
          <w:highlight w:val="yellow"/>
        </w:rPr>
        <w:sym w:font="Wingdings" w:char="F0E8"/>
      </w:r>
      <w:r w:rsidR="009B7D83" w:rsidRPr="00F2421B">
        <w:rPr>
          <w:b/>
          <w:sz w:val="24"/>
          <w:highlight w:val="yellow"/>
          <w:lang w:val="es-ES_tradnl"/>
        </w:rPr>
        <w:t xml:space="preserve"> C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>6</w:t>
      </w:r>
      <w:r w:rsidR="009B7D83" w:rsidRPr="00F2421B">
        <w:rPr>
          <w:b/>
          <w:sz w:val="24"/>
          <w:highlight w:val="yellow"/>
          <w:lang w:val="es-ES_tradnl"/>
        </w:rPr>
        <w:t>H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>12</w:t>
      </w:r>
      <w:r w:rsidR="009B7D83" w:rsidRPr="00F2421B">
        <w:rPr>
          <w:b/>
          <w:sz w:val="24"/>
          <w:highlight w:val="yellow"/>
          <w:lang w:val="es-ES_tradnl"/>
        </w:rPr>
        <w:t>O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 xml:space="preserve">6 </w:t>
      </w:r>
      <w:r w:rsidR="009B7D83" w:rsidRPr="00F2421B">
        <w:rPr>
          <w:b/>
          <w:sz w:val="24"/>
          <w:highlight w:val="yellow"/>
          <w:lang w:val="es-ES_tradnl"/>
        </w:rPr>
        <w:t>(</w:t>
      </w:r>
      <w:proofErr w:type="spellStart"/>
      <w:r w:rsidR="009B7D83" w:rsidRPr="00F2421B">
        <w:rPr>
          <w:b/>
          <w:sz w:val="24"/>
          <w:highlight w:val="yellow"/>
          <w:lang w:val="es-ES_tradnl"/>
        </w:rPr>
        <w:t>organique</w:t>
      </w:r>
      <w:proofErr w:type="spellEnd"/>
      <w:r w:rsidR="009B7D83" w:rsidRPr="00F2421B">
        <w:rPr>
          <w:b/>
          <w:sz w:val="24"/>
          <w:highlight w:val="yellow"/>
          <w:lang w:val="es-ES_tradnl"/>
        </w:rPr>
        <w:t>) + 6O</w:t>
      </w:r>
      <w:r w:rsidR="009B7D83" w:rsidRPr="00F2421B">
        <w:rPr>
          <w:b/>
          <w:sz w:val="24"/>
          <w:highlight w:val="yellow"/>
          <w:vertAlign w:val="subscript"/>
          <w:lang w:val="es-ES_tradnl"/>
        </w:rPr>
        <w:t>2</w:t>
      </w:r>
      <w:r w:rsidR="009B7D83" w:rsidRPr="00F2421B">
        <w:rPr>
          <w:b/>
          <w:sz w:val="24"/>
          <w:lang w:val="es-ES_tradnl"/>
        </w:rPr>
        <w:t xml:space="preserve"> </w:t>
      </w:r>
    </w:p>
    <w:p w:rsidR="009B7D83" w:rsidRPr="0076651F" w:rsidRDefault="009B7D83" w:rsidP="009B7D83">
      <w:r w:rsidRPr="0076651F">
        <w:t xml:space="preserve">La </w:t>
      </w:r>
      <w:r w:rsidRPr="00D876E6">
        <w:rPr>
          <w:b/>
          <w:color w:val="FF0000"/>
        </w:rPr>
        <w:t>photosynthèse</w:t>
      </w:r>
      <w:r w:rsidRPr="0076651F">
        <w:t xml:space="preserve"> se manifeste par des </w:t>
      </w:r>
      <w:r w:rsidRPr="00D876E6">
        <w:rPr>
          <w:b/>
          <w:color w:val="FF0000"/>
        </w:rPr>
        <w:t>échanges gazeux</w:t>
      </w:r>
      <w:r w:rsidRPr="0076651F">
        <w:t xml:space="preserve">. Une des façons de </w:t>
      </w:r>
      <w:r w:rsidRPr="0047793C">
        <w:rPr>
          <w:b/>
          <w:color w:val="00B050"/>
        </w:rPr>
        <w:t>mesurer</w:t>
      </w:r>
      <w:r w:rsidRPr="0076651F">
        <w:t xml:space="preserve"> </w:t>
      </w:r>
      <w:r w:rsidRPr="00D876E6">
        <w:rPr>
          <w:b/>
          <w:color w:val="FF0000"/>
        </w:rPr>
        <w:t>l’activité</w:t>
      </w:r>
      <w:r w:rsidRPr="0076651F">
        <w:t xml:space="preserve"> </w:t>
      </w:r>
      <w:r w:rsidRPr="00D876E6">
        <w:rPr>
          <w:b/>
          <w:color w:val="FF0000"/>
        </w:rPr>
        <w:t>photosynthétique</w:t>
      </w:r>
      <w:r w:rsidRPr="0076651F">
        <w:t xml:space="preserve"> est de </w:t>
      </w:r>
      <w:r w:rsidRPr="0047793C">
        <w:rPr>
          <w:b/>
          <w:color w:val="00B050"/>
        </w:rPr>
        <w:t>quantifier</w:t>
      </w:r>
      <w:r w:rsidRPr="0076651F">
        <w:t xml:space="preserve"> </w:t>
      </w:r>
      <w:r w:rsidRPr="00D876E6">
        <w:rPr>
          <w:b/>
          <w:color w:val="FF0000"/>
        </w:rPr>
        <w:t>les échanges gazeux</w:t>
      </w:r>
    </w:p>
    <w:p w:rsidR="009B7D83" w:rsidRPr="0076651F" w:rsidRDefault="009B7D83" w:rsidP="009B7D83">
      <w:r w:rsidRPr="0076651F">
        <w:t xml:space="preserve">On peut </w:t>
      </w:r>
      <w:r w:rsidRPr="007F67C9">
        <w:rPr>
          <w:b/>
          <w:color w:val="00B050"/>
        </w:rPr>
        <w:t xml:space="preserve">mesurer la quantité de </w:t>
      </w:r>
      <w:r w:rsidRPr="007F67C9">
        <w:rPr>
          <w:b/>
          <w:color w:val="7030A0"/>
        </w:rPr>
        <w:t>CO</w:t>
      </w:r>
      <w:r w:rsidRPr="007F67C9">
        <w:rPr>
          <w:b/>
          <w:color w:val="7030A0"/>
          <w:vertAlign w:val="subscript"/>
        </w:rPr>
        <w:t>2</w:t>
      </w:r>
      <w:r w:rsidRPr="007F67C9">
        <w:rPr>
          <w:b/>
          <w:color w:val="7030A0"/>
        </w:rPr>
        <w:t xml:space="preserve"> fixé</w:t>
      </w:r>
      <w:r w:rsidR="007546BA">
        <w:t xml:space="preserve"> par la plante</w:t>
      </w:r>
      <w:r w:rsidR="0047793C">
        <w:br/>
      </w:r>
      <w:r w:rsidRPr="0076651F">
        <w:t xml:space="preserve">Dans l’atmosphère, </w:t>
      </w:r>
      <w:r w:rsidRPr="00D876E6">
        <w:rPr>
          <w:b/>
          <w:color w:val="00B050"/>
        </w:rPr>
        <w:t xml:space="preserve">la teneur </w:t>
      </w:r>
      <w:r w:rsidRPr="0047793C">
        <w:rPr>
          <w:b/>
          <w:color w:val="FF0000"/>
        </w:rPr>
        <w:t xml:space="preserve">en </w:t>
      </w:r>
      <w:r w:rsidRPr="0047793C">
        <w:rPr>
          <w:b/>
          <w:color w:val="7030A0"/>
        </w:rPr>
        <w:t>CO</w:t>
      </w:r>
      <w:r w:rsidRPr="0047793C">
        <w:rPr>
          <w:b/>
          <w:color w:val="7030A0"/>
          <w:vertAlign w:val="subscript"/>
        </w:rPr>
        <w:t>2</w:t>
      </w:r>
      <w:r w:rsidRPr="0076651F">
        <w:t xml:space="preserve"> est de </w:t>
      </w:r>
      <w:r w:rsidRPr="00D876E6">
        <w:rPr>
          <w:b/>
          <w:color w:val="00B050"/>
        </w:rPr>
        <w:t>0,035%</w:t>
      </w:r>
      <w:r w:rsidRPr="0076651F">
        <w:t>. Si l’on veut mesurer la quantité de CO</w:t>
      </w:r>
      <w:r w:rsidRPr="0076651F">
        <w:rPr>
          <w:vertAlign w:val="subscript"/>
        </w:rPr>
        <w:t>2</w:t>
      </w:r>
      <w:r w:rsidR="0047793C">
        <w:rPr>
          <w:vertAlign w:val="subscript"/>
        </w:rPr>
        <w:t xml:space="preserve">, </w:t>
      </w:r>
      <w:r w:rsidR="0047793C">
        <w:t>l</w:t>
      </w:r>
      <w:r w:rsidRPr="0076651F">
        <w:t xml:space="preserve">e </w:t>
      </w:r>
      <w:r w:rsidR="00D876E6">
        <w:t>+</w:t>
      </w:r>
      <w:r w:rsidRPr="0076651F">
        <w:t xml:space="preserve"> simple est de </w:t>
      </w:r>
      <w:r w:rsidRPr="00D876E6">
        <w:rPr>
          <w:b/>
          <w:color w:val="FF0000"/>
        </w:rPr>
        <w:t>mesurer</w:t>
      </w:r>
      <w:r w:rsidRPr="0076651F">
        <w:t xml:space="preserve"> </w:t>
      </w:r>
      <w:r w:rsidRPr="00D876E6">
        <w:rPr>
          <w:b/>
          <w:color w:val="00B050"/>
        </w:rPr>
        <w:t xml:space="preserve">la quantité </w:t>
      </w:r>
      <w:r w:rsidRPr="0047793C">
        <w:rPr>
          <w:b/>
          <w:color w:val="7030A0"/>
        </w:rPr>
        <w:t>d’O</w:t>
      </w:r>
      <w:r w:rsidRPr="0047793C">
        <w:rPr>
          <w:b/>
          <w:color w:val="7030A0"/>
          <w:vertAlign w:val="subscript"/>
        </w:rPr>
        <w:t>2</w:t>
      </w:r>
      <w:r w:rsidRPr="0076651F">
        <w:t xml:space="preserve"> </w:t>
      </w:r>
      <w:r w:rsidRPr="00D876E6">
        <w:rPr>
          <w:b/>
          <w:color w:val="FF0000"/>
        </w:rPr>
        <w:t>que la plante libère</w:t>
      </w:r>
    </w:p>
    <w:p w:rsidR="009B7D83" w:rsidRPr="0076651F" w:rsidRDefault="009B7D83" w:rsidP="009B7D83">
      <w:r w:rsidRPr="0076651F">
        <w:t xml:space="preserve">On peut </w:t>
      </w:r>
      <w:r w:rsidRPr="0047793C">
        <w:rPr>
          <w:b/>
          <w:color w:val="00B050"/>
        </w:rPr>
        <w:t>mesurer</w:t>
      </w:r>
      <w:r w:rsidRPr="0076651F">
        <w:t xml:space="preserve"> aussi </w:t>
      </w:r>
      <w:r w:rsidRPr="0047793C">
        <w:rPr>
          <w:b/>
          <w:color w:val="FF0000"/>
        </w:rPr>
        <w:t>la transformation du carbone mi</w:t>
      </w:r>
      <w:r w:rsidR="0047793C" w:rsidRPr="0047793C">
        <w:rPr>
          <w:b/>
          <w:color w:val="FF0000"/>
        </w:rPr>
        <w:t>néral en carbone organique</w:t>
      </w:r>
      <w:r w:rsidR="0047793C">
        <w:t xml:space="preserve"> </w:t>
      </w:r>
      <w:r w:rsidRPr="0076651F">
        <w:t xml:space="preserve">mais le problème est qu’il faut </w:t>
      </w:r>
      <w:r w:rsidRPr="00D90505">
        <w:rPr>
          <w:b/>
          <w:color w:val="FF0000"/>
        </w:rPr>
        <w:t>détruire la plante</w:t>
      </w:r>
      <w:r w:rsidRPr="0076651F">
        <w:t xml:space="preserve"> = </w:t>
      </w:r>
      <w:r w:rsidRPr="00D90505">
        <w:rPr>
          <w:b/>
          <w:color w:val="FF0000"/>
        </w:rPr>
        <w:t>quantification à un temps t</w:t>
      </w:r>
    </w:p>
    <w:p w:rsidR="009B7D83" w:rsidRDefault="009B7D83" w:rsidP="009B7D83">
      <w:r>
        <w:t>On</w:t>
      </w:r>
      <w:r w:rsidRPr="0076651F">
        <w:t xml:space="preserve"> mesure </w:t>
      </w:r>
      <w:r w:rsidRPr="00D90505">
        <w:rPr>
          <w:b/>
          <w:color w:val="FF0000"/>
        </w:rPr>
        <w:t>l’activité photosynthétique</w:t>
      </w:r>
      <w:r w:rsidRPr="0076651F">
        <w:t xml:space="preserve"> et la </w:t>
      </w:r>
      <w:r w:rsidRPr="00D90505">
        <w:rPr>
          <w:b/>
          <w:color w:val="FF0000"/>
        </w:rPr>
        <w:t>respiration</w:t>
      </w:r>
      <w:r w:rsidRPr="0076651F">
        <w:t xml:space="preserve"> = </w:t>
      </w:r>
      <w:r w:rsidRPr="00D90505">
        <w:rPr>
          <w:b/>
          <w:color w:val="00B050"/>
        </w:rPr>
        <w:t>métabolisme inverse</w:t>
      </w:r>
      <w:r w:rsidRPr="0076651F">
        <w:t xml:space="preserve"> </w:t>
      </w:r>
      <w:r w:rsidRPr="00D90505">
        <w:rPr>
          <w:b/>
          <w:color w:val="FF0000"/>
        </w:rPr>
        <w:t>de la photosynthèse</w:t>
      </w:r>
    </w:p>
    <w:p w:rsidR="009B7D83" w:rsidRDefault="009B7D83" w:rsidP="009B7D83">
      <w:pPr>
        <w:rPr>
          <w:b/>
        </w:rPr>
      </w:pPr>
      <w:r w:rsidRPr="00D876E6">
        <w:rPr>
          <w:b/>
          <w:sz w:val="24"/>
          <w:highlight w:val="magenta"/>
        </w:rPr>
        <w:t>Diapo 2 page 1</w:t>
      </w:r>
    </w:p>
    <w:p w:rsidR="009B7D83" w:rsidRPr="00D876E6" w:rsidRDefault="009B7D83" w:rsidP="009B7D83">
      <w:pPr>
        <w:rPr>
          <w:b/>
          <w:sz w:val="24"/>
          <w:highlight w:val="magenta"/>
        </w:rPr>
      </w:pPr>
      <w:r w:rsidRPr="00D876E6">
        <w:rPr>
          <w:b/>
          <w:sz w:val="24"/>
          <w:highlight w:val="magenta"/>
        </w:rPr>
        <w:t>Schéma 1 page 2</w:t>
      </w:r>
    </w:p>
    <w:p w:rsidR="009B7D83" w:rsidRPr="00D90505" w:rsidRDefault="009B7D83" w:rsidP="009B7D83">
      <w:pPr>
        <w:pStyle w:val="Titre6"/>
        <w:rPr>
          <w:b/>
          <w:i w:val="0"/>
          <w:sz w:val="24"/>
          <w:u w:color="808080" w:themeColor="background1" w:themeShade="80"/>
        </w:rPr>
      </w:pPr>
      <w:proofErr w:type="spellStart"/>
      <w:r w:rsidRPr="00D90505">
        <w:rPr>
          <w:b/>
          <w:i w:val="0"/>
          <w:sz w:val="24"/>
          <w:u w:color="808080" w:themeColor="background1" w:themeShade="80"/>
        </w:rPr>
        <w:t>Pn</w:t>
      </w:r>
      <w:proofErr w:type="spellEnd"/>
      <w:r w:rsidRPr="00D90505">
        <w:rPr>
          <w:b/>
          <w:i w:val="0"/>
          <w:sz w:val="24"/>
          <w:u w:color="808080" w:themeColor="background1" w:themeShade="80"/>
        </w:rPr>
        <w:t xml:space="preserve"> = photosynthèse nette (=N)</w:t>
      </w:r>
    </w:p>
    <w:p w:rsidR="009B7D83" w:rsidRDefault="009B7D83" w:rsidP="009B7D83">
      <w:r>
        <w:t xml:space="preserve">Elle correspond à la </w:t>
      </w:r>
      <w:r w:rsidRPr="00D90505">
        <w:rPr>
          <w:b/>
          <w:color w:val="FF0000"/>
        </w:rPr>
        <w:t xml:space="preserve">résultante entre l’activité photosynthétique </w:t>
      </w:r>
      <w:r>
        <w:t>(</w:t>
      </w:r>
      <w:r w:rsidRPr="00511B6F">
        <w:rPr>
          <w:b/>
        </w:rPr>
        <w:t>photosynthèse brute</w:t>
      </w:r>
      <w:r>
        <w:t xml:space="preserve">) </w:t>
      </w:r>
      <w:r w:rsidRPr="00D90505">
        <w:rPr>
          <w:b/>
          <w:color w:val="FF0000"/>
        </w:rPr>
        <w:t xml:space="preserve">et </w:t>
      </w:r>
      <w:r w:rsidR="007D4B5F">
        <w:rPr>
          <w:b/>
          <w:color w:val="FF0000"/>
        </w:rPr>
        <w:t xml:space="preserve">la respiration </w:t>
      </w:r>
      <w:r w:rsidRPr="00D90505">
        <w:rPr>
          <w:b/>
          <w:color w:val="FF0000"/>
        </w:rPr>
        <w:t xml:space="preserve"> </w:t>
      </w:r>
      <w:r w:rsidR="000248DA">
        <w:rPr>
          <w:b/>
          <w:color w:val="FF0000"/>
        </w:rPr>
        <w:t xml:space="preserve">à l'obscurité </w:t>
      </w:r>
      <w:r w:rsidR="00D90505" w:rsidRPr="00D05424">
        <w:t>(</w:t>
      </w:r>
      <w:r w:rsidRPr="00511B6F">
        <w:rPr>
          <w:b/>
          <w:sz w:val="24"/>
          <w:highlight w:val="yellow"/>
        </w:rPr>
        <w:t>R</w:t>
      </w:r>
      <w:r w:rsidRPr="00511B6F">
        <w:rPr>
          <w:b/>
          <w:sz w:val="24"/>
          <w:highlight w:val="yellow"/>
          <w:vertAlign w:val="subscript"/>
        </w:rPr>
        <w:t>O</w:t>
      </w:r>
      <w:r w:rsidR="007D4B5F">
        <w:t xml:space="preserve"> </w:t>
      </w:r>
      <w:r w:rsidR="007D4B5F">
        <w:sym w:font="Wingdings" w:char="F0E8"/>
      </w:r>
      <w:r w:rsidR="007D4B5F">
        <w:t xml:space="preserve"> </w:t>
      </w:r>
      <w:r w:rsidR="007D4B5F" w:rsidRPr="007F67C9">
        <w:rPr>
          <w:b/>
        </w:rPr>
        <w:t>grandeur</w:t>
      </w:r>
      <w:r w:rsidR="007D4B5F" w:rsidRPr="007F67C9">
        <w:t xml:space="preserve"> </w:t>
      </w:r>
      <w:r w:rsidR="007D4B5F" w:rsidRPr="007F67C9">
        <w:rPr>
          <w:b/>
        </w:rPr>
        <w:t>négative</w:t>
      </w:r>
      <w:r w:rsidR="007D4B5F">
        <w:t xml:space="preserve">)  </w:t>
      </w:r>
      <w:r w:rsidR="007D4B5F" w:rsidRPr="00FB2C8B">
        <w:rPr>
          <w:highlight w:val="yellow"/>
        </w:rPr>
        <w:t xml:space="preserve"> </w:t>
      </w:r>
    </w:p>
    <w:p w:rsidR="009B7D83" w:rsidRPr="00FB2C8B" w:rsidRDefault="009B7D83" w:rsidP="009B7D83">
      <w:pPr>
        <w:rPr>
          <w:b/>
          <w:sz w:val="24"/>
        </w:rPr>
      </w:pPr>
      <w:r>
        <w:t xml:space="preserve">On peut dire que la </w:t>
      </w:r>
      <w:r w:rsidR="007D4B5F">
        <w:rPr>
          <w:b/>
          <w:sz w:val="24"/>
          <w:highlight w:val="yellow"/>
        </w:rPr>
        <w:t>Pb</w:t>
      </w:r>
      <w:r w:rsidRPr="00D05424">
        <w:rPr>
          <w:b/>
          <w:sz w:val="24"/>
          <w:highlight w:val="yellow"/>
        </w:rPr>
        <w:t xml:space="preserve">= </w:t>
      </w:r>
      <w:proofErr w:type="spellStart"/>
      <w:r w:rsidRPr="00D05424">
        <w:rPr>
          <w:b/>
          <w:sz w:val="24"/>
          <w:highlight w:val="yellow"/>
        </w:rPr>
        <w:t>Pn</w:t>
      </w:r>
      <w:proofErr w:type="spellEnd"/>
      <w:r w:rsidRPr="00D05424">
        <w:rPr>
          <w:b/>
          <w:sz w:val="24"/>
          <w:highlight w:val="yellow"/>
        </w:rPr>
        <w:t xml:space="preserve"> + </w:t>
      </w:r>
      <w:proofErr w:type="spellStart"/>
      <w:r w:rsidRPr="00D05424">
        <w:rPr>
          <w:b/>
          <w:sz w:val="24"/>
          <w:highlight w:val="yellow"/>
        </w:rPr>
        <w:t>R</w:t>
      </w:r>
      <w:r w:rsidR="007F67C9" w:rsidRPr="007F67C9">
        <w:rPr>
          <w:b/>
          <w:sz w:val="36"/>
          <w:highlight w:val="yellow"/>
          <w:vertAlign w:val="subscript"/>
        </w:rPr>
        <w:t>o</w:t>
      </w:r>
      <w:proofErr w:type="spellEnd"/>
      <w:r w:rsidR="00111B21">
        <w:rPr>
          <w:b/>
          <w:sz w:val="36"/>
          <w:vertAlign w:val="subscript"/>
        </w:rPr>
        <w:tab/>
      </w:r>
      <w:r w:rsidR="00111B21">
        <w:rPr>
          <w:b/>
          <w:sz w:val="36"/>
          <w:vertAlign w:val="subscript"/>
        </w:rPr>
        <w:tab/>
      </w:r>
      <w:r w:rsidRPr="00D05424">
        <w:rPr>
          <w:sz w:val="24"/>
        </w:rPr>
        <w:t xml:space="preserve"> </w:t>
      </w:r>
      <w:proofErr w:type="spellStart"/>
      <w:r w:rsidR="00FB2C8B" w:rsidRPr="00FB2C8B">
        <w:rPr>
          <w:b/>
          <w:sz w:val="24"/>
          <w:highlight w:val="yellow"/>
        </w:rPr>
        <w:t>Pn</w:t>
      </w:r>
      <w:proofErr w:type="spellEnd"/>
      <w:r w:rsidR="00FB2C8B" w:rsidRPr="00FB2C8B">
        <w:rPr>
          <w:b/>
          <w:sz w:val="24"/>
          <w:highlight w:val="yellow"/>
        </w:rPr>
        <w:t xml:space="preserve"> </w:t>
      </w:r>
      <w:r w:rsidR="00FB2C8B" w:rsidRPr="00FB2C8B">
        <w:rPr>
          <w:b/>
          <w:sz w:val="24"/>
        </w:rPr>
        <w:t xml:space="preserve">et </w:t>
      </w:r>
      <w:r w:rsidR="00FB2C8B" w:rsidRPr="00FB2C8B">
        <w:rPr>
          <w:b/>
          <w:sz w:val="24"/>
          <w:highlight w:val="yellow"/>
        </w:rPr>
        <w:t xml:space="preserve">Pb </w:t>
      </w:r>
      <w:r w:rsidR="00FB2C8B">
        <w:rPr>
          <w:b/>
          <w:sz w:val="24"/>
        </w:rPr>
        <w:t xml:space="preserve"> </w:t>
      </w:r>
      <w:r w:rsidR="00FB2C8B" w:rsidRPr="00FB2C8B">
        <w:rPr>
          <w:b/>
          <w:color w:val="FF0000"/>
          <w:sz w:val="24"/>
        </w:rPr>
        <w:t>proches</w:t>
      </w:r>
    </w:p>
    <w:p w:rsidR="009B7D83" w:rsidRPr="00503645" w:rsidRDefault="00D05424" w:rsidP="009B7D83">
      <w:r w:rsidRPr="00D05424">
        <w:rPr>
          <w:b/>
          <w:color w:val="FF0000"/>
        </w:rPr>
        <w:t>Activité</w:t>
      </w:r>
      <w:r w:rsidR="009B7D83" w:rsidRPr="00D05424">
        <w:rPr>
          <w:b/>
          <w:color w:val="FF0000"/>
        </w:rPr>
        <w:t xml:space="preserve"> photosynthétique</w:t>
      </w:r>
      <w:r w:rsidR="009B7D83" w:rsidRPr="00503645">
        <w:t xml:space="preserve"> </w:t>
      </w:r>
      <w:r w:rsidR="009B7D83" w:rsidRPr="00D05424">
        <w:rPr>
          <w:b/>
          <w:color w:val="00B050"/>
        </w:rPr>
        <w:t>stoppée</w:t>
      </w:r>
      <w:r w:rsidRPr="00D05424">
        <w:rPr>
          <w:b/>
          <w:color w:val="00B050"/>
        </w:rPr>
        <w:t xml:space="preserve"> durant la nuit</w:t>
      </w:r>
      <w:r w:rsidR="009B7D83" w:rsidRPr="00503645">
        <w:t xml:space="preserve">, il y a </w:t>
      </w:r>
      <w:r w:rsidR="009B7D83" w:rsidRPr="00D05424">
        <w:rPr>
          <w:b/>
          <w:color w:val="00B050"/>
        </w:rPr>
        <w:t>seulement</w:t>
      </w:r>
      <w:r w:rsidR="009B7D83" w:rsidRPr="00503645">
        <w:t xml:space="preserve"> </w:t>
      </w:r>
      <w:r w:rsidR="009B7D83" w:rsidRPr="00D05424">
        <w:rPr>
          <w:b/>
          <w:color w:val="FF0000"/>
        </w:rPr>
        <w:t>l’activité respiratoire</w:t>
      </w:r>
    </w:p>
    <w:p w:rsidR="00830C95" w:rsidRDefault="009B7D83" w:rsidP="009B7D83">
      <w:r w:rsidRPr="00503645">
        <w:t xml:space="preserve">La </w:t>
      </w:r>
      <w:r w:rsidRPr="00830C95">
        <w:rPr>
          <w:b/>
          <w:color w:val="FF0000"/>
        </w:rPr>
        <w:t>consommation</w:t>
      </w:r>
      <w:r w:rsidRPr="00503645">
        <w:t xml:space="preserve"> de </w:t>
      </w:r>
      <w:r w:rsidR="00D05424" w:rsidRPr="00FB2C8B">
        <w:rPr>
          <w:b/>
          <w:color w:val="7030A0"/>
        </w:rPr>
        <w:t>O</w:t>
      </w:r>
      <w:r w:rsidR="00D05424" w:rsidRPr="00FB2C8B">
        <w:rPr>
          <w:b/>
          <w:color w:val="7030A0"/>
          <w:vertAlign w:val="subscript"/>
        </w:rPr>
        <w:t>2</w:t>
      </w:r>
      <w:r w:rsidR="00D05424">
        <w:t xml:space="preserve"> et le </w:t>
      </w:r>
      <w:r w:rsidR="00D05424" w:rsidRPr="00830C95">
        <w:rPr>
          <w:b/>
          <w:color w:val="FF0000"/>
        </w:rPr>
        <w:t>rejet</w:t>
      </w:r>
      <w:r w:rsidR="00D05424">
        <w:t xml:space="preserve"> de </w:t>
      </w:r>
      <w:r w:rsidR="00D05424" w:rsidRPr="00FB2C8B">
        <w:rPr>
          <w:b/>
          <w:color w:val="7030A0"/>
        </w:rPr>
        <w:t>CO</w:t>
      </w:r>
      <w:r w:rsidR="00D05424" w:rsidRPr="00FB2C8B">
        <w:rPr>
          <w:b/>
          <w:color w:val="7030A0"/>
          <w:vertAlign w:val="subscript"/>
        </w:rPr>
        <w:t>2</w:t>
      </w:r>
      <w:r w:rsidRPr="00503645">
        <w:t xml:space="preserve"> sont des </w:t>
      </w:r>
      <w:r w:rsidRPr="00830C95">
        <w:rPr>
          <w:b/>
          <w:color w:val="FF0000"/>
        </w:rPr>
        <w:t>échanges gazeux</w:t>
      </w:r>
      <w:r w:rsidRPr="00503645">
        <w:t xml:space="preserve"> </w:t>
      </w:r>
      <w:r w:rsidRPr="00830C95">
        <w:rPr>
          <w:b/>
          <w:color w:val="00B050"/>
        </w:rPr>
        <w:t>très faibles par rapport aux</w:t>
      </w:r>
      <w:r w:rsidRPr="00503645">
        <w:t xml:space="preserve"> </w:t>
      </w:r>
      <w:r w:rsidRPr="00830C95">
        <w:rPr>
          <w:b/>
          <w:color w:val="FF0000"/>
        </w:rPr>
        <w:t>échanges gazeux photosynthétique</w:t>
      </w:r>
      <w:r w:rsidRPr="00503645">
        <w:t xml:space="preserve"> </w:t>
      </w:r>
      <w:r w:rsidR="00D05424">
        <w:sym w:font="Wingdings" w:char="F0E8"/>
      </w:r>
      <w:r w:rsidRPr="00503645">
        <w:t xml:space="preserve"> Les </w:t>
      </w:r>
      <w:r w:rsidRPr="00830C95">
        <w:rPr>
          <w:b/>
          <w:color w:val="FF0000"/>
        </w:rPr>
        <w:t>valeurs</w:t>
      </w:r>
      <w:r w:rsidRPr="00503645">
        <w:t xml:space="preserve"> de la photosynthèse </w:t>
      </w:r>
      <w:r w:rsidRPr="00830C95">
        <w:rPr>
          <w:b/>
          <w:color w:val="FF0000"/>
        </w:rPr>
        <w:t>nette</w:t>
      </w:r>
      <w:r w:rsidRPr="00503645">
        <w:t xml:space="preserve"> </w:t>
      </w:r>
      <w:r w:rsidRPr="00830C95">
        <w:rPr>
          <w:b/>
          <w:color w:val="FF0000"/>
        </w:rPr>
        <w:t>et</w:t>
      </w:r>
      <w:r w:rsidRPr="00503645">
        <w:t xml:space="preserve"> </w:t>
      </w:r>
      <w:r w:rsidRPr="00830C95">
        <w:rPr>
          <w:b/>
          <w:color w:val="FF0000"/>
        </w:rPr>
        <w:t>brute</w:t>
      </w:r>
      <w:r w:rsidRPr="00503645">
        <w:t xml:space="preserve"> </w:t>
      </w:r>
      <w:r w:rsidRPr="00830C95">
        <w:rPr>
          <w:b/>
          <w:color w:val="00B050"/>
        </w:rPr>
        <w:t>sont proches</w:t>
      </w:r>
      <w:r w:rsidR="00111B21">
        <w:br/>
      </w:r>
    </w:p>
    <w:p w:rsidR="009B7D83" w:rsidRPr="00AF3D97" w:rsidRDefault="009B7D83" w:rsidP="009B7D83">
      <w:pPr>
        <w:pStyle w:val="Titre1"/>
        <w:rPr>
          <w:color w:val="0070C0"/>
        </w:rPr>
      </w:pPr>
      <w:r w:rsidRPr="00AF3D97">
        <w:rPr>
          <w:color w:val="0070C0"/>
        </w:rPr>
        <w:t>Facteurs de contrôle intrinsèques</w:t>
      </w:r>
    </w:p>
    <w:p w:rsidR="00830C95" w:rsidRPr="00111B21" w:rsidRDefault="009B7D83" w:rsidP="00830C95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L’appareil stomatique</w:t>
      </w:r>
      <w:r w:rsidR="00111B21">
        <w:rPr>
          <w:b/>
          <w:i w:val="0"/>
          <w:u w:val="single"/>
        </w:rPr>
        <w:br/>
      </w:r>
    </w:p>
    <w:p w:rsidR="009B7D83" w:rsidRDefault="009B7D83" w:rsidP="009B7D83">
      <w:r>
        <w:t xml:space="preserve">Les </w:t>
      </w:r>
      <w:r w:rsidRPr="00830C95">
        <w:rPr>
          <w:b/>
          <w:color w:val="FF0000"/>
        </w:rPr>
        <w:t>stomates</w:t>
      </w:r>
      <w:r>
        <w:t xml:space="preserve"> </w:t>
      </w:r>
      <w:r w:rsidRPr="00FB2C8B">
        <w:rPr>
          <w:b/>
          <w:color w:val="00B050"/>
        </w:rPr>
        <w:t>régulent</w:t>
      </w:r>
      <w:r>
        <w:t xml:space="preserve"> les </w:t>
      </w:r>
      <w:r w:rsidRPr="00FB2C8B">
        <w:rPr>
          <w:b/>
          <w:color w:val="FF0000"/>
        </w:rPr>
        <w:t>échanges gazeux</w:t>
      </w:r>
      <w:r>
        <w:t xml:space="preserve"> </w:t>
      </w:r>
      <w:r w:rsidR="00FB2C8B">
        <w:t>et</w:t>
      </w:r>
      <w:r>
        <w:t xml:space="preserve"> les </w:t>
      </w:r>
      <w:r w:rsidRPr="00830C95">
        <w:rPr>
          <w:b/>
          <w:color w:val="FF0000"/>
        </w:rPr>
        <w:t>échanges gazeux photosynthétiques</w:t>
      </w:r>
      <w:r>
        <w:t>.</w:t>
      </w:r>
    </w:p>
    <w:p w:rsidR="009B7D83" w:rsidRPr="00AF3D97" w:rsidRDefault="009B7D83" w:rsidP="009B7D83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L’âge physiologique de la plante</w:t>
      </w:r>
    </w:p>
    <w:p w:rsidR="009B7D83" w:rsidRDefault="009B7D83" w:rsidP="009B7D83">
      <w:r>
        <w:t xml:space="preserve">L’activité photosynthétique </w:t>
      </w:r>
      <w:r w:rsidRPr="00830C95">
        <w:rPr>
          <w:b/>
          <w:color w:val="00B050"/>
        </w:rPr>
        <w:t>dépend de l’âge</w:t>
      </w:r>
      <w:r>
        <w:t xml:space="preserve"> </w:t>
      </w:r>
      <w:r w:rsidRPr="00830C95">
        <w:rPr>
          <w:b/>
          <w:color w:val="FF0000"/>
        </w:rPr>
        <w:t>de la plante</w:t>
      </w:r>
      <w:r>
        <w:t xml:space="preserve"> du fait des </w:t>
      </w:r>
      <w:r w:rsidRPr="00830C95">
        <w:rPr>
          <w:b/>
          <w:color w:val="FF0000"/>
        </w:rPr>
        <w:t>pigments photosynthétiques</w:t>
      </w:r>
      <w:r>
        <w:t xml:space="preserve"> comme la </w:t>
      </w:r>
      <w:r w:rsidRPr="00830C95">
        <w:rPr>
          <w:b/>
          <w:color w:val="FF0000"/>
        </w:rPr>
        <w:t>chlorophylle</w:t>
      </w:r>
      <w:r>
        <w:t xml:space="preserve">. En effet elle met </w:t>
      </w:r>
      <w:r w:rsidRPr="00830C95">
        <w:rPr>
          <w:b/>
          <w:color w:val="00B050"/>
        </w:rPr>
        <w:t>un certain temps</w:t>
      </w:r>
      <w:r>
        <w:t xml:space="preserve"> </w:t>
      </w:r>
      <w:r w:rsidRPr="00830C95">
        <w:rPr>
          <w:b/>
          <w:color w:val="FF0000"/>
        </w:rPr>
        <w:t>à être synthétisée chez les jeunes feuilles</w:t>
      </w:r>
      <w:r>
        <w:t xml:space="preserve"> (molécules de type chlorophylle mais immatures). </w:t>
      </w:r>
    </w:p>
    <w:p w:rsidR="00FB2C8B" w:rsidRDefault="00FB2C8B" w:rsidP="009B7D83"/>
    <w:p w:rsidR="009B7D83" w:rsidRPr="00AF3D97" w:rsidRDefault="009B7D83" w:rsidP="009B7D83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Teneur en glucides dans les tissus assimilateurs</w:t>
      </w:r>
    </w:p>
    <w:p w:rsidR="009B7D83" w:rsidRDefault="009B7D83" w:rsidP="009B7D83">
      <w:r>
        <w:t xml:space="preserve">Ce sont les </w:t>
      </w:r>
      <w:r w:rsidRPr="00830C95">
        <w:rPr>
          <w:b/>
          <w:color w:val="FF0000"/>
        </w:rPr>
        <w:t>tissus</w:t>
      </w:r>
      <w:r>
        <w:t xml:space="preserve"> </w:t>
      </w:r>
      <w:r w:rsidR="00FB2C8B" w:rsidRPr="00FB2C8B">
        <w:rPr>
          <w:b/>
        </w:rPr>
        <w:t xml:space="preserve">transformant </w:t>
      </w:r>
      <w:r w:rsidRPr="00FB2C8B">
        <w:rPr>
          <w:b/>
        </w:rPr>
        <w:t xml:space="preserve">le </w:t>
      </w:r>
      <w:r w:rsidR="00FB2C8B" w:rsidRPr="00FB2C8B">
        <w:rPr>
          <w:b/>
        </w:rPr>
        <w:t>C</w:t>
      </w:r>
      <w:r w:rsidRPr="00FB2C8B">
        <w:rPr>
          <w:b/>
        </w:rPr>
        <w:t xml:space="preserve"> minéral en </w:t>
      </w:r>
      <w:r w:rsidR="00FB2C8B" w:rsidRPr="00FB2C8B">
        <w:rPr>
          <w:b/>
        </w:rPr>
        <w:t>C</w:t>
      </w:r>
      <w:r w:rsidRPr="00FB2C8B">
        <w:rPr>
          <w:b/>
        </w:rPr>
        <w:t xml:space="preserve"> organique</w:t>
      </w:r>
      <w:r>
        <w:t xml:space="preserve"> = </w:t>
      </w:r>
      <w:r w:rsidRPr="00830C95">
        <w:rPr>
          <w:b/>
          <w:color w:val="FF0000"/>
        </w:rPr>
        <w:t>parenchymes foliaires</w:t>
      </w:r>
      <w:r>
        <w:t xml:space="preserve">. </w:t>
      </w:r>
    </w:p>
    <w:p w:rsidR="009B7D83" w:rsidRDefault="009B7D83" w:rsidP="009B7D83">
      <w:r>
        <w:t xml:space="preserve">On s’est aperçue chez les plantes qui ont </w:t>
      </w:r>
      <w:r w:rsidRPr="00830C95">
        <w:rPr>
          <w:b/>
          <w:color w:val="FF0000"/>
        </w:rPr>
        <w:t>des organes de réserve</w:t>
      </w:r>
      <w:r>
        <w:t xml:space="preserve"> (pomme de terre), ou chez les plantes qui mettent en réserve des glucides de façon active dans leur grain, quand on </w:t>
      </w:r>
      <w:r w:rsidRPr="00FB2C8B">
        <w:rPr>
          <w:b/>
          <w:color w:val="00B050"/>
        </w:rPr>
        <w:t>supprime</w:t>
      </w:r>
      <w:r w:rsidRPr="00830C95">
        <w:rPr>
          <w:b/>
          <w:color w:val="00B050"/>
        </w:rPr>
        <w:t xml:space="preserve"> le </w:t>
      </w:r>
      <w:r w:rsidRPr="00FB2C8B">
        <w:rPr>
          <w:b/>
          <w:color w:val="FF0000"/>
        </w:rPr>
        <w:t>tubercule</w:t>
      </w:r>
      <w:r>
        <w:t xml:space="preserve"> la </w:t>
      </w:r>
      <w:r w:rsidRPr="00830C95">
        <w:rPr>
          <w:b/>
          <w:color w:val="FF0000"/>
        </w:rPr>
        <w:t>plante</w:t>
      </w:r>
      <w:r>
        <w:t xml:space="preserve"> </w:t>
      </w:r>
      <w:r w:rsidRPr="00830C95">
        <w:rPr>
          <w:b/>
          <w:color w:val="00B050"/>
        </w:rPr>
        <w:t>continue</w:t>
      </w:r>
      <w:r>
        <w:t xml:space="preserve"> à </w:t>
      </w:r>
      <w:r w:rsidRPr="00830C95">
        <w:rPr>
          <w:b/>
          <w:color w:val="FF0000"/>
        </w:rPr>
        <w:t>avoir une activité photosynthétique</w:t>
      </w:r>
      <w:r>
        <w:t xml:space="preserve"> mais si on </w:t>
      </w:r>
      <w:r w:rsidRPr="00830C95">
        <w:rPr>
          <w:b/>
          <w:color w:val="00B050"/>
        </w:rPr>
        <w:t xml:space="preserve">supprime </w:t>
      </w:r>
      <w:r w:rsidRPr="00FB2C8B">
        <w:rPr>
          <w:b/>
          <w:color w:val="FF0000"/>
        </w:rPr>
        <w:t>le tubercule ou l’épis</w:t>
      </w:r>
      <w:r>
        <w:t xml:space="preserve">, on </w:t>
      </w:r>
      <w:r w:rsidRPr="00830C95">
        <w:rPr>
          <w:b/>
          <w:color w:val="00B050"/>
        </w:rPr>
        <w:t xml:space="preserve">supprime </w:t>
      </w:r>
      <w:r w:rsidRPr="00FB2C8B">
        <w:rPr>
          <w:b/>
          <w:color w:val="FF0000"/>
        </w:rPr>
        <w:t>l’organe de réserve</w:t>
      </w:r>
      <w:r>
        <w:t xml:space="preserve"> (= organe puits</w:t>
      </w:r>
      <w:r w:rsidR="000248DA">
        <w:t>/cible</w:t>
      </w:r>
      <w:r>
        <w:t xml:space="preserve">) et les glucides restent dans les parenchymes foliaires à l’intérieur des chloroplastes : ils s’accumulent jusqu’à ce que les chloroplastes soient engorgés = </w:t>
      </w:r>
      <w:r w:rsidRPr="00830C95">
        <w:rPr>
          <w:b/>
          <w:color w:val="FF0000"/>
        </w:rPr>
        <w:t>engorgement photosynthétique</w:t>
      </w:r>
      <w:r>
        <w:t xml:space="preserve">. </w:t>
      </w:r>
    </w:p>
    <w:p w:rsidR="009B7D83" w:rsidRPr="00AF3D97" w:rsidRDefault="009B7D83" w:rsidP="009B7D83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L’appareil foliaire</w:t>
      </w:r>
    </w:p>
    <w:p w:rsidR="009B7D83" w:rsidRPr="00830C95" w:rsidRDefault="009B7D83" w:rsidP="009B7D83">
      <w:pPr>
        <w:rPr>
          <w:b/>
          <w:sz w:val="24"/>
        </w:rPr>
      </w:pPr>
      <w:r w:rsidRPr="00830C95">
        <w:rPr>
          <w:b/>
          <w:sz w:val="24"/>
          <w:highlight w:val="magenta"/>
        </w:rPr>
        <w:t>Diapo 2 page 2</w:t>
      </w:r>
    </w:p>
    <w:p w:rsidR="009B7D83" w:rsidRPr="00830C95" w:rsidRDefault="009B7D83" w:rsidP="009B7D83">
      <w:pPr>
        <w:rPr>
          <w:b/>
          <w:color w:val="FF0000"/>
        </w:rPr>
      </w:pPr>
      <w:r w:rsidRPr="00830C95">
        <w:rPr>
          <w:b/>
          <w:highlight w:val="yellow"/>
        </w:rPr>
        <w:t>LAI = 2</w:t>
      </w:r>
      <w:r>
        <w:t xml:space="preserve"> = le maïs doit développer </w:t>
      </w:r>
      <w:r w:rsidRPr="00830C95">
        <w:rPr>
          <w:b/>
          <w:highlight w:val="yellow"/>
        </w:rPr>
        <w:t>2m² de feuille/m² de sol</w:t>
      </w:r>
      <w:r>
        <w:t xml:space="preserve"> </w:t>
      </w:r>
      <w:r>
        <w:sym w:font="Wingdings" w:char="F0E0"/>
      </w:r>
      <w:r>
        <w:t xml:space="preserve"> </w:t>
      </w:r>
      <w:r w:rsidRPr="00830C95">
        <w:rPr>
          <w:b/>
          <w:color w:val="FF0000"/>
        </w:rPr>
        <w:t>plante capable</w:t>
      </w:r>
      <w:r>
        <w:t xml:space="preserve"> de </w:t>
      </w:r>
      <w:r w:rsidRPr="00830C95">
        <w:rPr>
          <w:b/>
          <w:color w:val="00B050"/>
        </w:rPr>
        <w:t>capturer 60%</w:t>
      </w:r>
      <w:r>
        <w:t xml:space="preserve"> </w:t>
      </w:r>
      <w:r w:rsidRPr="00830C95">
        <w:rPr>
          <w:b/>
          <w:color w:val="FF0000"/>
        </w:rPr>
        <w:t xml:space="preserve">de la lumière solaire. </w:t>
      </w:r>
    </w:p>
    <w:p w:rsidR="009B7D83" w:rsidRPr="00AF3D97" w:rsidRDefault="009B7D83" w:rsidP="009B7D83">
      <w:pPr>
        <w:pStyle w:val="Titre1"/>
        <w:rPr>
          <w:color w:val="0070C0"/>
        </w:rPr>
      </w:pPr>
      <w:r w:rsidRPr="00AF3D97">
        <w:rPr>
          <w:color w:val="0070C0"/>
        </w:rPr>
        <w:t>Facteurs de contrôle externes</w:t>
      </w:r>
    </w:p>
    <w:p w:rsidR="009B7D83" w:rsidRPr="00AF3D97" w:rsidRDefault="009B7D83" w:rsidP="009B7D83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La lumière</w:t>
      </w:r>
    </w:p>
    <w:p w:rsidR="00667657" w:rsidRPr="00AF3D97" w:rsidRDefault="009B7D83" w:rsidP="00667657">
      <w:pPr>
        <w:pStyle w:val="Titre3"/>
        <w:rPr>
          <w:color w:val="0070C0"/>
          <w:u w:val="single"/>
        </w:rPr>
      </w:pPr>
      <w:r w:rsidRPr="00AF3D97">
        <w:rPr>
          <w:color w:val="0070C0"/>
          <w:u w:val="single"/>
        </w:rPr>
        <w:t>Aspects quantitatifs</w:t>
      </w:r>
    </w:p>
    <w:p w:rsidR="009B7D83" w:rsidRPr="00952824" w:rsidRDefault="009B7D83" w:rsidP="009B7D83">
      <w:pPr>
        <w:rPr>
          <w:b/>
          <w:sz w:val="24"/>
        </w:rPr>
      </w:pPr>
      <w:r w:rsidRPr="00952824">
        <w:rPr>
          <w:b/>
          <w:sz w:val="24"/>
          <w:highlight w:val="magenta"/>
        </w:rPr>
        <w:t>Diapo 1 page 3</w:t>
      </w:r>
    </w:p>
    <w:p w:rsidR="00667657" w:rsidRDefault="00667657" w:rsidP="009B7D83">
      <w:r>
        <w:t xml:space="preserve">La </w:t>
      </w:r>
      <w:r w:rsidRPr="000C5209">
        <w:rPr>
          <w:b/>
          <w:color w:val="FF0000"/>
        </w:rPr>
        <w:t>photosynthèse nette</w:t>
      </w:r>
      <w:r>
        <w:t xml:space="preserve"> est mesurée par le biais des échanges respiratoires liés à l’oxygène. </w:t>
      </w:r>
      <w:r w:rsidR="00BE219F">
        <w:br/>
      </w:r>
      <w:r>
        <w:t xml:space="preserve">En-dessous d’une </w:t>
      </w:r>
      <w:r w:rsidRPr="00BE219F">
        <w:rPr>
          <w:b/>
          <w:color w:val="00B050"/>
        </w:rPr>
        <w:t>période d’éclairement</w:t>
      </w:r>
      <w:r>
        <w:t xml:space="preserve"> </w:t>
      </w:r>
      <w:r w:rsidRPr="000C5209">
        <w:rPr>
          <w:b/>
          <w:color w:val="00B050"/>
        </w:rPr>
        <w:t>nulle</w:t>
      </w:r>
      <w:r>
        <w:t xml:space="preserve">, on peut se trouver dans le cas d’une </w:t>
      </w:r>
      <w:r w:rsidRPr="000C5209">
        <w:rPr>
          <w:b/>
          <w:color w:val="FF0000"/>
        </w:rPr>
        <w:t>photosynthèse</w:t>
      </w:r>
      <w:r>
        <w:t xml:space="preserve"> </w:t>
      </w:r>
      <w:r w:rsidRPr="000C5209">
        <w:rPr>
          <w:b/>
          <w:color w:val="00B050"/>
        </w:rPr>
        <w:t>nulle</w:t>
      </w:r>
      <w:r>
        <w:t xml:space="preserve"> et d’une </w:t>
      </w:r>
      <w:r w:rsidRPr="000C5209">
        <w:rPr>
          <w:b/>
          <w:color w:val="FF0000"/>
        </w:rPr>
        <w:t>respiration</w:t>
      </w:r>
      <w:r>
        <w:t xml:space="preserve"> </w:t>
      </w:r>
      <w:r w:rsidRPr="000C5209">
        <w:rPr>
          <w:b/>
          <w:color w:val="FF0000"/>
        </w:rPr>
        <w:t>pendant</w:t>
      </w:r>
      <w:r>
        <w:t xml:space="preserve"> </w:t>
      </w:r>
      <w:r w:rsidRPr="000C5209">
        <w:rPr>
          <w:b/>
          <w:color w:val="00B050"/>
        </w:rPr>
        <w:t>la période nocturne</w:t>
      </w:r>
      <w:r>
        <w:t>.</w:t>
      </w:r>
      <w:r w:rsidR="0077209B">
        <w:t xml:space="preserve"> Lorsqu’on passe d’une activité nocturne à une activité diurne, on passe par un point où il y a </w:t>
      </w:r>
      <w:r w:rsidR="0077209B" w:rsidRPr="000C5209">
        <w:rPr>
          <w:b/>
          <w:color w:val="00B050"/>
        </w:rPr>
        <w:t>égalité</w:t>
      </w:r>
      <w:r w:rsidR="0077209B">
        <w:t xml:space="preserve"> </w:t>
      </w:r>
      <w:r w:rsidR="0077209B" w:rsidRPr="000C5209">
        <w:rPr>
          <w:b/>
          <w:color w:val="FF0000"/>
        </w:rPr>
        <w:t>des échanges gazeux</w:t>
      </w:r>
      <w:r w:rsidR="0077209B">
        <w:t xml:space="preserve"> (</w:t>
      </w:r>
      <w:r w:rsidR="0077209B" w:rsidRPr="00BE219F">
        <w:rPr>
          <w:b/>
          <w:highlight w:val="yellow"/>
        </w:rPr>
        <w:t>O</w:t>
      </w:r>
      <w:r w:rsidR="0077209B" w:rsidRPr="00BE219F">
        <w:rPr>
          <w:b/>
          <w:highlight w:val="yellow"/>
          <w:vertAlign w:val="subscript"/>
        </w:rPr>
        <w:t>2</w:t>
      </w:r>
      <w:r w:rsidR="0077209B" w:rsidRPr="00BE219F">
        <w:rPr>
          <w:b/>
          <w:highlight w:val="yellow"/>
        </w:rPr>
        <w:t xml:space="preserve"> respiratoire = O</w:t>
      </w:r>
      <w:r w:rsidR="0077209B" w:rsidRPr="00BE219F">
        <w:rPr>
          <w:b/>
          <w:highlight w:val="yellow"/>
          <w:vertAlign w:val="subscript"/>
        </w:rPr>
        <w:t>2</w:t>
      </w:r>
      <w:r w:rsidR="0077209B" w:rsidRPr="00BE219F">
        <w:rPr>
          <w:b/>
          <w:highlight w:val="yellow"/>
        </w:rPr>
        <w:t xml:space="preserve"> photosynthétique</w:t>
      </w:r>
      <w:r w:rsidR="0077209B">
        <w:t xml:space="preserve">). C’est </w:t>
      </w:r>
      <w:r w:rsidR="0077209B" w:rsidRPr="000C5209">
        <w:rPr>
          <w:b/>
          <w:color w:val="FF0000"/>
        </w:rPr>
        <w:t>l’indice de compensation</w:t>
      </w:r>
      <w:r w:rsidR="0077209B">
        <w:t xml:space="preserve">. L’allure rectiligne de la courbe correspond à une </w:t>
      </w:r>
      <w:r w:rsidR="00BE219F">
        <w:rPr>
          <w:b/>
          <w:color w:val="00B050"/>
        </w:rPr>
        <w:t>1ère</w:t>
      </w:r>
      <w:r w:rsidR="0077209B" w:rsidRPr="000C5209">
        <w:rPr>
          <w:b/>
          <w:color w:val="00B050"/>
        </w:rPr>
        <w:t xml:space="preserve"> phase</w:t>
      </w:r>
      <w:r w:rsidR="0077209B">
        <w:t xml:space="preserve"> où </w:t>
      </w:r>
      <w:r w:rsidR="0077209B" w:rsidRPr="000C5209">
        <w:rPr>
          <w:b/>
          <w:color w:val="FF0000"/>
        </w:rPr>
        <w:t>l’activité photosynthétique est dépendante de l’éclairement</w:t>
      </w:r>
      <w:r w:rsidR="0077209B">
        <w:t xml:space="preserve">. C’est donc un </w:t>
      </w:r>
      <w:r w:rsidR="0077209B" w:rsidRPr="000C5209">
        <w:rPr>
          <w:b/>
          <w:color w:val="FF0000"/>
        </w:rPr>
        <w:t>facteur de milieu limitant</w:t>
      </w:r>
      <w:r w:rsidR="0077209B">
        <w:t xml:space="preserve">. </w:t>
      </w:r>
    </w:p>
    <w:p w:rsidR="0077209B" w:rsidRPr="000C5209" w:rsidRDefault="0077209B" w:rsidP="009B7D83">
      <w:pPr>
        <w:rPr>
          <w:b/>
          <w:color w:val="FF0000"/>
        </w:rPr>
      </w:pPr>
      <w:r w:rsidRPr="00661339">
        <w:rPr>
          <w:b/>
          <w:sz w:val="32"/>
          <w:highlight w:val="yellow"/>
        </w:rPr>
        <w:t>Ф</w:t>
      </w:r>
      <w:r w:rsidRPr="00661339">
        <w:rPr>
          <w:sz w:val="28"/>
        </w:rPr>
        <w:t xml:space="preserve"> </w:t>
      </w:r>
      <w:r>
        <w:t xml:space="preserve">est le </w:t>
      </w:r>
      <w:r w:rsidRPr="000C5209">
        <w:rPr>
          <w:b/>
          <w:color w:val="FF0000"/>
        </w:rPr>
        <w:t>rendement quantique</w:t>
      </w:r>
    </w:p>
    <w:p w:rsidR="0077209B" w:rsidRPr="00661339" w:rsidRDefault="0077209B" w:rsidP="009B7D83">
      <w:pPr>
        <w:rPr>
          <w:b/>
        </w:rPr>
      </w:pPr>
      <w:r w:rsidRPr="00661339">
        <w:rPr>
          <w:b/>
          <w:sz w:val="28"/>
          <w:highlight w:val="yellow"/>
        </w:rPr>
        <w:t>Ф</w:t>
      </w:r>
      <w:r w:rsidRPr="00661339">
        <w:rPr>
          <w:b/>
          <w:highlight w:val="yellow"/>
        </w:rPr>
        <w:t xml:space="preserve"> </w:t>
      </w:r>
      <w:r w:rsidRPr="00661339">
        <w:rPr>
          <w:b/>
          <w:sz w:val="28"/>
          <w:highlight w:val="yellow"/>
        </w:rPr>
        <w:t>= photons réellement absorbés par la plante/ photons incidents</w:t>
      </w:r>
    </w:p>
    <w:p w:rsidR="0077209B" w:rsidRDefault="0077209B" w:rsidP="009B7D83">
      <w:r>
        <w:t>Au bout d’un certain</w:t>
      </w:r>
      <w:r w:rsidR="00661339">
        <w:t xml:space="preserve"> temps</w:t>
      </w:r>
      <w:r>
        <w:t xml:space="preserve">, l’activité photosynthétique </w:t>
      </w:r>
      <w:r w:rsidRPr="00ED751A">
        <w:rPr>
          <w:b/>
          <w:color w:val="00B050"/>
        </w:rPr>
        <w:t>n’augmente plus</w:t>
      </w:r>
      <w:r>
        <w:t xml:space="preserve">. On entre dans le </w:t>
      </w:r>
      <w:r w:rsidRPr="00ED751A">
        <w:rPr>
          <w:b/>
          <w:color w:val="FF0000"/>
        </w:rPr>
        <w:t>plateau de saturation</w:t>
      </w:r>
      <w:r w:rsidR="00ED751A">
        <w:t xml:space="preserve"> = </w:t>
      </w:r>
      <w:r w:rsidR="00ED751A" w:rsidRPr="00ED751A">
        <w:rPr>
          <w:b/>
          <w:color w:val="00B050"/>
        </w:rPr>
        <w:t>2</w:t>
      </w:r>
      <w:r w:rsidR="00ED751A" w:rsidRPr="00ED751A">
        <w:rPr>
          <w:b/>
          <w:color w:val="00B050"/>
          <w:vertAlign w:val="superscript"/>
        </w:rPr>
        <w:t>ème</w:t>
      </w:r>
      <w:r w:rsidR="00ED751A" w:rsidRPr="00ED751A">
        <w:rPr>
          <w:b/>
          <w:color w:val="00B050"/>
        </w:rPr>
        <w:t xml:space="preserve"> phase</w:t>
      </w:r>
      <w:r w:rsidR="00ED751A">
        <w:t>.</w:t>
      </w:r>
      <w:r>
        <w:t xml:space="preserve"> </w:t>
      </w:r>
      <w:r w:rsidR="00111B21">
        <w:br/>
      </w:r>
      <w:r>
        <w:t xml:space="preserve">L’éclairement </w:t>
      </w:r>
      <w:r w:rsidRPr="00ED751A">
        <w:rPr>
          <w:b/>
          <w:color w:val="00B050"/>
        </w:rPr>
        <w:t>n’est plus un</w:t>
      </w:r>
      <w:r>
        <w:t xml:space="preserve"> </w:t>
      </w:r>
      <w:r w:rsidRPr="00ED751A">
        <w:rPr>
          <w:b/>
          <w:color w:val="FF0000"/>
        </w:rPr>
        <w:t>facteur limitant</w:t>
      </w:r>
      <w:r w:rsidR="00BE219F">
        <w:t xml:space="preserve"> (qui devient la </w:t>
      </w:r>
      <w:r w:rsidR="00BE219F" w:rsidRPr="00BE219F">
        <w:rPr>
          <w:b/>
          <w:color w:val="FF0000"/>
        </w:rPr>
        <w:t>capacité de la plante à absorber des photons incidents</w:t>
      </w:r>
      <w:r w:rsidR="00BE219F">
        <w:t>)</w:t>
      </w:r>
    </w:p>
    <w:p w:rsidR="001C28FB" w:rsidRPr="00ED751A" w:rsidRDefault="001C28FB" w:rsidP="009B7D83">
      <w:pPr>
        <w:rPr>
          <w:b/>
          <w:sz w:val="24"/>
        </w:rPr>
      </w:pPr>
      <w:r w:rsidRPr="00ED751A">
        <w:rPr>
          <w:b/>
          <w:sz w:val="24"/>
          <w:highlight w:val="magenta"/>
        </w:rPr>
        <w:t>Diapo suivante</w:t>
      </w:r>
    </w:p>
    <w:p w:rsidR="001C28FB" w:rsidRDefault="001C28FB" w:rsidP="009B7D83">
      <w:r>
        <w:t xml:space="preserve">On distingue les </w:t>
      </w:r>
      <w:r w:rsidRPr="00B9180C">
        <w:rPr>
          <w:b/>
          <w:color w:val="FF0000"/>
        </w:rPr>
        <w:t>plantes d’ombre</w:t>
      </w:r>
      <w:r>
        <w:t xml:space="preserve"> </w:t>
      </w:r>
      <w:r w:rsidR="00630838">
        <w:t xml:space="preserve">qui vivent dans des </w:t>
      </w:r>
      <w:r w:rsidR="00630838" w:rsidRPr="00BE219F">
        <w:rPr>
          <w:b/>
          <w:color w:val="FF0000"/>
        </w:rPr>
        <w:t>zones</w:t>
      </w:r>
      <w:r w:rsidR="00630838">
        <w:t xml:space="preserve"> </w:t>
      </w:r>
      <w:r w:rsidR="00630838" w:rsidRPr="00630F3F">
        <w:rPr>
          <w:b/>
          <w:color w:val="00B050"/>
        </w:rPr>
        <w:t>moins éclairées</w:t>
      </w:r>
      <w:r w:rsidR="00630838">
        <w:t xml:space="preserve"> (zones forestières, climat tempéré) </w:t>
      </w:r>
      <w:r>
        <w:t xml:space="preserve">et les </w:t>
      </w:r>
      <w:r w:rsidRPr="00BE219F">
        <w:rPr>
          <w:b/>
          <w:color w:val="FF0000"/>
        </w:rPr>
        <w:t>plantes de lumière</w:t>
      </w:r>
      <w:r>
        <w:t xml:space="preserve"> qui vont supporter les </w:t>
      </w:r>
      <w:r w:rsidRPr="00630F3F">
        <w:rPr>
          <w:b/>
          <w:color w:val="FF0000"/>
        </w:rPr>
        <w:t>intensités lumineuses</w:t>
      </w:r>
      <w:r>
        <w:t xml:space="preserve"> les </w:t>
      </w:r>
      <w:r w:rsidR="00630F3F" w:rsidRPr="00630F3F">
        <w:rPr>
          <w:b/>
          <w:color w:val="00B050"/>
        </w:rPr>
        <w:t>+</w:t>
      </w:r>
      <w:r w:rsidRPr="00630F3F">
        <w:rPr>
          <w:b/>
          <w:color w:val="00B050"/>
        </w:rPr>
        <w:t xml:space="preserve"> fortes</w:t>
      </w:r>
      <w:r w:rsidR="00BE219F">
        <w:t xml:space="preserve"> (plantes d’origine tropicale)</w:t>
      </w:r>
    </w:p>
    <w:p w:rsidR="00630838" w:rsidRDefault="00630838" w:rsidP="009B7D83">
      <w:r>
        <w:lastRenderedPageBreak/>
        <w:t xml:space="preserve">Les </w:t>
      </w:r>
      <w:r w:rsidRPr="00CE15F5">
        <w:rPr>
          <w:b/>
          <w:color w:val="FF0000"/>
        </w:rPr>
        <w:t>indices de compensation</w:t>
      </w:r>
      <w:r>
        <w:t xml:space="preserve"> sont décalés l’un par rapport à l’autre. </w:t>
      </w:r>
      <w:r w:rsidR="00ED14BA">
        <w:br/>
      </w:r>
      <w:r>
        <w:t xml:space="preserve">Les </w:t>
      </w:r>
      <w:r w:rsidRPr="00ED14BA">
        <w:rPr>
          <w:b/>
          <w:color w:val="FF0000"/>
        </w:rPr>
        <w:t>plantes d’ombre</w:t>
      </w:r>
      <w:r>
        <w:t xml:space="preserve"> </w:t>
      </w:r>
      <w:r w:rsidR="00ED14BA">
        <w:sym w:font="Wingdings" w:char="F0E8"/>
      </w:r>
      <w:r>
        <w:t xml:space="preserve"> </w:t>
      </w:r>
      <w:r w:rsidRPr="00CE15F5">
        <w:rPr>
          <w:b/>
          <w:color w:val="FF0000"/>
        </w:rPr>
        <w:t>indice de compensation</w:t>
      </w:r>
      <w:r>
        <w:t xml:space="preserve"> </w:t>
      </w:r>
      <w:r w:rsidR="00CE15F5" w:rsidRPr="00CE15F5">
        <w:rPr>
          <w:b/>
          <w:color w:val="00B050"/>
        </w:rPr>
        <w:t>+</w:t>
      </w:r>
      <w:r w:rsidRPr="00CE15F5">
        <w:rPr>
          <w:b/>
          <w:color w:val="00B050"/>
        </w:rPr>
        <w:t xml:space="preserve"> faible</w:t>
      </w:r>
      <w:r>
        <w:t xml:space="preserve">, elles vont commencer l’activité </w:t>
      </w:r>
      <w:r w:rsidRPr="00ED14BA">
        <w:rPr>
          <w:b/>
          <w:color w:val="FF0000"/>
        </w:rPr>
        <w:t>photosynthétique</w:t>
      </w:r>
      <w:r>
        <w:t xml:space="preserve"> beaucoup </w:t>
      </w:r>
      <w:r w:rsidR="00ED14BA" w:rsidRPr="00ED14BA">
        <w:rPr>
          <w:b/>
          <w:color w:val="00B050"/>
        </w:rPr>
        <w:t>+</w:t>
      </w:r>
      <w:r w:rsidRPr="00ED14BA">
        <w:rPr>
          <w:b/>
          <w:color w:val="00B050"/>
        </w:rPr>
        <w:t xml:space="preserve"> tôt</w:t>
      </w:r>
      <w:r w:rsidR="00ED14BA">
        <w:br/>
      </w:r>
      <w:r>
        <w:t xml:space="preserve">Elles sont </w:t>
      </w:r>
      <w:r w:rsidRPr="00ED14BA">
        <w:rPr>
          <w:b/>
          <w:color w:val="FF0000"/>
        </w:rPr>
        <w:t xml:space="preserve">capables d’absorber </w:t>
      </w:r>
      <w:r w:rsidRPr="00111B21">
        <w:rPr>
          <w:b/>
          <w:color w:val="00B050"/>
        </w:rPr>
        <w:t>d’avantage</w:t>
      </w:r>
      <w:r w:rsidRPr="00ED14BA">
        <w:rPr>
          <w:b/>
          <w:color w:val="FF0000"/>
        </w:rPr>
        <w:t xml:space="preserve"> de photons</w:t>
      </w:r>
      <w:r>
        <w:t xml:space="preserve"> que les plantes exposées à une lumière </w:t>
      </w:r>
      <w:r w:rsidR="00CE15F5" w:rsidRPr="00CE15F5">
        <w:rPr>
          <w:b/>
          <w:color w:val="00B050"/>
        </w:rPr>
        <w:t>+</w:t>
      </w:r>
      <w:r w:rsidRPr="00CE15F5">
        <w:rPr>
          <w:b/>
          <w:color w:val="00B050"/>
        </w:rPr>
        <w:t xml:space="preserve"> forte</w:t>
      </w:r>
      <w:r>
        <w:t xml:space="preserve">. La différence entre les deux catégories vient du fait que les </w:t>
      </w:r>
      <w:r w:rsidRPr="00ED14BA">
        <w:rPr>
          <w:b/>
          <w:color w:val="FF0000"/>
        </w:rPr>
        <w:t>plantes d’ombre</w:t>
      </w:r>
      <w:r>
        <w:t xml:space="preserve"> </w:t>
      </w:r>
      <w:r w:rsidRPr="00ED14BA">
        <w:rPr>
          <w:b/>
          <w:color w:val="00B050"/>
        </w:rPr>
        <w:t xml:space="preserve">sont </w:t>
      </w:r>
      <w:r w:rsidR="00ED14BA" w:rsidRPr="00ED14BA">
        <w:rPr>
          <w:b/>
          <w:color w:val="00B050"/>
        </w:rPr>
        <w:t>+</w:t>
      </w:r>
      <w:r w:rsidRPr="00ED14BA">
        <w:rPr>
          <w:b/>
          <w:color w:val="00B050"/>
        </w:rPr>
        <w:t xml:space="preserve"> vite saturées</w:t>
      </w:r>
      <w:r>
        <w:t xml:space="preserve"> </w:t>
      </w:r>
      <w:r w:rsidRPr="00ED14BA">
        <w:rPr>
          <w:b/>
          <w:color w:val="FF0000"/>
        </w:rPr>
        <w:t>que les plantes de lumière</w:t>
      </w:r>
      <w:r>
        <w:t xml:space="preserve">. </w:t>
      </w:r>
      <w:r w:rsidR="00EF3773">
        <w:br/>
      </w:r>
      <w:r>
        <w:t xml:space="preserve">Les </w:t>
      </w:r>
      <w:r w:rsidRPr="00ED14BA">
        <w:rPr>
          <w:b/>
          <w:color w:val="FF0000"/>
        </w:rPr>
        <w:t>plantes d’ombre</w:t>
      </w:r>
      <w:r>
        <w:t xml:space="preserve"> </w:t>
      </w:r>
      <w:r w:rsidRPr="00ED14BA">
        <w:rPr>
          <w:b/>
          <w:color w:val="00B050"/>
        </w:rPr>
        <w:t xml:space="preserve">sont </w:t>
      </w:r>
      <w:r w:rsidR="00ED14BA" w:rsidRPr="00ED14BA">
        <w:rPr>
          <w:b/>
          <w:color w:val="00B050"/>
        </w:rPr>
        <w:t>+</w:t>
      </w:r>
      <w:r w:rsidRPr="00ED14BA">
        <w:rPr>
          <w:b/>
          <w:color w:val="00B050"/>
        </w:rPr>
        <w:t xml:space="preserve"> efficaces dans la capture de </w:t>
      </w:r>
      <w:r w:rsidRPr="00111B21">
        <w:rPr>
          <w:b/>
          <w:color w:val="FF0000"/>
        </w:rPr>
        <w:t>photons</w:t>
      </w:r>
      <w:r>
        <w:t xml:space="preserve"> mais les </w:t>
      </w:r>
      <w:r w:rsidRPr="00ED14BA">
        <w:rPr>
          <w:b/>
          <w:color w:val="FF0000"/>
        </w:rPr>
        <w:t>plantes de lumière</w:t>
      </w:r>
      <w:r>
        <w:t xml:space="preserve"> </w:t>
      </w:r>
      <w:r w:rsidRPr="00ED14BA">
        <w:rPr>
          <w:b/>
          <w:color w:val="00B050"/>
        </w:rPr>
        <w:t xml:space="preserve">sont </w:t>
      </w:r>
      <w:r w:rsidR="00ED14BA" w:rsidRPr="00ED14BA">
        <w:rPr>
          <w:b/>
          <w:color w:val="00B050"/>
        </w:rPr>
        <w:t>+</w:t>
      </w:r>
      <w:r w:rsidRPr="00ED14BA">
        <w:rPr>
          <w:b/>
          <w:color w:val="00B050"/>
        </w:rPr>
        <w:t xml:space="preserve"> efficaces dans </w:t>
      </w:r>
      <w:r w:rsidRPr="00111B21">
        <w:rPr>
          <w:b/>
          <w:color w:val="FF0000"/>
        </w:rPr>
        <w:t>l’utilisation des photons</w:t>
      </w:r>
      <w:r w:rsidR="00ED14BA">
        <w:br/>
      </w:r>
      <w:r w:rsidR="00ED14BA">
        <w:sym w:font="Wingdings" w:char="F0E8"/>
      </w:r>
      <w:r w:rsidR="00ED14BA">
        <w:t xml:space="preserve"> e</w:t>
      </w:r>
      <w:r>
        <w:t xml:space="preserve">lles fabriquent davantage </w:t>
      </w:r>
      <w:r w:rsidRPr="00CE15F5">
        <w:rPr>
          <w:b/>
          <w:color w:val="FF0000"/>
        </w:rPr>
        <w:t>d’énergie chimique</w:t>
      </w:r>
      <w:r>
        <w:t>.</w:t>
      </w:r>
    </w:p>
    <w:p w:rsidR="00630838" w:rsidRPr="00CE15F5" w:rsidRDefault="00630838" w:rsidP="009B7D83">
      <w:pPr>
        <w:rPr>
          <w:b/>
          <w:sz w:val="24"/>
        </w:rPr>
      </w:pPr>
      <w:r w:rsidRPr="00CE15F5">
        <w:rPr>
          <w:b/>
          <w:sz w:val="24"/>
          <w:highlight w:val="red"/>
        </w:rPr>
        <w:t>Diapo 1 page 4</w:t>
      </w:r>
    </w:p>
    <w:p w:rsidR="00630838" w:rsidRPr="00ED14BA" w:rsidRDefault="00630838" w:rsidP="009B7D83">
      <w:pPr>
        <w:rPr>
          <w:b/>
          <w:color w:val="FF0000"/>
        </w:rPr>
      </w:pPr>
      <w:r w:rsidRPr="00ED14BA">
        <w:rPr>
          <w:b/>
          <w:color w:val="FF0000"/>
        </w:rPr>
        <w:t xml:space="preserve">Plantes </w:t>
      </w:r>
      <w:proofErr w:type="spellStart"/>
      <w:r w:rsidRPr="00ED14BA">
        <w:rPr>
          <w:b/>
          <w:color w:val="FF0000"/>
        </w:rPr>
        <w:t>sciaphiles</w:t>
      </w:r>
      <w:proofErr w:type="spellEnd"/>
      <w:r w:rsidRPr="00ED14BA">
        <w:rPr>
          <w:b/>
          <w:color w:val="FF0000"/>
        </w:rPr>
        <w:t xml:space="preserve"> = plantes d’ombre</w:t>
      </w:r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Em</w:t>
      </w:r>
      <w:proofErr w:type="spellEnd"/>
      <w:r w:rsidRPr="00ED14BA">
        <w:rPr>
          <w:highlight w:val="yellow"/>
        </w:rPr>
        <w:t xml:space="preserve"> </w:t>
      </w:r>
      <w:r>
        <w:t xml:space="preserve">= quelques dizaines de </w:t>
      </w:r>
      <w:proofErr w:type="spellStart"/>
      <w:r>
        <w:t>lum</w:t>
      </w:r>
      <w:proofErr w:type="spellEnd"/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Eo</w:t>
      </w:r>
      <w:proofErr w:type="spellEnd"/>
      <w:r w:rsidRPr="00ED14BA">
        <w:rPr>
          <w:highlight w:val="yellow"/>
        </w:rPr>
        <w:t xml:space="preserve"> </w:t>
      </w:r>
      <w:r>
        <w:t>= 5000 à 10000 lux</w:t>
      </w:r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Emax</w:t>
      </w:r>
      <w:proofErr w:type="spellEnd"/>
      <w:r w:rsidRPr="00ED14BA">
        <w:rPr>
          <w:highlight w:val="yellow"/>
        </w:rPr>
        <w:t xml:space="preserve"> </w:t>
      </w:r>
      <w:r>
        <w:t>= 12 000lux</w:t>
      </w:r>
    </w:p>
    <w:p w:rsidR="00630838" w:rsidRPr="00ED14BA" w:rsidRDefault="00630838" w:rsidP="00630838">
      <w:pPr>
        <w:rPr>
          <w:b/>
          <w:color w:val="FF0000"/>
        </w:rPr>
      </w:pPr>
      <w:r w:rsidRPr="00ED14BA">
        <w:rPr>
          <w:b/>
          <w:color w:val="FF0000"/>
        </w:rPr>
        <w:t>Plantes héliophiles = plantes de lumière</w:t>
      </w:r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Em</w:t>
      </w:r>
      <w:proofErr w:type="spellEnd"/>
      <w:r w:rsidRPr="00ED14BA">
        <w:rPr>
          <w:highlight w:val="yellow"/>
        </w:rPr>
        <w:t xml:space="preserve"> </w:t>
      </w:r>
      <w:r>
        <w:t>= quelques centaines de lux</w:t>
      </w:r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Eo</w:t>
      </w:r>
      <w:proofErr w:type="spellEnd"/>
      <w:r w:rsidRPr="00ED14BA">
        <w:rPr>
          <w:highlight w:val="yellow"/>
        </w:rPr>
        <w:t xml:space="preserve"> </w:t>
      </w:r>
      <w:r>
        <w:t>= 40 000 à 90 000 lux</w:t>
      </w:r>
    </w:p>
    <w:p w:rsidR="00630838" w:rsidRDefault="00630838" w:rsidP="00630838">
      <w:pPr>
        <w:pStyle w:val="Paragraphedeliste"/>
        <w:numPr>
          <w:ilvl w:val="0"/>
          <w:numId w:val="39"/>
        </w:numPr>
      </w:pPr>
      <w:proofErr w:type="spellStart"/>
      <w:r w:rsidRPr="00ED14BA">
        <w:rPr>
          <w:b/>
          <w:highlight w:val="yellow"/>
        </w:rPr>
        <w:t>Emax</w:t>
      </w:r>
      <w:proofErr w:type="spellEnd"/>
      <w:r w:rsidRPr="00ED14BA">
        <w:rPr>
          <w:highlight w:val="yellow"/>
        </w:rPr>
        <w:t xml:space="preserve"> </w:t>
      </w:r>
      <w:r>
        <w:t>= 100 000 lux (soleil au zénith)</w:t>
      </w:r>
    </w:p>
    <w:p w:rsidR="00630838" w:rsidRPr="00630838" w:rsidRDefault="00630838" w:rsidP="00630838">
      <w:proofErr w:type="spellStart"/>
      <w:r w:rsidRPr="00ED14BA">
        <w:rPr>
          <w:b/>
          <w:highlight w:val="yellow"/>
        </w:rPr>
        <w:t>Em</w:t>
      </w:r>
      <w:proofErr w:type="spellEnd"/>
      <w:r w:rsidRPr="00ED14BA">
        <w:rPr>
          <w:highlight w:val="yellow"/>
        </w:rPr>
        <w:t> </w:t>
      </w:r>
      <w:r>
        <w:t xml:space="preserve">: </w:t>
      </w:r>
      <w:r w:rsidRPr="00ED14BA">
        <w:rPr>
          <w:b/>
          <w:color w:val="FF0000"/>
        </w:rPr>
        <w:t>éclairement minimal</w:t>
      </w:r>
      <w:r>
        <w:t xml:space="preserve"> à partir duquel une activité photosynthétique peut peut-êtr</w:t>
      </w:r>
      <w:r w:rsidR="00ED14BA">
        <w:t>e</w:t>
      </w:r>
      <w:r>
        <w:t xml:space="preserve"> mesurée</w:t>
      </w:r>
      <w:r>
        <w:br/>
      </w:r>
      <w:proofErr w:type="spellStart"/>
      <w:r w:rsidRPr="00ED14BA">
        <w:rPr>
          <w:b/>
          <w:highlight w:val="yellow"/>
        </w:rPr>
        <w:t>Eo</w:t>
      </w:r>
      <w:proofErr w:type="spellEnd"/>
      <w:r w:rsidRPr="00ED14BA">
        <w:rPr>
          <w:highlight w:val="yellow"/>
        </w:rPr>
        <w:t> </w:t>
      </w:r>
      <w:r>
        <w:t xml:space="preserve">: </w:t>
      </w:r>
      <w:r w:rsidRPr="00ED14BA">
        <w:rPr>
          <w:b/>
          <w:color w:val="FF0000"/>
        </w:rPr>
        <w:t>éclairement optimal</w:t>
      </w:r>
      <w:r>
        <w:br/>
      </w:r>
      <w:proofErr w:type="spellStart"/>
      <w:r w:rsidRPr="00ED14BA">
        <w:rPr>
          <w:b/>
          <w:highlight w:val="yellow"/>
        </w:rPr>
        <w:t>Emax</w:t>
      </w:r>
      <w:proofErr w:type="spellEnd"/>
      <w:r w:rsidRPr="00ED14BA">
        <w:rPr>
          <w:highlight w:val="yellow"/>
        </w:rPr>
        <w:t> </w:t>
      </w:r>
      <w:r>
        <w:t>: éclairement au-delà duquel les protéines commencent à se dénaturer</w:t>
      </w:r>
    </w:p>
    <w:p w:rsidR="009B7D83" w:rsidRPr="00AF3D97" w:rsidRDefault="009B7D83" w:rsidP="009B7D83">
      <w:pPr>
        <w:pStyle w:val="Titre3"/>
        <w:rPr>
          <w:color w:val="0070C0"/>
          <w:u w:val="single"/>
        </w:rPr>
      </w:pPr>
      <w:r w:rsidRPr="00AF3D97">
        <w:rPr>
          <w:color w:val="0070C0"/>
          <w:u w:val="single"/>
        </w:rPr>
        <w:t>Aspects qualitatifs</w:t>
      </w:r>
    </w:p>
    <w:p w:rsidR="009C74A5" w:rsidRPr="00ED14BA" w:rsidRDefault="009B7D83" w:rsidP="009B7D83">
      <w:pPr>
        <w:rPr>
          <w:b/>
          <w:sz w:val="24"/>
        </w:rPr>
      </w:pPr>
      <w:r w:rsidRPr="007755E1">
        <w:rPr>
          <w:b/>
          <w:sz w:val="24"/>
          <w:highlight w:val="magenta"/>
        </w:rPr>
        <w:t>Diapo 2 page 4</w:t>
      </w:r>
      <w:r w:rsidR="00630838">
        <w:br/>
      </w:r>
      <w:r w:rsidR="00630838" w:rsidRPr="007755E1">
        <w:rPr>
          <w:b/>
          <w:color w:val="FF0000"/>
        </w:rPr>
        <w:t xml:space="preserve">Le rendement </w:t>
      </w:r>
      <w:r w:rsidR="00630838" w:rsidRPr="00ED14BA">
        <w:rPr>
          <w:b/>
          <w:color w:val="00B050"/>
        </w:rPr>
        <w:t>n’est pas le même</w:t>
      </w:r>
      <w:r w:rsidR="00630838" w:rsidRPr="007755E1">
        <w:rPr>
          <w:b/>
          <w:color w:val="FF0000"/>
        </w:rPr>
        <w:t xml:space="preserve"> à toutes les longueurs d’onde</w:t>
      </w:r>
      <w:r w:rsidR="00630838" w:rsidRPr="00630838">
        <w:rPr>
          <w:b/>
        </w:rPr>
        <w:t>.</w:t>
      </w:r>
      <w:r w:rsidR="00630838">
        <w:t xml:space="preserve"> Quand on part du </w:t>
      </w:r>
      <w:r w:rsidR="00630838" w:rsidRPr="007755E1">
        <w:rPr>
          <w:b/>
          <w:highlight w:val="darkMagenta"/>
        </w:rPr>
        <w:t>violet</w:t>
      </w:r>
      <w:r w:rsidR="00630838">
        <w:t xml:space="preserve"> </w:t>
      </w:r>
      <w:proofErr w:type="spellStart"/>
      <w:r w:rsidR="00630838" w:rsidRPr="007755E1">
        <w:rPr>
          <w:b/>
        </w:rPr>
        <w:t>juqu’au</w:t>
      </w:r>
      <w:proofErr w:type="spellEnd"/>
      <w:r w:rsidR="00630838" w:rsidRPr="007755E1">
        <w:rPr>
          <w:b/>
        </w:rPr>
        <w:t xml:space="preserve"> </w:t>
      </w:r>
      <w:r w:rsidR="00630838" w:rsidRPr="007755E1">
        <w:rPr>
          <w:b/>
          <w:highlight w:val="red"/>
        </w:rPr>
        <w:t>rouge</w:t>
      </w:r>
      <w:r w:rsidR="00630838">
        <w:t xml:space="preserve">, les </w:t>
      </w:r>
      <w:r w:rsidR="00630838" w:rsidRPr="00ED14BA">
        <w:rPr>
          <w:b/>
          <w:color w:val="FF0000"/>
        </w:rPr>
        <w:t>bactéries</w:t>
      </w:r>
      <w:r w:rsidR="00630838">
        <w:t xml:space="preserve"> </w:t>
      </w:r>
      <w:r w:rsidR="00630838" w:rsidRPr="007755E1">
        <w:rPr>
          <w:b/>
          <w:color w:val="00B050"/>
        </w:rPr>
        <w:t>s’accumulent</w:t>
      </w:r>
      <w:r w:rsidR="00630838">
        <w:t xml:space="preserve"> autour de l’algue là où elle est éclairée par des </w:t>
      </w:r>
      <w:r w:rsidR="00630838" w:rsidRPr="007755E1">
        <w:rPr>
          <w:b/>
        </w:rPr>
        <w:t>radiations</w:t>
      </w:r>
      <w:r w:rsidR="00630838">
        <w:t xml:space="preserve"> </w:t>
      </w:r>
      <w:r w:rsidR="00630838" w:rsidRPr="007755E1">
        <w:rPr>
          <w:b/>
          <w:highlight w:val="darkMagenta"/>
        </w:rPr>
        <w:t>violette</w:t>
      </w:r>
      <w:r w:rsidR="00630838">
        <w:t xml:space="preserve"> ou </w:t>
      </w:r>
      <w:r w:rsidR="00630838" w:rsidRPr="007755E1">
        <w:rPr>
          <w:b/>
          <w:highlight w:val="blue"/>
        </w:rPr>
        <w:t>bleu</w:t>
      </w:r>
      <w:r w:rsidR="00630838">
        <w:t xml:space="preserve"> (beaucoup d’oxygène) et dans la zone éclairée par des </w:t>
      </w:r>
      <w:r w:rsidR="00630838" w:rsidRPr="007755E1">
        <w:rPr>
          <w:b/>
        </w:rPr>
        <w:t>radiations</w:t>
      </w:r>
      <w:r w:rsidR="00630838">
        <w:t xml:space="preserve"> </w:t>
      </w:r>
      <w:r w:rsidR="00630838" w:rsidRPr="007755E1">
        <w:rPr>
          <w:b/>
          <w:highlight w:val="red"/>
        </w:rPr>
        <w:t>rouges</w:t>
      </w:r>
      <w:r w:rsidR="00630838">
        <w:t xml:space="preserve">. Dans ces zones-là, l’algue </w:t>
      </w:r>
      <w:r w:rsidR="00630838" w:rsidRPr="007755E1">
        <w:rPr>
          <w:b/>
          <w:color w:val="FF0000"/>
        </w:rPr>
        <w:t>produit de l’oxygène</w:t>
      </w:r>
      <w:r w:rsidR="00630838">
        <w:t>.</w:t>
      </w:r>
      <w:r w:rsidR="00F410E8">
        <w:t xml:space="preserve"> Dans le </w:t>
      </w:r>
      <w:r w:rsidR="00F410E8" w:rsidRPr="007755E1">
        <w:rPr>
          <w:b/>
          <w:highlight w:val="green"/>
        </w:rPr>
        <w:t>vert</w:t>
      </w:r>
      <w:r w:rsidR="00F410E8">
        <w:t xml:space="preserve"> </w:t>
      </w:r>
      <w:r w:rsidR="00EF3773">
        <w:t>et</w:t>
      </w:r>
      <w:r w:rsidR="00F410E8">
        <w:t xml:space="preserve"> dans le </w:t>
      </w:r>
      <w:r w:rsidR="00F410E8" w:rsidRPr="007755E1">
        <w:rPr>
          <w:b/>
          <w:highlight w:val="yellow"/>
        </w:rPr>
        <w:t>jaune</w:t>
      </w:r>
      <w:r w:rsidR="00F410E8">
        <w:t xml:space="preserve">, </w:t>
      </w:r>
      <w:r w:rsidR="00F410E8" w:rsidRPr="007755E1">
        <w:rPr>
          <w:b/>
          <w:color w:val="FF0000"/>
        </w:rPr>
        <w:t xml:space="preserve">l’activité photosynthétique </w:t>
      </w:r>
      <w:r w:rsidR="00F410E8" w:rsidRPr="007755E1">
        <w:rPr>
          <w:b/>
          <w:color w:val="00B050"/>
        </w:rPr>
        <w:t>n’est pas très performante.</w:t>
      </w:r>
    </w:p>
    <w:p w:rsidR="009B7D83" w:rsidRPr="00AF3D97" w:rsidRDefault="009B7D83" w:rsidP="009B7D83">
      <w:pPr>
        <w:pStyle w:val="Titre2"/>
        <w:rPr>
          <w:b/>
          <w:i w:val="0"/>
          <w:u w:val="single"/>
        </w:rPr>
      </w:pPr>
      <w:r w:rsidRPr="00AF3D97">
        <w:rPr>
          <w:b/>
          <w:i w:val="0"/>
          <w:u w:val="single"/>
        </w:rPr>
        <w:t>Le gaz carbonique</w:t>
      </w:r>
    </w:p>
    <w:p w:rsidR="009B7D83" w:rsidRPr="007755E1" w:rsidRDefault="009B7D83" w:rsidP="009B7D83">
      <w:pPr>
        <w:rPr>
          <w:b/>
          <w:sz w:val="24"/>
        </w:rPr>
      </w:pPr>
      <w:r w:rsidRPr="007755E1">
        <w:rPr>
          <w:b/>
          <w:sz w:val="24"/>
          <w:highlight w:val="magenta"/>
        </w:rPr>
        <w:t>Diapo 2 page 5</w:t>
      </w:r>
      <w:r w:rsidR="009C74A5" w:rsidRPr="007755E1">
        <w:rPr>
          <w:b/>
          <w:sz w:val="24"/>
          <w:highlight w:val="magenta"/>
        </w:rPr>
        <w:t xml:space="preserve"> + diapo suivante</w:t>
      </w:r>
    </w:p>
    <w:p w:rsidR="009C74A5" w:rsidRDefault="009C74A5" w:rsidP="009B7D83">
      <w:r>
        <w:t xml:space="preserve">On a une </w:t>
      </w:r>
      <w:r w:rsidRPr="007755E1">
        <w:rPr>
          <w:b/>
          <w:color w:val="FF0000"/>
        </w:rPr>
        <w:t xml:space="preserve">courbe </w:t>
      </w:r>
      <w:proofErr w:type="spellStart"/>
      <w:r w:rsidRPr="007755E1">
        <w:rPr>
          <w:b/>
          <w:color w:val="FF0000"/>
        </w:rPr>
        <w:t>biphasique</w:t>
      </w:r>
      <w:proofErr w:type="spellEnd"/>
      <w:r>
        <w:t xml:space="preserve">. Quand les </w:t>
      </w:r>
      <w:r w:rsidRPr="00995AE9">
        <w:rPr>
          <w:b/>
          <w:color w:val="00B050"/>
        </w:rPr>
        <w:t xml:space="preserve">quantités de </w:t>
      </w:r>
      <w:r w:rsidRPr="00ED14BA">
        <w:rPr>
          <w:b/>
          <w:color w:val="7030A0"/>
        </w:rPr>
        <w:t>CO</w:t>
      </w:r>
      <w:r w:rsidRPr="00ED14BA">
        <w:rPr>
          <w:b/>
          <w:color w:val="7030A0"/>
          <w:vertAlign w:val="subscript"/>
        </w:rPr>
        <w:t>2</w:t>
      </w:r>
      <w:r>
        <w:t xml:space="preserve"> sont </w:t>
      </w:r>
      <w:r w:rsidRPr="00995AE9">
        <w:rPr>
          <w:b/>
          <w:color w:val="00B050"/>
        </w:rPr>
        <w:t>trop faibles</w:t>
      </w:r>
      <w:r>
        <w:t xml:space="preserve">, la plante </w:t>
      </w:r>
      <w:r w:rsidRPr="00995AE9">
        <w:rPr>
          <w:b/>
          <w:color w:val="FF0000"/>
        </w:rPr>
        <w:t xml:space="preserve">consomme du </w:t>
      </w:r>
      <w:r w:rsidRPr="00ED14BA">
        <w:rPr>
          <w:b/>
          <w:color w:val="7030A0"/>
        </w:rPr>
        <w:t>CO2</w:t>
      </w:r>
      <w:r>
        <w:t xml:space="preserve">. Quand on est dans la </w:t>
      </w:r>
      <w:r w:rsidRPr="00ED14BA">
        <w:rPr>
          <w:b/>
        </w:rPr>
        <w:t>partie linéaire</w:t>
      </w:r>
      <w:r>
        <w:t xml:space="preserve">, le </w:t>
      </w:r>
      <w:r w:rsidRPr="00ED14BA">
        <w:rPr>
          <w:b/>
          <w:color w:val="7030A0"/>
        </w:rPr>
        <w:t>CO</w:t>
      </w:r>
      <w:r w:rsidRPr="00ED14BA">
        <w:rPr>
          <w:b/>
          <w:color w:val="7030A0"/>
          <w:vertAlign w:val="subscript"/>
        </w:rPr>
        <w:t>2</w:t>
      </w:r>
      <w:r w:rsidRPr="00995AE9">
        <w:rPr>
          <w:b/>
          <w:color w:val="FF0000"/>
        </w:rPr>
        <w:t xml:space="preserve"> est un facteur limitant</w:t>
      </w:r>
      <w:r>
        <w:t xml:space="preserve">. Quand on arrive au </w:t>
      </w:r>
      <w:r w:rsidRPr="00995AE9">
        <w:rPr>
          <w:b/>
          <w:color w:val="FF0000"/>
        </w:rPr>
        <w:t>seuil de saturation</w:t>
      </w:r>
      <w:r>
        <w:t xml:space="preserve">, c’est la </w:t>
      </w:r>
      <w:r w:rsidRPr="0078623C">
        <w:rPr>
          <w:b/>
          <w:color w:val="FF0000"/>
        </w:rPr>
        <w:t>capacité d’absorption de la plante</w:t>
      </w:r>
      <w:r>
        <w:t xml:space="preserve"> </w:t>
      </w:r>
      <w:r w:rsidRPr="0078623C">
        <w:rPr>
          <w:b/>
          <w:color w:val="FF0000"/>
        </w:rPr>
        <w:t>qui est limitant</w:t>
      </w:r>
    </w:p>
    <w:p w:rsidR="009C74A5" w:rsidRPr="009C74A5" w:rsidRDefault="009C74A5" w:rsidP="009B7D83">
      <w:r>
        <w:t xml:space="preserve">C’est le principe de la </w:t>
      </w:r>
      <w:r w:rsidRPr="000F2EED">
        <w:rPr>
          <w:b/>
          <w:color w:val="FF0000"/>
        </w:rPr>
        <w:t>loi des facteurs limitant</w:t>
      </w:r>
      <w:r>
        <w:rPr>
          <w:b/>
        </w:rPr>
        <w:t xml:space="preserve"> </w:t>
      </w:r>
      <w:r>
        <w:t xml:space="preserve">ou </w:t>
      </w:r>
      <w:r w:rsidRPr="000F2EED">
        <w:rPr>
          <w:b/>
          <w:color w:val="FF0000"/>
        </w:rPr>
        <w:t xml:space="preserve">loi de </w:t>
      </w:r>
      <w:proofErr w:type="spellStart"/>
      <w:r w:rsidRPr="000F2EED">
        <w:rPr>
          <w:b/>
          <w:color w:val="FF0000"/>
        </w:rPr>
        <w:t>Blackmann</w:t>
      </w:r>
      <w:proofErr w:type="spellEnd"/>
    </w:p>
    <w:p w:rsidR="009B7D83" w:rsidRPr="00995AE9" w:rsidRDefault="009B7D83" w:rsidP="009B7D83">
      <w:r w:rsidRPr="00995AE9">
        <w:t xml:space="preserve">Si on fait </w:t>
      </w:r>
      <w:r w:rsidRPr="000F2EED">
        <w:rPr>
          <w:b/>
          <w:color w:val="00B050"/>
        </w:rPr>
        <w:t>varier</w:t>
      </w:r>
      <w:r w:rsidRPr="00995AE9">
        <w:t xml:space="preserve"> </w:t>
      </w:r>
      <w:r w:rsidRPr="000F2EED">
        <w:rPr>
          <w:b/>
          <w:color w:val="FF0000"/>
        </w:rPr>
        <w:t xml:space="preserve">la teneur en </w:t>
      </w:r>
      <w:r w:rsidRPr="00ED14BA">
        <w:rPr>
          <w:b/>
          <w:color w:val="7030A0"/>
        </w:rPr>
        <w:t>CO</w:t>
      </w:r>
      <w:r w:rsidRPr="00ED14BA">
        <w:rPr>
          <w:b/>
          <w:color w:val="7030A0"/>
          <w:vertAlign w:val="subscript"/>
        </w:rPr>
        <w:t>2</w:t>
      </w:r>
      <w:r w:rsidRPr="00995AE9">
        <w:t xml:space="preserve">, on a une </w:t>
      </w:r>
      <w:r w:rsidRPr="000F2EED">
        <w:rPr>
          <w:b/>
          <w:color w:val="FF0000"/>
        </w:rPr>
        <w:t>activité photosynthétique</w:t>
      </w:r>
      <w:r w:rsidRPr="00995AE9">
        <w:t xml:space="preserve"> </w:t>
      </w:r>
      <w:r w:rsidRPr="000F2EED">
        <w:rPr>
          <w:b/>
          <w:color w:val="00B050"/>
        </w:rPr>
        <w:t>qui augmente</w:t>
      </w:r>
    </w:p>
    <w:p w:rsidR="009B7D83" w:rsidRPr="00995AE9" w:rsidRDefault="00ED14BA" w:rsidP="009B7D83">
      <w:r>
        <w:sym w:font="Wingdings" w:char="F0E8"/>
      </w:r>
      <w:r>
        <w:t xml:space="preserve"> </w:t>
      </w:r>
      <w:proofErr w:type="gramStart"/>
      <w:r>
        <w:t>pour</w:t>
      </w:r>
      <w:proofErr w:type="gramEnd"/>
      <w:r w:rsidR="009B7D83" w:rsidRPr="00995AE9">
        <w:t xml:space="preserve"> </w:t>
      </w:r>
      <w:r w:rsidR="009B7D83" w:rsidRPr="000F2EED">
        <w:rPr>
          <w:b/>
          <w:color w:val="00B050"/>
        </w:rPr>
        <w:t xml:space="preserve">améliorer </w:t>
      </w:r>
      <w:r w:rsidR="009B7D83" w:rsidRPr="00ED14BA">
        <w:rPr>
          <w:b/>
          <w:color w:val="FF0000"/>
        </w:rPr>
        <w:t>l’activité photosynthétique nette</w:t>
      </w:r>
      <w:r w:rsidR="009B7D83" w:rsidRPr="00995AE9">
        <w:t xml:space="preserve">, </w:t>
      </w:r>
      <w:r w:rsidR="009B7D83" w:rsidRPr="000F2EED">
        <w:rPr>
          <w:b/>
          <w:color w:val="FF0000"/>
        </w:rPr>
        <w:t xml:space="preserve">on joue sur la teneur en </w:t>
      </w:r>
      <w:r w:rsidR="009B7D83" w:rsidRPr="00ED14BA">
        <w:rPr>
          <w:b/>
          <w:color w:val="7030A0"/>
        </w:rPr>
        <w:t>CO</w:t>
      </w:r>
      <w:r w:rsidR="009B7D83" w:rsidRPr="00ED14BA">
        <w:rPr>
          <w:b/>
          <w:color w:val="7030A0"/>
          <w:vertAlign w:val="subscript"/>
        </w:rPr>
        <w:t>2</w:t>
      </w:r>
    </w:p>
    <w:p w:rsidR="009B7D83" w:rsidRPr="00AF3D97" w:rsidRDefault="00ED14BA" w:rsidP="009B7D83">
      <w:pPr>
        <w:pStyle w:val="Titre2"/>
        <w:rPr>
          <w:b/>
          <w:i w:val="0"/>
          <w:u w:val="single"/>
        </w:rPr>
      </w:pPr>
      <w:r>
        <w:rPr>
          <w:b/>
          <w:i w:val="0"/>
          <w:u w:val="single"/>
        </w:rPr>
        <w:lastRenderedPageBreak/>
        <w:t>Effet de la</w:t>
      </w:r>
      <w:r w:rsidR="009B7D83" w:rsidRPr="00AF3D97">
        <w:rPr>
          <w:b/>
          <w:i w:val="0"/>
          <w:u w:val="single"/>
        </w:rPr>
        <w:t xml:space="preserve"> température</w:t>
      </w:r>
      <w:r>
        <w:rPr>
          <w:b/>
          <w:i w:val="0"/>
          <w:u w:val="single"/>
        </w:rPr>
        <w:t xml:space="preserve"> sur </w:t>
      </w:r>
      <w:proofErr w:type="spellStart"/>
      <w:r>
        <w:rPr>
          <w:b/>
          <w:i w:val="0"/>
          <w:u w:val="single"/>
        </w:rPr>
        <w:t>Pn</w:t>
      </w:r>
      <w:proofErr w:type="spellEnd"/>
      <w:r w:rsidR="00603EA7">
        <w:rPr>
          <w:b/>
          <w:i w:val="0"/>
          <w:u w:val="single"/>
        </w:rPr>
        <w:br/>
      </w:r>
    </w:p>
    <w:tbl>
      <w:tblPr>
        <w:tblStyle w:val="Grilledutableau"/>
        <w:tblW w:w="0" w:type="auto"/>
        <w:tblLook w:val="04A0"/>
      </w:tblPr>
      <w:tblGrid>
        <w:gridCol w:w="3535"/>
        <w:gridCol w:w="3535"/>
      </w:tblGrid>
      <w:tr w:rsidR="009B7D83" w:rsidTr="00A6495D">
        <w:tc>
          <w:tcPr>
            <w:tcW w:w="3535" w:type="dxa"/>
          </w:tcPr>
          <w:p w:rsidR="009B7D83" w:rsidRPr="00E56225" w:rsidRDefault="009B7D83" w:rsidP="00A6495D">
            <w:pPr>
              <w:jc w:val="center"/>
              <w:rPr>
                <w:b/>
              </w:rPr>
            </w:pPr>
            <w:proofErr w:type="gramStart"/>
            <w:r w:rsidRPr="00E56225">
              <w:rPr>
                <w:b/>
              </w:rPr>
              <w:t>Plantes</w:t>
            </w:r>
            <w:proofErr w:type="gramEnd"/>
            <w:r w:rsidRPr="00E56225">
              <w:rPr>
                <w:b/>
              </w:rPr>
              <w:t xml:space="preserve"> des régions tempérées</w:t>
            </w:r>
          </w:p>
        </w:tc>
        <w:tc>
          <w:tcPr>
            <w:tcW w:w="3535" w:type="dxa"/>
          </w:tcPr>
          <w:p w:rsidR="009B7D83" w:rsidRPr="00E56225" w:rsidRDefault="009B7D83" w:rsidP="00A6495D">
            <w:pPr>
              <w:jc w:val="center"/>
              <w:rPr>
                <w:b/>
              </w:rPr>
            </w:pPr>
            <w:r w:rsidRPr="00E56225">
              <w:rPr>
                <w:b/>
              </w:rPr>
              <w:t>Plantes d’origine tropicale</w:t>
            </w:r>
          </w:p>
        </w:tc>
      </w:tr>
      <w:tr w:rsidR="009B7D83" w:rsidTr="00A6495D">
        <w:tc>
          <w:tcPr>
            <w:tcW w:w="3535" w:type="dxa"/>
          </w:tcPr>
          <w:p w:rsidR="009B7D83" w:rsidRDefault="009B7D83" w:rsidP="00A6495D">
            <w:pPr>
              <w:jc w:val="center"/>
            </w:pPr>
            <w:r>
              <w:t>Optimum entre 15° et 25°C</w:t>
            </w:r>
          </w:p>
        </w:tc>
        <w:tc>
          <w:tcPr>
            <w:tcW w:w="3535" w:type="dxa"/>
          </w:tcPr>
          <w:p w:rsidR="009B7D83" w:rsidRDefault="009B7D83" w:rsidP="00A6495D">
            <w:pPr>
              <w:jc w:val="center"/>
            </w:pPr>
            <w:r>
              <w:t>Optimum entre 30° et 45°</w:t>
            </w:r>
          </w:p>
        </w:tc>
      </w:tr>
      <w:tr w:rsidR="009B7D83" w:rsidTr="00A6495D">
        <w:tc>
          <w:tcPr>
            <w:tcW w:w="3535" w:type="dxa"/>
          </w:tcPr>
          <w:p w:rsidR="009B7D83" w:rsidRDefault="009B7D83" w:rsidP="00A6495D">
            <w:pPr>
              <w:jc w:val="center"/>
            </w:pPr>
            <w:r>
              <w:t>Maximum toléré entre 40° et 50°C</w:t>
            </w:r>
          </w:p>
        </w:tc>
        <w:tc>
          <w:tcPr>
            <w:tcW w:w="3535" w:type="dxa"/>
          </w:tcPr>
          <w:p w:rsidR="009B7D83" w:rsidRDefault="009B7D83" w:rsidP="00A6495D">
            <w:pPr>
              <w:jc w:val="center"/>
            </w:pPr>
            <w:r>
              <w:t>Maximum toléré entre 50 et 60°C</w:t>
            </w:r>
          </w:p>
        </w:tc>
      </w:tr>
      <w:tr w:rsidR="009B7D83" w:rsidTr="00A6495D">
        <w:tc>
          <w:tcPr>
            <w:tcW w:w="3535" w:type="dxa"/>
          </w:tcPr>
          <w:p w:rsidR="009B7D83" w:rsidRDefault="009B7D83" w:rsidP="00A6495D">
            <w:pPr>
              <w:jc w:val="center"/>
            </w:pPr>
            <w:r>
              <w:t>Minimum toléré entre -2 et 0°</w:t>
            </w:r>
          </w:p>
        </w:tc>
        <w:tc>
          <w:tcPr>
            <w:tcW w:w="3535" w:type="dxa"/>
          </w:tcPr>
          <w:p w:rsidR="009B7D83" w:rsidRDefault="00E56225" w:rsidP="00A6495D">
            <w:pPr>
              <w:jc w:val="center"/>
            </w:pPr>
            <w:r>
              <w:t>Minimum toléré entre +</w:t>
            </w:r>
            <w:r w:rsidR="009B7D83">
              <w:t xml:space="preserve">5 </w:t>
            </w:r>
            <w:r>
              <w:t>et +</w:t>
            </w:r>
            <w:r w:rsidR="009B7D83">
              <w:t>7°C</w:t>
            </w:r>
          </w:p>
        </w:tc>
      </w:tr>
    </w:tbl>
    <w:p w:rsidR="00E56225" w:rsidRDefault="00783487" w:rsidP="009B7D83">
      <w:r>
        <w:br/>
      </w:r>
      <w:r w:rsidR="00E56225">
        <w:t xml:space="preserve">Les </w:t>
      </w:r>
      <w:r w:rsidR="00E56225" w:rsidRPr="00ED14BA">
        <w:rPr>
          <w:b/>
        </w:rPr>
        <w:t>plantes des climat</w:t>
      </w:r>
      <w:r w:rsidR="00EB1237" w:rsidRPr="00ED14BA">
        <w:rPr>
          <w:b/>
        </w:rPr>
        <w:t>s</w:t>
      </w:r>
      <w:r w:rsidR="00E56225" w:rsidRPr="00ED14BA">
        <w:rPr>
          <w:b/>
        </w:rPr>
        <w:t xml:space="preserve"> tempéré</w:t>
      </w:r>
      <w:r w:rsidR="00EB1237" w:rsidRPr="00ED14BA">
        <w:rPr>
          <w:b/>
        </w:rPr>
        <w:t>s</w:t>
      </w:r>
      <w:r w:rsidR="00E56225">
        <w:t xml:space="preserve"> ont une </w:t>
      </w:r>
      <w:r w:rsidR="00E56225" w:rsidRPr="000F2EED">
        <w:rPr>
          <w:b/>
          <w:color w:val="FF0000"/>
        </w:rPr>
        <w:t>exigence thermique</w:t>
      </w:r>
      <w:r w:rsidR="00E56225">
        <w:t xml:space="preserve"> </w:t>
      </w:r>
      <w:r w:rsidR="00E56225" w:rsidRPr="000F2EED">
        <w:rPr>
          <w:b/>
          <w:color w:val="00B050"/>
        </w:rPr>
        <w:t>moins importante</w:t>
      </w:r>
      <w:r w:rsidR="00E56225">
        <w:t xml:space="preserve"> que les plantes des </w:t>
      </w:r>
      <w:r w:rsidR="00E56225" w:rsidRPr="00ED14BA">
        <w:rPr>
          <w:b/>
        </w:rPr>
        <w:t>climats tropicaux</w:t>
      </w:r>
      <w:r w:rsidR="00E56225">
        <w:t>.</w:t>
      </w:r>
      <w:r w:rsidR="00EB1237">
        <w:t xml:space="preserve"> En </w:t>
      </w:r>
      <w:r w:rsidR="00EB1237" w:rsidRPr="00ED14BA">
        <w:rPr>
          <w:b/>
        </w:rPr>
        <w:t>climat tempéré</w:t>
      </w:r>
      <w:r w:rsidR="00EB1237">
        <w:t xml:space="preserve">, les plantes </w:t>
      </w:r>
      <w:r w:rsidR="00EB1237" w:rsidRPr="00ED14BA">
        <w:rPr>
          <w:b/>
          <w:color w:val="00B050"/>
        </w:rPr>
        <w:t>supportent davantage</w:t>
      </w:r>
      <w:r w:rsidR="00EB1237" w:rsidRPr="00ED14BA">
        <w:rPr>
          <w:b/>
          <w:color w:val="FF0000"/>
        </w:rPr>
        <w:t xml:space="preserve"> le froid</w:t>
      </w:r>
      <w:r w:rsidR="00EB1237">
        <w:t xml:space="preserve"> (températures légèrement négatives).</w:t>
      </w:r>
    </w:p>
    <w:p w:rsidR="00EB1237" w:rsidRPr="000F2EED" w:rsidRDefault="00EB1237" w:rsidP="009B7D83">
      <w:pPr>
        <w:rPr>
          <w:b/>
          <w:sz w:val="24"/>
        </w:rPr>
      </w:pPr>
      <w:r w:rsidRPr="000F2EED">
        <w:rPr>
          <w:b/>
          <w:sz w:val="24"/>
          <w:highlight w:val="magenta"/>
        </w:rPr>
        <w:t>Diapo effet de la température</w:t>
      </w:r>
    </w:p>
    <w:p w:rsidR="00EB1237" w:rsidRPr="00EB1237" w:rsidRDefault="00EB1237" w:rsidP="009B7D83">
      <w:r w:rsidRPr="007C7CB2">
        <w:rPr>
          <w:b/>
          <w:color w:val="FF0000"/>
        </w:rPr>
        <w:t>L’éclairement lumineux</w:t>
      </w:r>
      <w:r>
        <w:t xml:space="preserve"> est </w:t>
      </w:r>
      <w:r w:rsidR="00C82A99">
        <w:t>+</w:t>
      </w:r>
      <w:r>
        <w:t xml:space="preserve"> souvent limitant que la </w:t>
      </w:r>
      <w:r w:rsidRPr="00572881">
        <w:rPr>
          <w:b/>
          <w:color w:val="00B050"/>
        </w:rPr>
        <w:t>teneur en</w:t>
      </w:r>
      <w:r>
        <w:t xml:space="preserve"> </w:t>
      </w:r>
      <w:r w:rsidRPr="00572881">
        <w:rPr>
          <w:b/>
          <w:color w:val="7030A0"/>
        </w:rPr>
        <w:t>CO</w:t>
      </w:r>
      <w:r w:rsidRPr="00572881">
        <w:rPr>
          <w:b/>
          <w:color w:val="7030A0"/>
          <w:vertAlign w:val="subscript"/>
        </w:rPr>
        <w:t>2</w:t>
      </w:r>
      <w:r w:rsidR="00A34E2D">
        <w:t xml:space="preserve"> </w:t>
      </w:r>
      <w:r w:rsidR="00A34E2D" w:rsidRPr="00572881">
        <w:rPr>
          <w:b/>
          <w:color w:val="7030A0"/>
        </w:rPr>
        <w:t>disponible</w:t>
      </w:r>
      <w:r w:rsidR="00A34E2D">
        <w:t xml:space="preserve">, par le fait de l’alternance des périodes nocturne et diurne au cours de la journée. En faisant varier en </w:t>
      </w:r>
      <w:r w:rsidR="00572881">
        <w:t>+</w:t>
      </w:r>
      <w:r w:rsidR="00A34E2D">
        <w:t xml:space="preserve"> le facteur température, on a tracé le graphique. L’étude a été faite sur une plante de climat tempéré. Quand on fait varier la température, on décale vers des valeurs </w:t>
      </w:r>
      <w:r w:rsidR="00572881">
        <w:t>+</w:t>
      </w:r>
      <w:r w:rsidR="00A34E2D">
        <w:t xml:space="preserve"> élevées les indices de compensation et de saturation. Parallèlement, le rendement quantique ne varie pas. Le changement de température s’exprime surtout sur les seuils de saturation. C’est l’étape qui correspond à la transformation de l’énergie lumineuse en énergie chimique. </w:t>
      </w:r>
      <w:r w:rsidR="00572881">
        <w:br/>
      </w:r>
      <w:r w:rsidR="00A34E2D">
        <w:t xml:space="preserve">La </w:t>
      </w:r>
      <w:r w:rsidR="00A34E2D" w:rsidRPr="00572881">
        <w:rPr>
          <w:b/>
          <w:color w:val="FF0000"/>
        </w:rPr>
        <w:t>capture de l’énergie lumineuse dépend de l’énergie des stomates et de l’état des pigments chlorophylliens</w:t>
      </w:r>
      <w:r w:rsidR="00A34E2D">
        <w:t>. Cependant, la transformation de l’énergie lumineuse en énergie chimique</w:t>
      </w:r>
      <w:bookmarkStart w:id="0" w:name="_GoBack"/>
      <w:bookmarkEnd w:id="0"/>
      <w:r w:rsidR="00A34E2D">
        <w:t xml:space="preserve"> est un mécanisme métabolique et est donc dépendant de la température.</w:t>
      </w:r>
    </w:p>
    <w:p w:rsidR="009B7D83" w:rsidRPr="00F2421B" w:rsidRDefault="009B7D83" w:rsidP="009B7D83">
      <w:r w:rsidRPr="00F2421B">
        <w:t xml:space="preserve">En fonction de l’éclairement dont bénéficie la plante, on a </w:t>
      </w:r>
      <w:r w:rsidRPr="00572881">
        <w:rPr>
          <w:b/>
        </w:rPr>
        <w:t>deux courbes</w:t>
      </w:r>
      <w:r w:rsidRPr="00F2421B">
        <w:t xml:space="preserve"> qui se rapportent </w:t>
      </w:r>
      <w:r w:rsidRPr="00572881">
        <w:rPr>
          <w:b/>
          <w:color w:val="FF0000"/>
        </w:rPr>
        <w:t xml:space="preserve">l’une pour une plante qui </w:t>
      </w:r>
      <w:r w:rsidRPr="00572881">
        <w:rPr>
          <w:b/>
          <w:color w:val="00B050"/>
        </w:rPr>
        <w:t xml:space="preserve">subit une température de 15°C </w:t>
      </w:r>
      <w:r w:rsidRPr="00572881">
        <w:rPr>
          <w:b/>
          <w:color w:val="FF0000"/>
        </w:rPr>
        <w:t>et l’autre de</w:t>
      </w:r>
      <w:r w:rsidRPr="00F2421B">
        <w:t xml:space="preserve"> </w:t>
      </w:r>
      <w:r w:rsidRPr="00572881">
        <w:rPr>
          <w:b/>
          <w:color w:val="00B050"/>
        </w:rPr>
        <w:t>25°C</w:t>
      </w:r>
      <w:r w:rsidRPr="00F2421B">
        <w:t>.</w:t>
      </w:r>
    </w:p>
    <w:p w:rsidR="009B7D83" w:rsidRPr="00F2421B" w:rsidRDefault="00603EA7" w:rsidP="009B7D83">
      <w:r w:rsidRPr="00603EA7">
        <w:rPr>
          <w:b/>
          <w:color w:val="FF0000"/>
        </w:rPr>
        <w:t>IC</w:t>
      </w:r>
      <w:r>
        <w:t xml:space="preserve"> </w:t>
      </w:r>
      <w:r w:rsidRPr="00603EA7">
        <w:rPr>
          <w:b/>
          <w:color w:val="00B050"/>
        </w:rPr>
        <w:t>augmente</w:t>
      </w:r>
      <w:r>
        <w:t xml:space="preserve"> quand </w:t>
      </w:r>
      <w:r w:rsidRPr="00603EA7">
        <w:rPr>
          <w:b/>
          <w:color w:val="FF0000"/>
        </w:rPr>
        <w:t>température</w:t>
      </w:r>
      <w:r>
        <w:t xml:space="preserve"> </w:t>
      </w:r>
      <w:r w:rsidRPr="00603EA7">
        <w:rPr>
          <w:b/>
          <w:color w:val="00B050"/>
        </w:rPr>
        <w:t>augmente</w:t>
      </w:r>
    </w:p>
    <w:p w:rsidR="009B7D83" w:rsidRPr="00F2421B" w:rsidRDefault="009B7D83" w:rsidP="009B7D83">
      <w:r w:rsidRPr="00F2421B">
        <w:t xml:space="preserve">Pour obtenir </w:t>
      </w:r>
      <w:r w:rsidRPr="00572881">
        <w:rPr>
          <w:b/>
          <w:color w:val="FF0000"/>
        </w:rPr>
        <w:t>l’indice de saturation</w:t>
      </w:r>
      <w:r w:rsidRPr="00F2421B">
        <w:t xml:space="preserve">, il faut une </w:t>
      </w:r>
      <w:r w:rsidRPr="00572881">
        <w:rPr>
          <w:b/>
          <w:color w:val="FF0000"/>
        </w:rPr>
        <w:t>intensité lumineuse</w:t>
      </w:r>
      <w:r w:rsidRPr="00F2421B">
        <w:t xml:space="preserve"> </w:t>
      </w:r>
      <w:r w:rsidR="00572881" w:rsidRPr="00572881">
        <w:rPr>
          <w:b/>
          <w:color w:val="00B050"/>
        </w:rPr>
        <w:t>+</w:t>
      </w:r>
      <w:r w:rsidRPr="00572881">
        <w:rPr>
          <w:b/>
          <w:color w:val="00B050"/>
        </w:rPr>
        <w:t xml:space="preserve"> importante à 25 qu’à 15°C</w:t>
      </w:r>
    </w:p>
    <w:p w:rsidR="0078623C" w:rsidRDefault="009B7D83" w:rsidP="009B7D83">
      <w:r w:rsidRPr="00F2421B">
        <w:t xml:space="preserve">Le </w:t>
      </w:r>
      <w:r w:rsidRPr="00572881">
        <w:rPr>
          <w:b/>
          <w:color w:val="FF0000"/>
        </w:rPr>
        <w:t>rendement quantique</w:t>
      </w:r>
      <w:r w:rsidRPr="00F2421B">
        <w:t xml:space="preserve"> n’est pas modifi</w:t>
      </w:r>
      <w:r w:rsidR="0078623C">
        <w:t>é (même coefficient directeur)</w:t>
      </w:r>
    </w:p>
    <w:p w:rsidR="009B7D83" w:rsidRPr="00F2421B" w:rsidRDefault="00572881" w:rsidP="009B7D83">
      <w:r>
        <w:br/>
      </w:r>
      <w:r w:rsidR="009B7D83" w:rsidRPr="00F2421B">
        <w:t xml:space="preserve">La </w:t>
      </w:r>
      <w:r w:rsidR="009B7D83" w:rsidRPr="00572881">
        <w:rPr>
          <w:b/>
          <w:color w:val="FF0000"/>
        </w:rPr>
        <w:t>température</w:t>
      </w:r>
      <w:r w:rsidR="009B7D83" w:rsidRPr="00F2421B">
        <w:t xml:space="preserve"> </w:t>
      </w:r>
      <w:r w:rsidR="009B7D83" w:rsidRPr="00572881">
        <w:rPr>
          <w:b/>
          <w:color w:val="00B050"/>
        </w:rPr>
        <w:t>n’a pas d’effet véritable</w:t>
      </w:r>
      <w:r w:rsidR="009B7D83" w:rsidRPr="00F2421B">
        <w:t xml:space="preserve"> sur la partie linéaire de la cinétique mais l’effet est </w:t>
      </w:r>
      <w:r>
        <w:t>+</w:t>
      </w:r>
      <w:r w:rsidR="009B7D83" w:rsidRPr="00F2421B">
        <w:t xml:space="preserve"> sensible sur la partie qui correspond au seuil de saturation. </w:t>
      </w:r>
    </w:p>
    <w:p w:rsidR="009B7D83" w:rsidRPr="00F2421B" w:rsidRDefault="009B7D83" w:rsidP="009B7D83">
      <w:pPr>
        <w:pStyle w:val="Paragraphedeliste"/>
        <w:numPr>
          <w:ilvl w:val="0"/>
          <w:numId w:val="38"/>
        </w:numPr>
        <w:suppressAutoHyphens w:val="0"/>
        <w:autoSpaceDN/>
        <w:jc w:val="both"/>
        <w:textAlignment w:val="auto"/>
      </w:pPr>
      <w:r w:rsidRPr="00F2421B">
        <w:t xml:space="preserve">La </w:t>
      </w:r>
      <w:r w:rsidRPr="00572881">
        <w:rPr>
          <w:b/>
          <w:color w:val="FF0000"/>
        </w:rPr>
        <w:t xml:space="preserve">température </w:t>
      </w:r>
      <w:r w:rsidRPr="00572881">
        <w:rPr>
          <w:b/>
          <w:color w:val="00B050"/>
        </w:rPr>
        <w:t>affecte peu</w:t>
      </w:r>
      <w:r w:rsidRPr="00F2421B">
        <w:t xml:space="preserve"> la transformation de l’énergie lumineuse en énergie chimique mais à un </w:t>
      </w:r>
      <w:r w:rsidRPr="00572881">
        <w:rPr>
          <w:b/>
          <w:color w:val="00B050"/>
        </w:rPr>
        <w:t>effet important</w:t>
      </w:r>
      <w:r w:rsidRPr="00F2421B">
        <w:t xml:space="preserve"> sur la </w:t>
      </w:r>
      <w:r w:rsidRPr="00572881">
        <w:rPr>
          <w:b/>
          <w:color w:val="00B050"/>
        </w:rPr>
        <w:t>deuxième partie</w:t>
      </w:r>
      <w:r w:rsidRPr="00F2421B">
        <w:t xml:space="preserve"> de la courbe, utilisation du carbone minéral.</w:t>
      </w:r>
    </w:p>
    <w:p w:rsidR="009B7D83" w:rsidRPr="009B7D83" w:rsidRDefault="009B7D83" w:rsidP="009B7D83"/>
    <w:sectPr w:rsidR="009B7D83" w:rsidRPr="009B7D83" w:rsidSect="00EF7EA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211" w:rsidRDefault="00835211" w:rsidP="009B7D83">
      <w:pPr>
        <w:spacing w:after="0" w:line="240" w:lineRule="auto"/>
      </w:pPr>
      <w:r>
        <w:separator/>
      </w:r>
    </w:p>
  </w:endnote>
  <w:endnote w:type="continuationSeparator" w:id="0">
    <w:p w:rsidR="00835211" w:rsidRDefault="00835211" w:rsidP="009B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101141"/>
      <w:docPartObj>
        <w:docPartGallery w:val="Page Numbers (Bottom of Page)"/>
        <w:docPartUnique/>
      </w:docPartObj>
    </w:sdtPr>
    <w:sdtContent>
      <w:p w:rsidR="009B7D83" w:rsidRDefault="00674EC5">
        <w:pPr>
          <w:pStyle w:val="Pieddepage"/>
          <w:jc w:val="center"/>
        </w:pPr>
        <w:r>
          <w:fldChar w:fldCharType="begin"/>
        </w:r>
        <w:r w:rsidR="009B7D83">
          <w:instrText>PAGE   \* MERGEFORMAT</w:instrText>
        </w:r>
        <w:r>
          <w:fldChar w:fldCharType="separate"/>
        </w:r>
        <w:r w:rsidR="00BC16E1">
          <w:rPr>
            <w:noProof/>
          </w:rPr>
          <w:t>4</w:t>
        </w:r>
        <w:r>
          <w:fldChar w:fldCharType="end"/>
        </w:r>
      </w:p>
    </w:sdtContent>
  </w:sdt>
  <w:p w:rsidR="009B7D83" w:rsidRDefault="009B7D8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211" w:rsidRDefault="00835211" w:rsidP="009B7D83">
      <w:pPr>
        <w:spacing w:after="0" w:line="240" w:lineRule="auto"/>
      </w:pPr>
      <w:r>
        <w:separator/>
      </w:r>
    </w:p>
  </w:footnote>
  <w:footnote w:type="continuationSeparator" w:id="0">
    <w:p w:rsidR="00835211" w:rsidRDefault="00835211" w:rsidP="009B7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D83" w:rsidRDefault="009B7D83">
    <w:pPr>
      <w:pStyle w:val="En-tte"/>
    </w:pPr>
    <w:r>
      <w:t>Chapitre 3</w:t>
    </w:r>
    <w:r>
      <w:ptab w:relativeTo="margin" w:alignment="center" w:leader="none"/>
    </w:r>
    <w:r>
      <w:ptab w:relativeTo="margin" w:alignment="right" w:leader="none"/>
    </w:r>
    <w:r>
      <w:t>Physiologie végétale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9755CC"/>
    <w:multiLevelType w:val="hybridMultilevel"/>
    <w:tmpl w:val="A3187162"/>
    <w:lvl w:ilvl="0" w:tplc="5EA2D952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C8D47D3"/>
    <w:multiLevelType w:val="hybridMultilevel"/>
    <w:tmpl w:val="1C52E6E4"/>
    <w:lvl w:ilvl="0" w:tplc="73A02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A4C62"/>
    <w:multiLevelType w:val="hybridMultilevel"/>
    <w:tmpl w:val="95602DAC"/>
    <w:lvl w:ilvl="0" w:tplc="085286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06C9A"/>
    <w:multiLevelType w:val="hybridMultilevel"/>
    <w:tmpl w:val="E7BCAA38"/>
    <w:lvl w:ilvl="0" w:tplc="941684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10"/>
  </w:num>
  <w:num w:numId="37">
    <w:abstractNumId w:val="9"/>
  </w:num>
  <w:num w:numId="38">
    <w:abstractNumId w:val="8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D83"/>
    <w:rsid w:val="0002048C"/>
    <w:rsid w:val="000248DA"/>
    <w:rsid w:val="00071806"/>
    <w:rsid w:val="000C5209"/>
    <w:rsid w:val="000F2EED"/>
    <w:rsid w:val="00111B21"/>
    <w:rsid w:val="001748D7"/>
    <w:rsid w:val="001911FB"/>
    <w:rsid w:val="001C28FB"/>
    <w:rsid w:val="001F0D91"/>
    <w:rsid w:val="00261B5C"/>
    <w:rsid w:val="002F2D9E"/>
    <w:rsid w:val="00412F53"/>
    <w:rsid w:val="004230B5"/>
    <w:rsid w:val="0047793C"/>
    <w:rsid w:val="00511B6F"/>
    <w:rsid w:val="00572881"/>
    <w:rsid w:val="00603EA7"/>
    <w:rsid w:val="00630838"/>
    <w:rsid w:val="00630F3F"/>
    <w:rsid w:val="00637FFC"/>
    <w:rsid w:val="00661339"/>
    <w:rsid w:val="00667657"/>
    <w:rsid w:val="00667E70"/>
    <w:rsid w:val="00674EC5"/>
    <w:rsid w:val="006B7BE1"/>
    <w:rsid w:val="007546BA"/>
    <w:rsid w:val="0077209B"/>
    <w:rsid w:val="00772A77"/>
    <w:rsid w:val="007755E1"/>
    <w:rsid w:val="00783487"/>
    <w:rsid w:val="0078623C"/>
    <w:rsid w:val="007C7CB2"/>
    <w:rsid w:val="007D4B5F"/>
    <w:rsid w:val="007F67C9"/>
    <w:rsid w:val="00830C95"/>
    <w:rsid w:val="00835211"/>
    <w:rsid w:val="008555B4"/>
    <w:rsid w:val="008E0CE3"/>
    <w:rsid w:val="008F148F"/>
    <w:rsid w:val="00952824"/>
    <w:rsid w:val="009935EA"/>
    <w:rsid w:val="00995AE9"/>
    <w:rsid w:val="009B0251"/>
    <w:rsid w:val="009B7D83"/>
    <w:rsid w:val="009C74A5"/>
    <w:rsid w:val="00A34E2D"/>
    <w:rsid w:val="00AF3D97"/>
    <w:rsid w:val="00B9180C"/>
    <w:rsid w:val="00B9500D"/>
    <w:rsid w:val="00BC16E1"/>
    <w:rsid w:val="00BE219F"/>
    <w:rsid w:val="00C60939"/>
    <w:rsid w:val="00C82A99"/>
    <w:rsid w:val="00C85449"/>
    <w:rsid w:val="00CE15F5"/>
    <w:rsid w:val="00CF33F9"/>
    <w:rsid w:val="00D05424"/>
    <w:rsid w:val="00D42924"/>
    <w:rsid w:val="00D72D1E"/>
    <w:rsid w:val="00D876E6"/>
    <w:rsid w:val="00D90505"/>
    <w:rsid w:val="00DB14FF"/>
    <w:rsid w:val="00DB6CE1"/>
    <w:rsid w:val="00E56225"/>
    <w:rsid w:val="00E6194F"/>
    <w:rsid w:val="00EB1237"/>
    <w:rsid w:val="00ED14BA"/>
    <w:rsid w:val="00ED751A"/>
    <w:rsid w:val="00EF3773"/>
    <w:rsid w:val="00EF7EAD"/>
    <w:rsid w:val="00F2421B"/>
    <w:rsid w:val="00F401A6"/>
    <w:rsid w:val="00F40517"/>
    <w:rsid w:val="00F410E8"/>
    <w:rsid w:val="00FA2D71"/>
    <w:rsid w:val="00FB2C8B"/>
    <w:rsid w:val="00FF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B7D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9B7D83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  <w:style w:type="table" w:styleId="Grilledutableau">
    <w:name w:val="Table Grid"/>
    <w:basedOn w:val="TableauNormal"/>
    <w:uiPriority w:val="59"/>
    <w:rsid w:val="009B7D8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7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D83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9B7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D83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D83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B7D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9B7D83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  <w:style w:type="table" w:styleId="Grilledutableau">
    <w:name w:val="Table Grid"/>
    <w:basedOn w:val="TableauNormal"/>
    <w:uiPriority w:val="59"/>
    <w:rsid w:val="009B7D8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7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D83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9B7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D83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D83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53F50-FED0-4BC5-A1F0-5F6F3611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25</cp:revision>
  <dcterms:created xsi:type="dcterms:W3CDTF">2013-11-07T10:04:00Z</dcterms:created>
  <dcterms:modified xsi:type="dcterms:W3CDTF">2014-01-12T23:35:00Z</dcterms:modified>
</cp:coreProperties>
</file>