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F21" w:rsidRPr="0032020C" w:rsidRDefault="00EF0F21" w:rsidP="0032020C">
      <w:pPr>
        <w:jc w:val="center"/>
        <w:rPr>
          <w:b/>
          <w:color w:val="00B050"/>
          <w:sz w:val="36"/>
          <w:szCs w:val="32"/>
          <w:u w:val="single"/>
        </w:rPr>
      </w:pPr>
      <w:r w:rsidRPr="0032020C">
        <w:rPr>
          <w:b/>
          <w:color w:val="00B050"/>
          <w:sz w:val="36"/>
          <w:szCs w:val="32"/>
          <w:u w:val="single"/>
        </w:rPr>
        <w:t>Chapitre 1 : Le peuplement végétal cultivé</w:t>
      </w:r>
    </w:p>
    <w:p w:rsidR="00EF0F21" w:rsidRPr="0032020C" w:rsidRDefault="00EF0F21" w:rsidP="00062AC8">
      <w:pPr>
        <w:pStyle w:val="Style1"/>
        <w:spacing w:after="0" w:line="240" w:lineRule="auto"/>
        <w:jc w:val="both"/>
        <w:rPr>
          <w:b/>
          <w:color w:val="0070C0"/>
        </w:rPr>
      </w:pPr>
      <w:r w:rsidRPr="0032020C">
        <w:rPr>
          <w:b/>
          <w:color w:val="0070C0"/>
        </w:rPr>
        <w:t>Introduction</w:t>
      </w:r>
    </w:p>
    <w:p w:rsidR="00062AC8" w:rsidRDefault="00062AC8" w:rsidP="00062AC8">
      <w:pPr>
        <w:spacing w:after="0" w:line="240" w:lineRule="auto"/>
        <w:jc w:val="both"/>
      </w:pPr>
    </w:p>
    <w:p w:rsidR="00EF0F21" w:rsidRDefault="006C4B4E" w:rsidP="00062AC8">
      <w:pPr>
        <w:spacing w:after="0" w:line="240" w:lineRule="auto"/>
        <w:jc w:val="both"/>
      </w:pPr>
      <w:proofErr w:type="spellStart"/>
      <w:r w:rsidRPr="0032020C">
        <w:rPr>
          <w:b/>
        </w:rPr>
        <w:t>Agroécosystème</w:t>
      </w:r>
      <w:proofErr w:type="spellEnd"/>
      <w:r w:rsidR="00EF0F21">
        <w:t xml:space="preserve"> : ce sont des systèmes écologiques modifiés par l’homme dans le but de produire des produits. On a des interactions socio écologique. </w:t>
      </w:r>
    </w:p>
    <w:p w:rsidR="00062AC8" w:rsidRDefault="00062AC8" w:rsidP="00062AC8">
      <w:pPr>
        <w:spacing w:after="0" w:line="240" w:lineRule="auto"/>
        <w:jc w:val="both"/>
      </w:pPr>
    </w:p>
    <w:p w:rsidR="00EF0F21" w:rsidRDefault="00946E71" w:rsidP="00062AC8">
      <w:pPr>
        <w:spacing w:after="0" w:line="240" w:lineRule="auto"/>
        <w:jc w:val="both"/>
      </w:pPr>
      <w:r>
        <w:t>Dans l’</w:t>
      </w:r>
      <w:proofErr w:type="spellStart"/>
      <w:r w:rsidR="006C4B4E">
        <w:t>agroécosystème</w:t>
      </w:r>
      <w:proofErr w:type="spellEnd"/>
      <w:r>
        <w:t xml:space="preserve"> on a des différences par rapport à un écosystème. En effet on a une activité de l’homme plus forte avec des consommation/marchés qui sont pris en compte ainsi que des actions politiques/environnemental.</w:t>
      </w:r>
    </w:p>
    <w:p w:rsidR="00062AC8" w:rsidRDefault="00062AC8" w:rsidP="00062AC8">
      <w:pPr>
        <w:spacing w:after="0" w:line="240" w:lineRule="auto"/>
        <w:jc w:val="both"/>
      </w:pPr>
    </w:p>
    <w:p w:rsidR="00EF0F21" w:rsidRPr="0032020C" w:rsidRDefault="00EF0F21" w:rsidP="00062AC8">
      <w:pPr>
        <w:pStyle w:val="Style1"/>
        <w:spacing w:after="0" w:line="240" w:lineRule="auto"/>
        <w:jc w:val="both"/>
        <w:rPr>
          <w:b/>
          <w:color w:val="0070C0"/>
        </w:rPr>
      </w:pPr>
      <w:r w:rsidRPr="0032020C">
        <w:rPr>
          <w:b/>
          <w:color w:val="0070C0"/>
        </w:rPr>
        <w:t>Étude du peuplement végétal</w:t>
      </w:r>
    </w:p>
    <w:p w:rsidR="00062AC8" w:rsidRDefault="00062AC8" w:rsidP="00062AC8">
      <w:pPr>
        <w:pStyle w:val="Style1"/>
        <w:numPr>
          <w:ilvl w:val="0"/>
          <w:numId w:val="0"/>
        </w:numPr>
        <w:spacing w:after="0" w:line="240" w:lineRule="auto"/>
        <w:ind w:left="720"/>
        <w:jc w:val="both"/>
      </w:pPr>
    </w:p>
    <w:p w:rsidR="00946E71" w:rsidRPr="0032020C" w:rsidRDefault="00946E71" w:rsidP="00062AC8">
      <w:pPr>
        <w:pStyle w:val="Style3"/>
        <w:spacing w:after="0" w:line="240" w:lineRule="auto"/>
        <w:jc w:val="both"/>
        <w:rPr>
          <w:b/>
          <w:color w:val="0070C0"/>
          <w:sz w:val="28"/>
          <w:szCs w:val="28"/>
        </w:rPr>
      </w:pPr>
      <w:r w:rsidRPr="0032020C">
        <w:rPr>
          <w:b/>
          <w:color w:val="0070C0"/>
          <w:sz w:val="28"/>
          <w:szCs w:val="28"/>
        </w:rPr>
        <w:t>Peuplement végétal cultivé</w:t>
      </w:r>
    </w:p>
    <w:p w:rsidR="00062AC8" w:rsidRDefault="00062AC8" w:rsidP="00062AC8">
      <w:pPr>
        <w:spacing w:after="0" w:line="240" w:lineRule="auto"/>
        <w:jc w:val="both"/>
      </w:pPr>
    </w:p>
    <w:p w:rsidR="00946E71" w:rsidRDefault="00946E71" w:rsidP="00062AC8">
      <w:pPr>
        <w:spacing w:after="0" w:line="240" w:lineRule="auto"/>
        <w:jc w:val="both"/>
      </w:pPr>
      <w:r>
        <w:t>Ensemble des populations des espèces appartenant souvent à un même groupe taxonomique qui présentent une écologie semblable et occupent le même habitat.</w:t>
      </w:r>
    </w:p>
    <w:p w:rsidR="00946E71" w:rsidRDefault="00946E71" w:rsidP="00062AC8">
      <w:pPr>
        <w:spacing w:after="0" w:line="240" w:lineRule="auto"/>
        <w:jc w:val="both"/>
      </w:pPr>
      <w:r>
        <w:t xml:space="preserve">On </w:t>
      </w:r>
      <w:r w:rsidR="006C4B4E">
        <w:t>peut</w:t>
      </w:r>
      <w:r>
        <w:t xml:space="preserve"> avoir des différences entre les peuplements :</w:t>
      </w:r>
    </w:p>
    <w:p w:rsidR="00946E71" w:rsidRDefault="00946E71" w:rsidP="00062AC8">
      <w:pPr>
        <w:pStyle w:val="Paragraphedeliste"/>
        <w:numPr>
          <w:ilvl w:val="0"/>
          <w:numId w:val="10"/>
        </w:numPr>
        <w:spacing w:after="0" w:line="240" w:lineRule="auto"/>
        <w:jc w:val="both"/>
      </w:pPr>
      <w:r w:rsidRPr="0032020C">
        <w:rPr>
          <w:b/>
        </w:rPr>
        <w:t>Mono ou plurispécifiques</w:t>
      </w:r>
      <w:r>
        <w:t> </w:t>
      </w:r>
      <w:r>
        <w:sym w:font="Wingdings" w:char="F0E0"/>
      </w:r>
      <w:r>
        <w:t xml:space="preserve"> Alternance entre espèces</w:t>
      </w:r>
    </w:p>
    <w:p w:rsidR="00946E71" w:rsidRDefault="00946E71" w:rsidP="00062AC8">
      <w:pPr>
        <w:pStyle w:val="Paragraphedeliste"/>
        <w:numPr>
          <w:ilvl w:val="0"/>
          <w:numId w:val="10"/>
        </w:numPr>
        <w:spacing w:after="0" w:line="240" w:lineRule="auto"/>
        <w:jc w:val="both"/>
      </w:pPr>
      <w:r w:rsidRPr="0032020C">
        <w:rPr>
          <w:b/>
        </w:rPr>
        <w:t>Ouverture</w:t>
      </w:r>
      <w:r>
        <w:t xml:space="preserve"> entre culture ou </w:t>
      </w:r>
      <w:r w:rsidRPr="0032020C">
        <w:rPr>
          <w:b/>
        </w:rPr>
        <w:t>fermeture</w:t>
      </w:r>
    </w:p>
    <w:p w:rsidR="00946E71" w:rsidRPr="0032020C" w:rsidRDefault="00946E71" w:rsidP="00062AC8">
      <w:pPr>
        <w:pStyle w:val="Paragraphedeliste"/>
        <w:numPr>
          <w:ilvl w:val="0"/>
          <w:numId w:val="10"/>
        </w:numPr>
        <w:spacing w:after="0" w:line="240" w:lineRule="auto"/>
        <w:jc w:val="both"/>
        <w:rPr>
          <w:b/>
        </w:rPr>
      </w:pPr>
      <w:r w:rsidRPr="0032020C">
        <w:rPr>
          <w:b/>
        </w:rPr>
        <w:t>Plantes annuelles/ bisannuelles/vivaces</w:t>
      </w:r>
    </w:p>
    <w:p w:rsidR="00F62D82" w:rsidRPr="00171105" w:rsidRDefault="00946E71" w:rsidP="00062AC8">
      <w:pPr>
        <w:spacing w:after="0" w:line="240" w:lineRule="auto"/>
        <w:jc w:val="both"/>
      </w:pPr>
      <w:r>
        <w:t>C’est une composante du champ cultivé.</w:t>
      </w:r>
    </w:p>
    <w:p w:rsidR="00171105" w:rsidRDefault="00171105" w:rsidP="00062AC8">
      <w:pPr>
        <w:spacing w:after="0" w:line="240" w:lineRule="auto"/>
        <w:jc w:val="both"/>
      </w:pPr>
      <w:r w:rsidRPr="00171105">
        <w:rPr>
          <w:noProof/>
          <w:lang w:eastAsia="fr-FR"/>
        </w:rPr>
        <w:drawing>
          <wp:inline distT="0" distB="0" distL="0" distR="0">
            <wp:extent cx="3038475" cy="2419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8475" cy="2419350"/>
                    </a:xfrm>
                    <a:prstGeom prst="rect">
                      <a:avLst/>
                    </a:prstGeom>
                    <a:noFill/>
                    <a:ln>
                      <a:noFill/>
                    </a:ln>
                  </pic:spPr>
                </pic:pic>
              </a:graphicData>
            </a:graphic>
          </wp:inline>
        </w:drawing>
      </w:r>
    </w:p>
    <w:p w:rsidR="00F62D82" w:rsidRPr="00F62D82" w:rsidRDefault="00F62D82" w:rsidP="00062AC8">
      <w:pPr>
        <w:spacing w:after="0" w:line="240" w:lineRule="auto"/>
        <w:jc w:val="both"/>
      </w:pPr>
      <w:r w:rsidRPr="0032020C">
        <w:rPr>
          <w:b/>
        </w:rPr>
        <w:t>Plateau</w:t>
      </w:r>
      <w:r>
        <w:t xml:space="preserve">, puis, on a une </w:t>
      </w:r>
      <w:r w:rsidRPr="0032020C">
        <w:rPr>
          <w:b/>
        </w:rPr>
        <w:t>baisse de production</w:t>
      </w:r>
      <w:r>
        <w:t xml:space="preserve"> de matière sèche. Cette baisse est due à la compétition entre les plantes. Lorsqu’on augmente le nombre d’individu, chaque individu produit moins mais </w:t>
      </w:r>
      <w:r w:rsidRPr="0032020C">
        <w:rPr>
          <w:b/>
        </w:rPr>
        <w:t>on compense</w:t>
      </w:r>
      <w:r>
        <w:t xml:space="preserve"> par l</w:t>
      </w:r>
      <w:r w:rsidR="00AD09C8">
        <w:t xml:space="preserve">a production totale des individus. Mais, en augmentant le nombre d’individus, on peut atteindre la </w:t>
      </w:r>
      <w:r w:rsidR="00AD09C8" w:rsidRPr="0032020C">
        <w:rPr>
          <w:b/>
        </w:rPr>
        <w:t>densité optimale</w:t>
      </w:r>
      <w:r w:rsidR="00AD09C8">
        <w:t xml:space="preserve">, point à partir duquel les individus produisent moins et que la production totale ne suffit plus pour compenser. </w:t>
      </w:r>
    </w:p>
    <w:p w:rsidR="00062AC8" w:rsidRDefault="00062AC8" w:rsidP="00062AC8">
      <w:pPr>
        <w:spacing w:after="0" w:line="240" w:lineRule="auto"/>
        <w:jc w:val="both"/>
      </w:pPr>
    </w:p>
    <w:p w:rsidR="00946E71" w:rsidRPr="0032020C" w:rsidRDefault="00946E71" w:rsidP="00062AC8">
      <w:pPr>
        <w:pStyle w:val="Style3"/>
        <w:spacing w:after="0" w:line="240" w:lineRule="auto"/>
        <w:jc w:val="both"/>
        <w:rPr>
          <w:b/>
          <w:color w:val="0070C0"/>
          <w:sz w:val="28"/>
          <w:szCs w:val="28"/>
        </w:rPr>
      </w:pPr>
      <w:r w:rsidRPr="0032020C">
        <w:rPr>
          <w:b/>
          <w:color w:val="0070C0"/>
          <w:sz w:val="28"/>
          <w:szCs w:val="28"/>
        </w:rPr>
        <w:t>Étude du peuplement végétal</w:t>
      </w:r>
    </w:p>
    <w:p w:rsidR="00062AC8" w:rsidRDefault="00062AC8" w:rsidP="00062AC8">
      <w:pPr>
        <w:spacing w:after="0" w:line="240" w:lineRule="auto"/>
        <w:jc w:val="both"/>
      </w:pPr>
    </w:p>
    <w:p w:rsidR="00946E71" w:rsidRDefault="00946E71" w:rsidP="00062AC8">
      <w:pPr>
        <w:spacing w:after="0" w:line="240" w:lineRule="auto"/>
        <w:jc w:val="both"/>
      </w:pPr>
      <w:r>
        <w:t xml:space="preserve">On a un premier niveau qui comprend </w:t>
      </w:r>
      <w:r w:rsidRPr="0032020C">
        <w:rPr>
          <w:b/>
        </w:rPr>
        <w:t>la plante/ le climat</w:t>
      </w:r>
      <w:r>
        <w:t xml:space="preserve"> et </w:t>
      </w:r>
      <w:r w:rsidRPr="0032020C">
        <w:rPr>
          <w:b/>
        </w:rPr>
        <w:t>le sol</w:t>
      </w:r>
      <w:r>
        <w:t xml:space="preserve"> qui lui-même est compris dans l’étude du peuplement végétal (production). Tout ceci est dans une </w:t>
      </w:r>
      <w:r w:rsidRPr="0032020C">
        <w:rPr>
          <w:b/>
        </w:rPr>
        <w:t>dimension d’espace</w:t>
      </w:r>
      <w:r w:rsidR="003B539C">
        <w:t xml:space="preserve"> (étude assolement) mais aussi dans une </w:t>
      </w:r>
      <w:r w:rsidR="003B539C" w:rsidRPr="0032020C">
        <w:rPr>
          <w:b/>
        </w:rPr>
        <w:t>dimension temps</w:t>
      </w:r>
      <w:r w:rsidR="003B539C">
        <w:t xml:space="preserve"> (étude successions de cultures). On va donc étudier les systèmes de culture, d’exploitation et de Bassin.</w:t>
      </w:r>
    </w:p>
    <w:p w:rsidR="00D86BD6" w:rsidRDefault="00D86BD6" w:rsidP="00D86BD6">
      <w:pPr>
        <w:spacing w:after="0" w:line="240" w:lineRule="auto"/>
        <w:jc w:val="both"/>
      </w:pPr>
      <w:r w:rsidRPr="0032020C">
        <w:rPr>
          <w:b/>
        </w:rPr>
        <w:t>1er niveau</w:t>
      </w:r>
      <w:r>
        <w:t>= plante -&gt;sol -&gt; climat</w:t>
      </w:r>
    </w:p>
    <w:p w:rsidR="00D86BD6" w:rsidRDefault="00D86BD6" w:rsidP="00D86BD6">
      <w:pPr>
        <w:spacing w:after="0" w:line="240" w:lineRule="auto"/>
        <w:jc w:val="both"/>
      </w:pPr>
      <w:r w:rsidRPr="0032020C">
        <w:rPr>
          <w:b/>
        </w:rPr>
        <w:lastRenderedPageBreak/>
        <w:t>2ème niveau</w:t>
      </w:r>
      <w:r>
        <w:t>= étude du peuplement végétal (=ensemble du premier niveau)</w:t>
      </w:r>
    </w:p>
    <w:p w:rsidR="00D86BD6" w:rsidRDefault="00D86BD6" w:rsidP="00D86BD6">
      <w:pPr>
        <w:spacing w:after="0" w:line="240" w:lineRule="auto"/>
        <w:jc w:val="both"/>
      </w:pPr>
      <w:r w:rsidRPr="0032020C">
        <w:rPr>
          <w:b/>
        </w:rPr>
        <w:t>3ème niveau</w:t>
      </w:r>
      <w:r>
        <w:t>= lorsqu’on a une étude des assolements liée à une étude des successions des cultures.</w:t>
      </w:r>
    </w:p>
    <w:p w:rsidR="000E0060" w:rsidRDefault="00933933" w:rsidP="00062AC8">
      <w:pPr>
        <w:spacing w:after="0" w:line="240" w:lineRule="auto"/>
        <w:jc w:val="both"/>
      </w:pPr>
      <w:r w:rsidRPr="0032020C">
        <w:rPr>
          <w:b/>
        </w:rPr>
        <w:t>Composante du peuplement</w:t>
      </w:r>
      <w:r>
        <w:t xml:space="preserve"> : composantes élémentaires de l’ensemble que représente le peuplement généralement lié à une fonction (feuille </w:t>
      </w:r>
      <w:r>
        <w:sym w:font="Wingdings" w:char="F0E0"/>
      </w:r>
      <w:r>
        <w:t xml:space="preserve"> photosynthèse, tige </w:t>
      </w:r>
      <w:r>
        <w:sym w:font="Wingdings" w:char="F0E0"/>
      </w:r>
      <w:r>
        <w:t xml:space="preserve"> soutien, racine </w:t>
      </w:r>
      <w:r>
        <w:sym w:font="Wingdings" w:char="F0E0"/>
      </w:r>
      <w:r>
        <w:t xml:space="preserve"> absorption, organe reproducteur</w:t>
      </w:r>
      <w:r>
        <w:sym w:font="Wingdings" w:char="F0E0"/>
      </w:r>
      <w:r>
        <w:t xml:space="preserve"> reproduction)</w:t>
      </w:r>
    </w:p>
    <w:p w:rsidR="00062AC8" w:rsidRDefault="00062AC8" w:rsidP="00062AC8">
      <w:pPr>
        <w:spacing w:after="0" w:line="240" w:lineRule="auto"/>
        <w:jc w:val="both"/>
      </w:pPr>
    </w:p>
    <w:p w:rsidR="00933933" w:rsidRPr="0032020C" w:rsidRDefault="00933933" w:rsidP="00062AC8">
      <w:pPr>
        <w:pStyle w:val="Style3"/>
        <w:spacing w:after="0" w:line="240" w:lineRule="auto"/>
        <w:jc w:val="both"/>
        <w:rPr>
          <w:b/>
          <w:color w:val="0070C0"/>
          <w:sz w:val="28"/>
          <w:szCs w:val="28"/>
        </w:rPr>
      </w:pPr>
      <w:r w:rsidRPr="0032020C">
        <w:rPr>
          <w:b/>
          <w:color w:val="0070C0"/>
          <w:sz w:val="28"/>
          <w:szCs w:val="28"/>
        </w:rPr>
        <w:t>Approches du peuplement végétal</w:t>
      </w:r>
    </w:p>
    <w:p w:rsidR="00062AC8" w:rsidRDefault="00062AC8" w:rsidP="00062AC8">
      <w:pPr>
        <w:pStyle w:val="Style3"/>
        <w:numPr>
          <w:ilvl w:val="0"/>
          <w:numId w:val="0"/>
        </w:numPr>
        <w:spacing w:after="0" w:line="240" w:lineRule="auto"/>
        <w:ind w:left="1080"/>
        <w:jc w:val="both"/>
      </w:pPr>
    </w:p>
    <w:p w:rsidR="00933933" w:rsidRPr="0032020C" w:rsidRDefault="00933933" w:rsidP="00062AC8">
      <w:pPr>
        <w:pStyle w:val="Style5"/>
        <w:spacing w:after="0" w:line="240" w:lineRule="auto"/>
        <w:jc w:val="both"/>
        <w:rPr>
          <w:b/>
        </w:rPr>
      </w:pPr>
      <w:r w:rsidRPr="0032020C">
        <w:rPr>
          <w:b/>
        </w:rPr>
        <w:t>Approche thermodynamique (</w:t>
      </w:r>
      <w:proofErr w:type="spellStart"/>
      <w:r w:rsidRPr="0032020C">
        <w:rPr>
          <w:b/>
        </w:rPr>
        <w:t>big</w:t>
      </w:r>
      <w:proofErr w:type="spellEnd"/>
      <w:r w:rsidRPr="0032020C">
        <w:rPr>
          <w:b/>
        </w:rPr>
        <w:t xml:space="preserve"> </w:t>
      </w:r>
      <w:proofErr w:type="spellStart"/>
      <w:r w:rsidRPr="0032020C">
        <w:rPr>
          <w:b/>
        </w:rPr>
        <w:t>leaf</w:t>
      </w:r>
      <w:proofErr w:type="spellEnd"/>
      <w:r w:rsidRPr="0032020C">
        <w:rPr>
          <w:b/>
        </w:rPr>
        <w:t>)</w:t>
      </w:r>
    </w:p>
    <w:p w:rsidR="00977258" w:rsidRPr="00977258" w:rsidRDefault="00977258" w:rsidP="001E6DA3">
      <w:pPr>
        <w:spacing w:after="0" w:line="240" w:lineRule="auto"/>
      </w:pPr>
      <w:r>
        <w:t xml:space="preserve">On voit le peuplement végétal comme </w:t>
      </w:r>
      <w:r w:rsidRPr="0032020C">
        <w:rPr>
          <w:b/>
        </w:rPr>
        <w:t>une seule surface</w:t>
      </w:r>
      <w:r>
        <w:t xml:space="preserve"> en regardant les </w:t>
      </w:r>
      <w:r w:rsidRPr="0032020C">
        <w:rPr>
          <w:b/>
        </w:rPr>
        <w:t>flux</w:t>
      </w:r>
      <w:r>
        <w:t xml:space="preserve"> qui entrent et qui sortent (température, énergie, H</w:t>
      </w:r>
      <w:r>
        <w:rPr>
          <w:vertAlign w:val="subscript"/>
        </w:rPr>
        <w:t>2</w:t>
      </w:r>
      <w:r>
        <w:t xml:space="preserve">O). </w:t>
      </w:r>
    </w:p>
    <w:p w:rsidR="00933933" w:rsidRDefault="00933933" w:rsidP="001E6DA3">
      <w:pPr>
        <w:spacing w:after="0" w:line="240" w:lineRule="auto"/>
      </w:pPr>
      <w:r w:rsidRPr="0032020C">
        <w:rPr>
          <w:b/>
        </w:rPr>
        <w:t>Représentation énergétique</w:t>
      </w:r>
      <w:r>
        <w:t xml:space="preserve"> : PV = surface d’échange thermodynamique avec le milieu qui l’entoure. Permet une bonne </w:t>
      </w:r>
      <w:r w:rsidRPr="0032020C">
        <w:rPr>
          <w:b/>
        </w:rPr>
        <w:t>prédi</w:t>
      </w:r>
      <w:r w:rsidR="00062AC8" w:rsidRPr="0032020C">
        <w:rPr>
          <w:b/>
        </w:rPr>
        <w:t>ction de la croissance</w:t>
      </w:r>
      <w:r w:rsidR="00062AC8">
        <w:t xml:space="preserve"> en bioma</w:t>
      </w:r>
      <w:r>
        <w:t>sse.</w:t>
      </w:r>
      <w:r w:rsidR="00977258">
        <w:t xml:space="preserve"> Permet une bonne </w:t>
      </w:r>
      <w:r w:rsidR="00977258" w:rsidRPr="0032020C">
        <w:rPr>
          <w:b/>
        </w:rPr>
        <w:t>prédiction des prélèvements en eau</w:t>
      </w:r>
      <w:r w:rsidR="00977258">
        <w:t xml:space="preserve">. </w:t>
      </w:r>
      <w:r w:rsidR="001E6DA3">
        <w:br/>
      </w:r>
      <w:r w:rsidR="00977258">
        <w:t xml:space="preserve">Cette méthode est </w:t>
      </w:r>
      <w:r w:rsidR="00977258" w:rsidRPr="0032020C">
        <w:rPr>
          <w:b/>
        </w:rPr>
        <w:t>insuffisante pour caractériser l’état instantané</w:t>
      </w:r>
      <w:r w:rsidR="00977258">
        <w:t xml:space="preserve"> de satisfaction (ne prend pas en compte le stress hydrique,…).</w:t>
      </w:r>
    </w:p>
    <w:p w:rsidR="00062AC8" w:rsidRDefault="00062AC8" w:rsidP="001E6DA3">
      <w:pPr>
        <w:spacing w:after="0" w:line="240" w:lineRule="auto"/>
      </w:pPr>
    </w:p>
    <w:p w:rsidR="00933933" w:rsidRPr="0032020C" w:rsidRDefault="00933933" w:rsidP="001E6DA3">
      <w:pPr>
        <w:pStyle w:val="Style5"/>
        <w:spacing w:after="0" w:line="240" w:lineRule="auto"/>
        <w:rPr>
          <w:b/>
        </w:rPr>
      </w:pPr>
      <w:r w:rsidRPr="0032020C">
        <w:rPr>
          <w:b/>
        </w:rPr>
        <w:t>Approche fonctionnelle</w:t>
      </w:r>
    </w:p>
    <w:p w:rsidR="00933933" w:rsidRDefault="00933933" w:rsidP="001E6DA3">
      <w:pPr>
        <w:spacing w:after="0" w:line="240" w:lineRule="auto"/>
      </w:pPr>
      <w:r>
        <w:t xml:space="preserve">Prend en compte les </w:t>
      </w:r>
      <w:r w:rsidRPr="0032020C">
        <w:rPr>
          <w:b/>
        </w:rPr>
        <w:t>processus physiologique</w:t>
      </w:r>
      <w:r>
        <w:t xml:space="preserve"> et </w:t>
      </w:r>
      <w:r w:rsidRPr="0032020C">
        <w:rPr>
          <w:b/>
        </w:rPr>
        <w:t>mé</w:t>
      </w:r>
      <w:r w:rsidR="00007994" w:rsidRPr="0032020C">
        <w:rPr>
          <w:b/>
        </w:rPr>
        <w:t>taboliques</w:t>
      </w:r>
      <w:r w:rsidR="00007994">
        <w:t xml:space="preserve"> au sein de la plante isolée ou en peuplement. Cette méthode se concentre sur une fonction caractéristique de la plante et du couvert (</w:t>
      </w:r>
      <w:r w:rsidR="00007994" w:rsidRPr="001E6DA3">
        <w:rPr>
          <w:b/>
        </w:rPr>
        <w:t>transpiration, photosynthèse</w:t>
      </w:r>
      <w:r w:rsidR="00007994">
        <w:t>,…).</w:t>
      </w:r>
      <w:r>
        <w:t xml:space="preserve"> Cela permet une meilleure lecture lors des changements environnementaux. </w:t>
      </w:r>
    </w:p>
    <w:p w:rsidR="00933933" w:rsidRDefault="003B3926" w:rsidP="001E6DA3">
      <w:pPr>
        <w:spacing w:after="0" w:line="240" w:lineRule="auto"/>
      </w:pPr>
      <w:r>
        <w:t xml:space="preserve">La </w:t>
      </w:r>
      <w:r w:rsidRPr="001E6DA3">
        <w:rPr>
          <w:b/>
        </w:rPr>
        <w:t>morphologie</w:t>
      </w:r>
      <w:r>
        <w:t xml:space="preserve"> des organes et </w:t>
      </w:r>
      <w:r w:rsidRPr="001E6DA3">
        <w:rPr>
          <w:b/>
        </w:rPr>
        <w:t>l’organisation de l’architecture</w:t>
      </w:r>
      <w:r>
        <w:t xml:space="preserve"> = rôle important dans l’activité fonctionnelle. </w:t>
      </w:r>
      <w:r w:rsidRPr="001E6DA3">
        <w:rPr>
          <w:b/>
        </w:rPr>
        <w:t>Prédictions sont une moyenne</w:t>
      </w:r>
      <w:r>
        <w:t xml:space="preserve"> </w:t>
      </w:r>
      <w:r w:rsidRPr="001E6DA3">
        <w:rPr>
          <w:b/>
        </w:rPr>
        <w:t>sur la parcelle</w:t>
      </w:r>
      <w:r>
        <w:t xml:space="preserve">. </w:t>
      </w:r>
      <w:r w:rsidR="001E6DA3">
        <w:br/>
      </w:r>
      <w:r>
        <w:t>Limite des approches précédentes : considèrent</w:t>
      </w:r>
      <w:r w:rsidR="00007994">
        <w:t xml:space="preserve"> le </w:t>
      </w:r>
      <w:r w:rsidR="00007994" w:rsidRPr="001E6DA3">
        <w:rPr>
          <w:b/>
        </w:rPr>
        <w:t>PV comme un milieu homogène et continu</w:t>
      </w:r>
      <w:r w:rsidR="00007994">
        <w:t xml:space="preserve">. </w:t>
      </w:r>
    </w:p>
    <w:p w:rsidR="00062AC8" w:rsidRDefault="00062AC8" w:rsidP="001E6DA3">
      <w:pPr>
        <w:spacing w:after="0" w:line="240" w:lineRule="auto"/>
      </w:pPr>
    </w:p>
    <w:p w:rsidR="003B3926" w:rsidRPr="0032020C" w:rsidRDefault="003B3926" w:rsidP="001E6DA3">
      <w:pPr>
        <w:pStyle w:val="Style5"/>
        <w:spacing w:after="0" w:line="240" w:lineRule="auto"/>
        <w:rPr>
          <w:b/>
        </w:rPr>
      </w:pPr>
      <w:r w:rsidRPr="0032020C">
        <w:rPr>
          <w:b/>
        </w:rPr>
        <w:t>Approche architecturale</w:t>
      </w:r>
    </w:p>
    <w:p w:rsidR="003B3926" w:rsidRDefault="003B3F92" w:rsidP="001E6DA3">
      <w:pPr>
        <w:spacing w:after="0" w:line="240" w:lineRule="auto"/>
      </w:pPr>
      <w:r>
        <w:t xml:space="preserve">Prise en compte de </w:t>
      </w:r>
      <w:r w:rsidRPr="001E6DA3">
        <w:rPr>
          <w:b/>
        </w:rPr>
        <w:t>l’architecture de la plante</w:t>
      </w:r>
      <w:r>
        <w:t xml:space="preserve">, </w:t>
      </w:r>
      <w:r w:rsidRPr="001E6DA3">
        <w:rPr>
          <w:b/>
        </w:rPr>
        <w:t>du lieu où elle est implantée</w:t>
      </w:r>
      <w:r>
        <w:t xml:space="preserve"> (bordure d’un champ, plus exposée au vent). </w:t>
      </w:r>
      <w:r w:rsidR="00733B54">
        <w:t xml:space="preserve">Cette approche est </w:t>
      </w:r>
      <w:r w:rsidR="00733B54" w:rsidRPr="001E6DA3">
        <w:rPr>
          <w:b/>
        </w:rPr>
        <w:t>à l’échelle</w:t>
      </w:r>
      <w:r w:rsidR="003B3926" w:rsidRPr="001E6DA3">
        <w:rPr>
          <w:b/>
        </w:rPr>
        <w:t xml:space="preserve"> de la plante individuelle</w:t>
      </w:r>
      <w:r w:rsidR="003B3926">
        <w:t xml:space="preserve"> mais </w:t>
      </w:r>
      <w:r>
        <w:t>p</w:t>
      </w:r>
      <w:r w:rsidR="003B3926">
        <w:t xml:space="preserve">rend aussi </w:t>
      </w:r>
      <w:r>
        <w:t xml:space="preserve">en compte </w:t>
      </w:r>
      <w:r w:rsidR="003B3926" w:rsidRPr="001E6DA3">
        <w:rPr>
          <w:b/>
        </w:rPr>
        <w:t>les</w:t>
      </w:r>
      <w:r w:rsidRPr="001E6DA3">
        <w:rPr>
          <w:b/>
        </w:rPr>
        <w:t xml:space="preserve"> interactions entre les plantes et le milieu</w:t>
      </w:r>
      <w:r>
        <w:t>.</w:t>
      </w:r>
    </w:p>
    <w:p w:rsidR="00062AC8" w:rsidRDefault="00062AC8" w:rsidP="00062AC8">
      <w:pPr>
        <w:spacing w:after="0" w:line="240" w:lineRule="auto"/>
        <w:jc w:val="both"/>
      </w:pPr>
    </w:p>
    <w:p w:rsidR="003B3926" w:rsidRPr="0032020C" w:rsidRDefault="003B3926" w:rsidP="00062AC8">
      <w:pPr>
        <w:pStyle w:val="Style1"/>
        <w:spacing w:after="0" w:line="240" w:lineRule="auto"/>
        <w:jc w:val="both"/>
        <w:rPr>
          <w:b/>
          <w:color w:val="0070C0"/>
        </w:rPr>
      </w:pPr>
      <w:r w:rsidRPr="0032020C">
        <w:rPr>
          <w:b/>
          <w:color w:val="0070C0"/>
        </w:rPr>
        <w:t>Notions de développement et de croissance</w:t>
      </w:r>
    </w:p>
    <w:p w:rsidR="00062AC8" w:rsidRDefault="00062AC8" w:rsidP="00062AC8">
      <w:pPr>
        <w:pStyle w:val="Style1"/>
        <w:numPr>
          <w:ilvl w:val="0"/>
          <w:numId w:val="0"/>
        </w:numPr>
        <w:spacing w:after="0" w:line="240" w:lineRule="auto"/>
        <w:ind w:left="720"/>
        <w:jc w:val="both"/>
      </w:pPr>
    </w:p>
    <w:p w:rsidR="002B15AF" w:rsidRPr="0032020C" w:rsidRDefault="002B15AF" w:rsidP="00062AC8">
      <w:pPr>
        <w:pStyle w:val="Style3"/>
        <w:numPr>
          <w:ilvl w:val="0"/>
          <w:numId w:val="11"/>
        </w:numPr>
        <w:spacing w:after="0" w:line="240" w:lineRule="auto"/>
        <w:jc w:val="both"/>
        <w:rPr>
          <w:b/>
          <w:color w:val="0070C0"/>
          <w:sz w:val="28"/>
          <w:szCs w:val="28"/>
        </w:rPr>
      </w:pPr>
      <w:r w:rsidRPr="0032020C">
        <w:rPr>
          <w:b/>
          <w:color w:val="0070C0"/>
          <w:sz w:val="28"/>
          <w:szCs w:val="28"/>
        </w:rPr>
        <w:t>Le stade de développement</w:t>
      </w:r>
    </w:p>
    <w:p w:rsidR="00062AC8" w:rsidRPr="0032020C" w:rsidRDefault="00062AC8" w:rsidP="00062AC8">
      <w:pPr>
        <w:spacing w:after="0" w:line="240" w:lineRule="auto"/>
        <w:jc w:val="both"/>
        <w:rPr>
          <w:b/>
          <w:color w:val="0070C0"/>
          <w:sz w:val="28"/>
          <w:szCs w:val="28"/>
        </w:rPr>
      </w:pPr>
    </w:p>
    <w:p w:rsidR="00BA230B" w:rsidRDefault="00BA230B" w:rsidP="00062AC8">
      <w:pPr>
        <w:spacing w:after="0" w:line="240" w:lineRule="auto"/>
        <w:jc w:val="both"/>
      </w:pPr>
      <w:r w:rsidRPr="001E6DA3">
        <w:rPr>
          <w:b/>
        </w:rPr>
        <w:t>Développement végétatif</w:t>
      </w:r>
      <w:r>
        <w:t> : ensemble des modifications qualitatives de la plante conduisant à l’apparition de nouveaux organes et à leur évolution. L</w:t>
      </w:r>
      <w:r w:rsidR="001E6DA3">
        <w:t>e</w:t>
      </w:r>
      <w:r>
        <w:t xml:space="preserve"> végétal franchit des </w:t>
      </w:r>
      <w:r w:rsidRPr="001E6DA3">
        <w:rPr>
          <w:b/>
        </w:rPr>
        <w:t>stades de développement</w:t>
      </w:r>
      <w:r>
        <w:t xml:space="preserve"> qui permettent de donner son âge. Notion de </w:t>
      </w:r>
      <w:r w:rsidRPr="001E6DA3">
        <w:rPr>
          <w:b/>
        </w:rPr>
        <w:t>morphogénèse</w:t>
      </w:r>
      <w:r>
        <w:t xml:space="preserve">, </w:t>
      </w:r>
      <w:r w:rsidRPr="001E6DA3">
        <w:rPr>
          <w:b/>
        </w:rPr>
        <w:t>différenciation</w:t>
      </w:r>
      <w:r>
        <w:t xml:space="preserve"> </w:t>
      </w:r>
      <w:r w:rsidRPr="001E6DA3">
        <w:rPr>
          <w:b/>
        </w:rPr>
        <w:t>cellulaire</w:t>
      </w:r>
      <w:r w:rsidR="001905F2">
        <w:t>,…</w:t>
      </w:r>
    </w:p>
    <w:p w:rsidR="003B3926" w:rsidRDefault="00BA230B" w:rsidP="00062AC8">
      <w:pPr>
        <w:spacing w:after="0" w:line="240" w:lineRule="auto"/>
        <w:jc w:val="both"/>
      </w:pPr>
      <w:r>
        <w:t>M</w:t>
      </w:r>
      <w:r w:rsidR="003B3926">
        <w:t>odification qualitat</w:t>
      </w:r>
      <w:r>
        <w:t>ive= c</w:t>
      </w:r>
      <w:r w:rsidRPr="00BA230B">
        <w:t>ela représente l’a</w:t>
      </w:r>
      <w:r>
        <w:t>pparition des nouveaux organes.</w:t>
      </w:r>
    </w:p>
    <w:p w:rsidR="003B3926" w:rsidRDefault="002B15AF" w:rsidP="00062AC8">
      <w:pPr>
        <w:spacing w:after="0" w:line="240" w:lineRule="auto"/>
        <w:jc w:val="both"/>
      </w:pPr>
      <w:r>
        <w:t xml:space="preserve">On a donc deux phases : la </w:t>
      </w:r>
      <w:r w:rsidRPr="001905F2">
        <w:rPr>
          <w:b/>
          <w:color w:val="FF0000"/>
        </w:rPr>
        <w:t>phase végétative</w:t>
      </w:r>
      <w:r w:rsidR="00492C60">
        <w:t xml:space="preserve"> (=croissance de la plante)</w:t>
      </w:r>
      <w:r>
        <w:t xml:space="preserve"> et </w:t>
      </w:r>
      <w:r w:rsidR="00492C60">
        <w:t xml:space="preserve">la </w:t>
      </w:r>
      <w:r w:rsidR="00492C60" w:rsidRPr="001905F2">
        <w:rPr>
          <w:b/>
          <w:color w:val="FF0000"/>
        </w:rPr>
        <w:t>phase reproductive</w:t>
      </w:r>
      <w:r w:rsidR="00492C60">
        <w:t xml:space="preserve"> (=la mise en place des grains).</w:t>
      </w:r>
      <w:r w:rsidR="00776DC2">
        <w:t xml:space="preserve"> </w:t>
      </w:r>
    </w:p>
    <w:p w:rsidR="002B15AF" w:rsidRDefault="002B15AF" w:rsidP="00062AC8">
      <w:pPr>
        <w:spacing w:after="0" w:line="240" w:lineRule="auto"/>
        <w:jc w:val="both"/>
      </w:pPr>
      <w:r>
        <w:t xml:space="preserve">Le stade de développement va correspondre </w:t>
      </w:r>
      <w:r w:rsidR="00492C60">
        <w:t xml:space="preserve">à </w:t>
      </w:r>
      <w:r>
        <w:t xml:space="preserve">un </w:t>
      </w:r>
      <w:r w:rsidRPr="001E6DA3">
        <w:rPr>
          <w:b/>
        </w:rPr>
        <w:t>état</w:t>
      </w:r>
      <w:r>
        <w:t xml:space="preserve"> de la plante qui est fonction de sa </w:t>
      </w:r>
      <w:r w:rsidRPr="001E6DA3">
        <w:rPr>
          <w:b/>
        </w:rPr>
        <w:t>vulnérabilité</w:t>
      </w:r>
      <w:r>
        <w:t>.</w:t>
      </w:r>
    </w:p>
    <w:p w:rsidR="00492C60" w:rsidRDefault="00492C60" w:rsidP="00062AC8">
      <w:pPr>
        <w:spacing w:after="0" w:line="240" w:lineRule="auto"/>
        <w:jc w:val="both"/>
      </w:pPr>
      <w:r>
        <w:t xml:space="preserve">On a </w:t>
      </w:r>
      <w:r w:rsidRPr="001E6DA3">
        <w:rPr>
          <w:u w:val="single"/>
        </w:rPr>
        <w:t>3 types de cycle de vie</w:t>
      </w:r>
      <w:r>
        <w:t xml:space="preserve"> différents :</w:t>
      </w:r>
    </w:p>
    <w:p w:rsidR="00492C60" w:rsidRDefault="00492C60" w:rsidP="00492C60">
      <w:pPr>
        <w:pStyle w:val="Paragraphedeliste"/>
        <w:numPr>
          <w:ilvl w:val="0"/>
          <w:numId w:val="10"/>
        </w:numPr>
        <w:spacing w:after="0" w:line="240" w:lineRule="auto"/>
        <w:jc w:val="both"/>
      </w:pPr>
      <w:r w:rsidRPr="001E6DA3">
        <w:rPr>
          <w:b/>
        </w:rPr>
        <w:t>Plante annuelle</w:t>
      </w:r>
      <w:r>
        <w:t> : beaucoup de plantes cultivées (ex : céréales). Semis au printemps,</w:t>
      </w:r>
    </w:p>
    <w:p w:rsidR="00492C60" w:rsidRDefault="00492C60" w:rsidP="00492C60">
      <w:pPr>
        <w:pStyle w:val="Paragraphedeliste"/>
        <w:numPr>
          <w:ilvl w:val="0"/>
          <w:numId w:val="10"/>
        </w:numPr>
        <w:spacing w:after="0" w:line="240" w:lineRule="auto"/>
        <w:jc w:val="both"/>
      </w:pPr>
      <w:r w:rsidRPr="001E6DA3">
        <w:rPr>
          <w:b/>
        </w:rPr>
        <w:t>Plante bisannuelle</w:t>
      </w:r>
      <w:r>
        <w:t xml:space="preserve"> : phase végétative la </w:t>
      </w:r>
      <w:r w:rsidR="000409B3">
        <w:t>1ère</w:t>
      </w:r>
      <w:r>
        <w:t xml:space="preserve"> année, phase de latence pendant l’hiver et phase de reproduction la deuxième année,</w:t>
      </w:r>
    </w:p>
    <w:p w:rsidR="00492C60" w:rsidRDefault="00492C60" w:rsidP="00492C60">
      <w:pPr>
        <w:pStyle w:val="Paragraphedeliste"/>
        <w:numPr>
          <w:ilvl w:val="0"/>
          <w:numId w:val="10"/>
        </w:numPr>
        <w:spacing w:after="0" w:line="240" w:lineRule="auto"/>
        <w:jc w:val="both"/>
      </w:pPr>
      <w:r w:rsidRPr="001E6DA3">
        <w:rPr>
          <w:b/>
        </w:rPr>
        <w:t>Plante pérenne</w:t>
      </w:r>
      <w:r>
        <w:t xml:space="preserve"> (vivace) : phase végétale et reproductrice se font toutes deux au printemps été et phase de latence pendant l’hiver. </w:t>
      </w:r>
    </w:p>
    <w:p w:rsidR="00062AC8" w:rsidRDefault="00AE3256" w:rsidP="000409B3">
      <w:pPr>
        <w:spacing w:after="0" w:line="240" w:lineRule="auto"/>
      </w:pPr>
      <w:r w:rsidRPr="000409B3">
        <w:rPr>
          <w:b/>
        </w:rPr>
        <w:lastRenderedPageBreak/>
        <w:t>Développement</w:t>
      </w:r>
      <w:r>
        <w:t xml:space="preserve"> : apparition de nouveaux organes ou spécialisation des organes préexistants. </w:t>
      </w:r>
    </w:p>
    <w:p w:rsidR="00AE3256" w:rsidRDefault="00903C0C" w:rsidP="000409B3">
      <w:pPr>
        <w:spacing w:after="0" w:line="240" w:lineRule="auto"/>
      </w:pPr>
      <w:r w:rsidRPr="001905F2">
        <w:rPr>
          <w:u w:val="single"/>
        </w:rPr>
        <w:t>Point de vue physiologiste</w:t>
      </w:r>
      <w:r>
        <w:t> : Germination (différenciation foliaire)</w:t>
      </w:r>
      <w:r w:rsidR="001905F2">
        <w:t>,</w:t>
      </w:r>
      <w:r>
        <w:t xml:space="preserve"> induction florale, fécondation (différenciation embryonnaire), </w:t>
      </w:r>
      <w:r w:rsidR="001905F2">
        <w:t xml:space="preserve">semence visible. </w:t>
      </w:r>
    </w:p>
    <w:p w:rsidR="00903C0C" w:rsidRDefault="00903C0C" w:rsidP="000409B3">
      <w:pPr>
        <w:spacing w:after="0" w:line="240" w:lineRule="auto"/>
      </w:pPr>
      <w:r w:rsidRPr="001905F2">
        <w:rPr>
          <w:u w:val="single"/>
        </w:rPr>
        <w:t>Point de vue de l’agronome</w:t>
      </w:r>
      <w:r w:rsidRPr="00903C0C">
        <w:t xml:space="preserve"> : il faut commencer par semer puis levée, floraison</w:t>
      </w:r>
      <w:r>
        <w:t xml:space="preserve"> (fin de la phase végétative + mise en place des grains + remplissage de ceux-ci)</w:t>
      </w:r>
      <w:r w:rsidRPr="00903C0C">
        <w:t xml:space="preserve"> et récolte.</w:t>
      </w:r>
    </w:p>
    <w:p w:rsidR="001905F2" w:rsidRDefault="001905F2" w:rsidP="000409B3">
      <w:pPr>
        <w:spacing w:after="0" w:line="240" w:lineRule="auto"/>
      </w:pPr>
      <w:r w:rsidRPr="001905F2">
        <w:t>Le stade de développement va correspondre à un état de la plante qui est fonction de sa vulnérabilité.</w:t>
      </w:r>
    </w:p>
    <w:p w:rsidR="00903C0C" w:rsidRDefault="00903C0C" w:rsidP="000409B3">
      <w:pPr>
        <w:spacing w:after="0" w:line="240" w:lineRule="auto"/>
      </w:pPr>
    </w:p>
    <w:p w:rsidR="002B15AF" w:rsidRPr="0032020C" w:rsidRDefault="002B15AF" w:rsidP="000409B3">
      <w:pPr>
        <w:pStyle w:val="Style3"/>
        <w:spacing w:after="0" w:line="240" w:lineRule="auto"/>
        <w:rPr>
          <w:b/>
          <w:color w:val="0070C0"/>
          <w:sz w:val="28"/>
          <w:szCs w:val="28"/>
        </w:rPr>
      </w:pPr>
      <w:r w:rsidRPr="0032020C">
        <w:rPr>
          <w:b/>
          <w:color w:val="0070C0"/>
          <w:sz w:val="28"/>
          <w:szCs w:val="28"/>
        </w:rPr>
        <w:t>Facteurs influençant le développement</w:t>
      </w:r>
    </w:p>
    <w:p w:rsidR="00062AC8" w:rsidRDefault="00062AC8" w:rsidP="000409B3">
      <w:pPr>
        <w:spacing w:after="0" w:line="240" w:lineRule="auto"/>
      </w:pPr>
    </w:p>
    <w:p w:rsidR="002B15AF" w:rsidRDefault="002B15AF" w:rsidP="000409B3">
      <w:pPr>
        <w:spacing w:after="0" w:line="240" w:lineRule="auto"/>
      </w:pPr>
      <w:r w:rsidRPr="000409B3">
        <w:rPr>
          <w:b/>
          <w:u w:val="single"/>
        </w:rPr>
        <w:t>Le climat</w:t>
      </w:r>
      <w:r>
        <w:t> (la température) :</w:t>
      </w:r>
    </w:p>
    <w:p w:rsidR="002B15AF" w:rsidRDefault="002B15AF" w:rsidP="000409B3">
      <w:pPr>
        <w:pStyle w:val="Paragraphedeliste"/>
        <w:numPr>
          <w:ilvl w:val="0"/>
          <w:numId w:val="10"/>
        </w:numPr>
        <w:spacing w:after="0" w:line="240" w:lineRule="auto"/>
      </w:pPr>
      <w:r>
        <w:t>Entrée et sortie en période d</w:t>
      </w:r>
      <w:r w:rsidR="00CF328C">
        <w:t>e</w:t>
      </w:r>
      <w:r>
        <w:t xml:space="preserve"> vie latente</w:t>
      </w:r>
      <w:r w:rsidR="00CF328C">
        <w:t xml:space="preserve"> (vernalisation, levée de dormance)</w:t>
      </w:r>
    </w:p>
    <w:p w:rsidR="002B15AF" w:rsidRDefault="002B15AF" w:rsidP="000409B3">
      <w:pPr>
        <w:pStyle w:val="Paragraphedeliste"/>
        <w:numPr>
          <w:ilvl w:val="0"/>
          <w:numId w:val="10"/>
        </w:numPr>
        <w:spacing w:after="0" w:line="240" w:lineRule="auto"/>
      </w:pPr>
      <w:r>
        <w:t>Acquisition de l’aptitude à la floraison</w:t>
      </w:r>
    </w:p>
    <w:p w:rsidR="002B15AF" w:rsidRDefault="00CF328C" w:rsidP="000409B3">
      <w:pPr>
        <w:pStyle w:val="Paragraphedeliste"/>
        <w:numPr>
          <w:ilvl w:val="0"/>
          <w:numId w:val="10"/>
        </w:numPr>
        <w:spacing w:after="0" w:line="240" w:lineRule="auto"/>
      </w:pPr>
      <w:r>
        <w:t>Notion de s</w:t>
      </w:r>
      <w:r w:rsidR="002B15AF">
        <w:t>omme de température</w:t>
      </w:r>
      <w:r w:rsidR="000409B3">
        <w:t>s</w:t>
      </w:r>
      <w:r>
        <w:t> : la température c’est de l’énergie et il faut une certaine somme d’énergie pour que la plante puisse passer au stade suivant de développement. La somme de température permet donc de calculer la quantité d’énergie perçue par la plante en fo</w:t>
      </w:r>
      <w:r w:rsidR="00AE12FA">
        <w:t>n</w:t>
      </w:r>
      <w:r>
        <w:t xml:space="preserve">ction de la température. </w:t>
      </w:r>
    </w:p>
    <w:p w:rsidR="00CF328C" w:rsidRDefault="002B15AF" w:rsidP="000409B3">
      <w:pPr>
        <w:spacing w:after="0" w:line="240" w:lineRule="auto"/>
      </w:pPr>
      <w:r w:rsidRPr="000409B3">
        <w:rPr>
          <w:b/>
          <w:u w:val="single"/>
        </w:rPr>
        <w:t>Le rayonnement</w:t>
      </w:r>
      <w:r w:rsidR="00CF328C">
        <w:rPr>
          <w:u w:val="single"/>
        </w:rPr>
        <w:t> </w:t>
      </w:r>
      <w:r w:rsidR="00CF328C">
        <w:t>:</w:t>
      </w:r>
    </w:p>
    <w:p w:rsidR="002B15AF" w:rsidRDefault="002B15AF" w:rsidP="000409B3">
      <w:pPr>
        <w:spacing w:after="0" w:line="240" w:lineRule="auto"/>
      </w:pPr>
      <w:r>
        <w:t>Notion de photopériode pour le développement reproducteur</w:t>
      </w:r>
    </w:p>
    <w:p w:rsidR="002B15AF" w:rsidRDefault="002B15AF" w:rsidP="000409B3">
      <w:pPr>
        <w:spacing w:after="0" w:line="240" w:lineRule="auto"/>
      </w:pPr>
      <w:r w:rsidRPr="000409B3">
        <w:rPr>
          <w:b/>
          <w:u w:val="single"/>
        </w:rPr>
        <w:t>L’humidité</w:t>
      </w:r>
      <w:r>
        <w:t> :</w:t>
      </w:r>
    </w:p>
    <w:p w:rsidR="002B15AF" w:rsidRDefault="00CF328C" w:rsidP="000409B3">
      <w:pPr>
        <w:spacing w:after="0" w:line="240" w:lineRule="auto"/>
      </w:pPr>
      <w:r>
        <w:t>Levée de dormance chez certains arbres suite à une sécheresse.</w:t>
      </w:r>
    </w:p>
    <w:p w:rsidR="002B15AF" w:rsidRDefault="002B15AF" w:rsidP="000409B3">
      <w:pPr>
        <w:spacing w:after="0" w:line="240" w:lineRule="auto"/>
      </w:pPr>
    </w:p>
    <w:p w:rsidR="002B15AF" w:rsidRDefault="002B15AF" w:rsidP="000409B3">
      <w:pPr>
        <w:spacing w:after="0" w:line="240" w:lineRule="auto"/>
      </w:pPr>
      <w:proofErr w:type="spellStart"/>
      <w:r w:rsidRPr="000409B3">
        <w:rPr>
          <w:b/>
        </w:rPr>
        <w:t>Alternativité</w:t>
      </w:r>
      <w:proofErr w:type="spellEnd"/>
      <w:r>
        <w:t> : aptitude d’une espèce à monter en fleur sans avoir à subir une cert</w:t>
      </w:r>
      <w:r w:rsidR="00CF328C">
        <w:t>aine quantité ou durée de froid (sans besoin de vernalisation).</w:t>
      </w:r>
    </w:p>
    <w:p w:rsidR="002B15AF" w:rsidRDefault="002B15AF" w:rsidP="000409B3">
      <w:pPr>
        <w:spacing w:after="0" w:line="240" w:lineRule="auto"/>
      </w:pPr>
      <w:r w:rsidRPr="000409B3">
        <w:rPr>
          <w:b/>
        </w:rPr>
        <w:t>Précocité</w:t>
      </w:r>
      <w:r>
        <w:t> : capacité à finir un cycle plus rapidement</w:t>
      </w:r>
      <w:r w:rsidR="00CF328C">
        <w:t>.</w:t>
      </w:r>
    </w:p>
    <w:p w:rsidR="00CF328C" w:rsidRDefault="00CF328C" w:rsidP="000409B3">
      <w:pPr>
        <w:spacing w:after="0" w:line="240" w:lineRule="auto"/>
      </w:pPr>
      <w:proofErr w:type="spellStart"/>
      <w:r w:rsidRPr="000409B3">
        <w:rPr>
          <w:b/>
        </w:rPr>
        <w:t>Plastochrone</w:t>
      </w:r>
      <w:proofErr w:type="spellEnd"/>
      <w:r>
        <w:t> : durée (en jours) écoulée entre l’émission de deux organes de même nature.</w:t>
      </w:r>
    </w:p>
    <w:p w:rsidR="00CF328C" w:rsidRDefault="00CF328C" w:rsidP="000409B3">
      <w:pPr>
        <w:spacing w:after="0" w:line="240" w:lineRule="auto"/>
      </w:pPr>
      <w:proofErr w:type="spellStart"/>
      <w:r w:rsidRPr="000409B3">
        <w:rPr>
          <w:b/>
        </w:rPr>
        <w:t>Plastotherme</w:t>
      </w:r>
      <w:proofErr w:type="spellEnd"/>
      <w:r w:rsidR="000409B3">
        <w:t> : p</w:t>
      </w:r>
      <w:r>
        <w:t xml:space="preserve">ériode (en somme des températures) écoulée entre l’émission de deux organes de même nature. </w:t>
      </w:r>
    </w:p>
    <w:p w:rsidR="00062AC8" w:rsidRDefault="00062AC8" w:rsidP="000409B3">
      <w:pPr>
        <w:spacing w:after="0" w:line="240" w:lineRule="auto"/>
      </w:pPr>
    </w:p>
    <w:p w:rsidR="00933B5D" w:rsidRPr="0032020C" w:rsidRDefault="00A35F95" w:rsidP="000409B3">
      <w:pPr>
        <w:pStyle w:val="Style3"/>
        <w:spacing w:after="0" w:line="240" w:lineRule="auto"/>
        <w:rPr>
          <w:b/>
          <w:color w:val="0070C0"/>
          <w:sz w:val="28"/>
          <w:szCs w:val="28"/>
        </w:rPr>
      </w:pPr>
      <w:r w:rsidRPr="0032020C">
        <w:rPr>
          <w:b/>
          <w:noProof/>
          <w:color w:val="0070C0"/>
          <w:sz w:val="28"/>
          <w:szCs w:val="28"/>
          <w:lang w:eastAsia="fr-FR"/>
        </w:rPr>
        <w:drawing>
          <wp:anchor distT="0" distB="0" distL="114300" distR="114300" simplePos="0" relativeHeight="251691008" behindDoc="1" locked="0" layoutInCell="1" allowOverlap="1">
            <wp:simplePos x="0" y="0"/>
            <wp:positionH relativeFrom="column">
              <wp:posOffset>2686685</wp:posOffset>
            </wp:positionH>
            <wp:positionV relativeFrom="paragraph">
              <wp:posOffset>48260</wp:posOffset>
            </wp:positionV>
            <wp:extent cx="3331210" cy="2305050"/>
            <wp:effectExtent l="0" t="0" r="0" b="0"/>
            <wp:wrapTight wrapText="bothSides">
              <wp:wrapPolygon edited="0">
                <wp:start x="0" y="0"/>
                <wp:lineTo x="0" y="21421"/>
                <wp:lineTo x="21493" y="21421"/>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1210" cy="2305050"/>
                    </a:xfrm>
                    <a:prstGeom prst="rect">
                      <a:avLst/>
                    </a:prstGeom>
                    <a:noFill/>
                    <a:ln w="9525">
                      <a:noFill/>
                      <a:miter lim="800000"/>
                      <a:headEnd/>
                      <a:tailEnd/>
                    </a:ln>
                  </pic:spPr>
                </pic:pic>
              </a:graphicData>
            </a:graphic>
          </wp:anchor>
        </w:drawing>
      </w:r>
      <w:r w:rsidR="00886769" w:rsidRPr="0032020C">
        <w:rPr>
          <w:b/>
          <w:color w:val="0070C0"/>
          <w:sz w:val="28"/>
          <w:szCs w:val="28"/>
        </w:rPr>
        <w:t>Croissance</w:t>
      </w:r>
    </w:p>
    <w:p w:rsidR="002B15AF" w:rsidRDefault="002B15AF" w:rsidP="000409B3">
      <w:pPr>
        <w:spacing w:after="0" w:line="240" w:lineRule="auto"/>
      </w:pPr>
    </w:p>
    <w:p w:rsidR="00933B5D" w:rsidRPr="00142C8E" w:rsidRDefault="00933B5D" w:rsidP="000409B3">
      <w:pPr>
        <w:spacing w:after="0" w:line="240" w:lineRule="auto"/>
      </w:pPr>
      <w:r w:rsidRPr="000409B3">
        <w:rPr>
          <w:b/>
        </w:rPr>
        <w:t>Croissance</w:t>
      </w:r>
      <w:r w:rsidRPr="00142C8E">
        <w:t xml:space="preserve"> : </w:t>
      </w:r>
      <w:r w:rsidR="00142C8E" w:rsidRPr="00142C8E">
        <w:t xml:space="preserve">Changement de forme et de dimension des organes préexistants. Augmentation de taille, de masse et de volume d’un tissu ou d’un organe déjà existant. </w:t>
      </w:r>
      <w:r w:rsidR="000409B3">
        <w:br/>
      </w:r>
      <w:r w:rsidR="00BD50FE">
        <w:t xml:space="preserve">La croissance correspond au phénomène </w:t>
      </w:r>
      <w:r w:rsidR="00BD50FE" w:rsidRPr="000409B3">
        <w:rPr>
          <w:b/>
        </w:rPr>
        <w:t>d’auxèse</w:t>
      </w:r>
      <w:r w:rsidR="00BD50FE">
        <w:t xml:space="preserve"> (= accroissement de la longueur ou de la largeur des cellules </w:t>
      </w:r>
      <w:proofErr w:type="spellStart"/>
      <w:r w:rsidR="00BD50FE">
        <w:t>méristématiques</w:t>
      </w:r>
      <w:proofErr w:type="spellEnd"/>
      <w:r w:rsidR="00BD50FE">
        <w:t xml:space="preserve">) et au phénomène de </w:t>
      </w:r>
      <w:proofErr w:type="spellStart"/>
      <w:r w:rsidR="00BD50FE" w:rsidRPr="000409B3">
        <w:rPr>
          <w:b/>
        </w:rPr>
        <w:t>mérèse</w:t>
      </w:r>
      <w:proofErr w:type="spellEnd"/>
      <w:r w:rsidR="00BD50FE">
        <w:t xml:space="preserve"> (=multiplication du nombre de cellules avec une augmentation en nombre et en dimension</w:t>
      </w:r>
      <w:proofErr w:type="gramStart"/>
      <w:r w:rsidR="00BD50FE">
        <w:t>) .</w:t>
      </w:r>
      <w:proofErr w:type="gramEnd"/>
    </w:p>
    <w:p w:rsidR="00832003" w:rsidRDefault="00832003" w:rsidP="000409B3">
      <w:pPr>
        <w:spacing w:after="0" w:line="240" w:lineRule="auto"/>
      </w:pPr>
      <w:r>
        <w:t>La</w:t>
      </w:r>
      <w:r w:rsidR="00131F94">
        <w:t xml:space="preserve"> </w:t>
      </w:r>
      <w:r>
        <w:t>masse du fruit commence plus tard et la masse de la feuille diminue dans le même temps car elle donne de</w:t>
      </w:r>
      <w:r w:rsidR="00E73F54">
        <w:t xml:space="preserve"> l’énergie pour la formation des</w:t>
      </w:r>
      <w:r>
        <w:t xml:space="preserve"> fruits</w:t>
      </w:r>
      <w:r w:rsidR="00E73F54">
        <w:t xml:space="preserve"> (notion d’organes sources et d’organes puits)</w:t>
      </w:r>
      <w:r>
        <w:t>.</w:t>
      </w:r>
      <w:r w:rsidR="00131F94">
        <w:t xml:space="preserve"> La masse de la tige augmente puis stagne.  </w:t>
      </w:r>
    </w:p>
    <w:p w:rsidR="00F03319" w:rsidRDefault="00F03319" w:rsidP="00062AC8">
      <w:pPr>
        <w:spacing w:after="0" w:line="240" w:lineRule="auto"/>
        <w:jc w:val="both"/>
      </w:pPr>
      <w:r w:rsidRPr="00F03319">
        <w:rPr>
          <w:noProof/>
          <w:lang w:eastAsia="fr-FR"/>
        </w:rPr>
        <w:lastRenderedPageBreak/>
        <w:drawing>
          <wp:inline distT="0" distB="0" distL="0" distR="0">
            <wp:extent cx="3914775" cy="23717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2371725"/>
                    </a:xfrm>
                    <a:prstGeom prst="rect">
                      <a:avLst/>
                    </a:prstGeom>
                    <a:noFill/>
                    <a:ln>
                      <a:noFill/>
                    </a:ln>
                  </pic:spPr>
                </pic:pic>
              </a:graphicData>
            </a:graphic>
          </wp:inline>
        </w:drawing>
      </w:r>
    </w:p>
    <w:p w:rsidR="00886769" w:rsidRPr="00886769" w:rsidRDefault="00886769" w:rsidP="00062AC8">
      <w:pPr>
        <w:spacing w:after="0" w:line="240" w:lineRule="auto"/>
        <w:jc w:val="both"/>
        <w:rPr>
          <w:u w:val="single"/>
        </w:rPr>
      </w:pPr>
      <w:r w:rsidRPr="000409B3">
        <w:rPr>
          <w:b/>
          <w:u w:val="single"/>
        </w:rPr>
        <w:t>Les facteurs de croissance</w:t>
      </w:r>
      <w:r w:rsidRPr="00886769">
        <w:rPr>
          <w:u w:val="single"/>
        </w:rPr>
        <w:t> :</w:t>
      </w:r>
    </w:p>
    <w:p w:rsidR="00886769" w:rsidRDefault="00886769" w:rsidP="00062AC8">
      <w:pPr>
        <w:pStyle w:val="Paragraphedeliste"/>
        <w:numPr>
          <w:ilvl w:val="0"/>
          <w:numId w:val="10"/>
        </w:numPr>
        <w:spacing w:after="0" w:line="240" w:lineRule="auto"/>
        <w:jc w:val="both"/>
      </w:pPr>
      <w:r>
        <w:t>Élément en relation directe avec la croissance, définissable en quantité</w:t>
      </w:r>
      <w:r w:rsidR="00AB713E">
        <w:t>.</w:t>
      </w:r>
    </w:p>
    <w:p w:rsidR="00886769" w:rsidRDefault="00886769" w:rsidP="00062AC8">
      <w:pPr>
        <w:pStyle w:val="Paragraphedeliste"/>
        <w:numPr>
          <w:ilvl w:val="0"/>
          <w:numId w:val="10"/>
        </w:numPr>
        <w:spacing w:after="0" w:line="240" w:lineRule="auto"/>
        <w:jc w:val="both"/>
      </w:pPr>
      <w:r>
        <w:t>Généralement, élément constitutif du végétal</w:t>
      </w:r>
      <w:r w:rsidR="00AB713E">
        <w:t>.</w:t>
      </w:r>
    </w:p>
    <w:p w:rsidR="00886769" w:rsidRDefault="00886769" w:rsidP="00062AC8">
      <w:pPr>
        <w:pStyle w:val="Paragraphedeliste"/>
        <w:numPr>
          <w:ilvl w:val="0"/>
          <w:numId w:val="10"/>
        </w:numPr>
        <w:spacing w:after="0" w:line="240" w:lineRule="auto"/>
        <w:jc w:val="both"/>
      </w:pPr>
      <w:r>
        <w:t>Son action s’exprime par une fonction</w:t>
      </w:r>
      <w:r w:rsidR="00AB713E">
        <w:t xml:space="preserve"> (relation directe entre la croissance de la plantes et les facteurs de croissance)</w:t>
      </w:r>
    </w:p>
    <w:p w:rsidR="00886769" w:rsidRDefault="00886769" w:rsidP="00062AC8">
      <w:pPr>
        <w:spacing w:after="0" w:line="240" w:lineRule="auto"/>
        <w:jc w:val="both"/>
      </w:pPr>
      <w:r>
        <w:t>Élé</w:t>
      </w:r>
      <w:r w:rsidR="00AB713E">
        <w:t>ment nécessaire à la production (exemple de la quantité d’eau et de minéraux, le taux de rayonnement, la quantité de CO</w:t>
      </w:r>
      <w:r w:rsidR="00AB713E">
        <w:rPr>
          <w:vertAlign w:val="subscript"/>
        </w:rPr>
        <w:t>2</w:t>
      </w:r>
      <w:r w:rsidR="00AB713E">
        <w:t>).</w:t>
      </w:r>
    </w:p>
    <w:p w:rsidR="00886769" w:rsidRPr="00886769" w:rsidRDefault="00886769" w:rsidP="00062AC8">
      <w:pPr>
        <w:spacing w:after="0" w:line="240" w:lineRule="auto"/>
        <w:jc w:val="both"/>
        <w:rPr>
          <w:u w:val="single"/>
        </w:rPr>
      </w:pPr>
      <w:r w:rsidRPr="000409B3">
        <w:rPr>
          <w:b/>
          <w:u w:val="single"/>
        </w:rPr>
        <w:t>Conditions de croissance</w:t>
      </w:r>
      <w:r w:rsidRPr="00886769">
        <w:rPr>
          <w:u w:val="single"/>
        </w:rPr>
        <w:t> :</w:t>
      </w:r>
    </w:p>
    <w:p w:rsidR="00886769" w:rsidRDefault="00886769" w:rsidP="00062AC8">
      <w:pPr>
        <w:pStyle w:val="Paragraphedeliste"/>
        <w:numPr>
          <w:ilvl w:val="0"/>
          <w:numId w:val="10"/>
        </w:numPr>
        <w:spacing w:after="0" w:line="240" w:lineRule="auto"/>
        <w:jc w:val="both"/>
      </w:pPr>
      <w:r>
        <w:t>Relation indirecte avec la formation de la matière végétale</w:t>
      </w:r>
    </w:p>
    <w:p w:rsidR="00886769" w:rsidRDefault="00886769" w:rsidP="00062AC8">
      <w:pPr>
        <w:pStyle w:val="Paragraphedeliste"/>
        <w:numPr>
          <w:ilvl w:val="0"/>
          <w:numId w:val="10"/>
        </w:numPr>
        <w:spacing w:after="0" w:line="240" w:lineRule="auto"/>
        <w:jc w:val="both"/>
      </w:pPr>
      <w:r>
        <w:t>Intervient sur de nombreux facteurs</w:t>
      </w:r>
    </w:p>
    <w:p w:rsidR="00886769" w:rsidRDefault="00886769" w:rsidP="00062AC8">
      <w:pPr>
        <w:pStyle w:val="Paragraphedeliste"/>
        <w:numPr>
          <w:ilvl w:val="0"/>
          <w:numId w:val="10"/>
        </w:numPr>
        <w:spacing w:after="0" w:line="240" w:lineRule="auto"/>
        <w:jc w:val="both"/>
      </w:pPr>
      <w:r>
        <w:t>Induit généralement de nombreuses interactions</w:t>
      </w:r>
    </w:p>
    <w:p w:rsidR="00886769" w:rsidRDefault="00886769" w:rsidP="00062AC8">
      <w:pPr>
        <w:pStyle w:val="Paragraphedeliste"/>
        <w:numPr>
          <w:ilvl w:val="0"/>
          <w:numId w:val="10"/>
        </w:numPr>
        <w:spacing w:after="0" w:line="240" w:lineRule="auto"/>
        <w:jc w:val="both"/>
      </w:pPr>
      <w:r>
        <w:t>Agit souvent par le seuil</w:t>
      </w:r>
    </w:p>
    <w:p w:rsidR="00886769" w:rsidRDefault="00AB713E" w:rsidP="00062AC8">
      <w:pPr>
        <w:spacing w:after="0" w:line="240" w:lineRule="auto"/>
        <w:jc w:val="both"/>
      </w:pPr>
      <w:r>
        <w:t xml:space="preserve">Les conditions de croissances altèrent la vitesse des processus. Exemple : </w:t>
      </w:r>
      <w:r w:rsidR="00886769">
        <w:t>température, oxygénation du sol ou maladies.</w:t>
      </w:r>
      <w:r>
        <w:t xml:space="preserve"> </w:t>
      </w:r>
    </w:p>
    <w:p w:rsidR="00886769" w:rsidRDefault="00886769" w:rsidP="00062AC8">
      <w:pPr>
        <w:spacing w:after="0" w:line="240" w:lineRule="auto"/>
        <w:jc w:val="both"/>
      </w:pPr>
    </w:p>
    <w:p w:rsidR="00886769" w:rsidRDefault="006B40D9" w:rsidP="00062AC8">
      <w:pPr>
        <w:spacing w:after="0" w:line="240" w:lineRule="auto"/>
        <w:jc w:val="both"/>
      </w:pPr>
      <w:r w:rsidRPr="000409B3">
        <w:rPr>
          <w:b/>
          <w:color w:val="FF0000"/>
        </w:rPr>
        <w:t>Développement et croissance sont liés</w:t>
      </w:r>
      <w:r>
        <w:t xml:space="preserve"> (relation source</w:t>
      </w:r>
      <w:r w:rsidR="00A168F4">
        <w:t>s-</w:t>
      </w:r>
      <w:r>
        <w:t>puit</w:t>
      </w:r>
      <w:r w:rsidR="00A168F4">
        <w:t xml:space="preserve">s, </w:t>
      </w:r>
      <w:r w:rsidR="00197E40">
        <w:t>offre</w:t>
      </w:r>
      <w:r w:rsidR="00197E40">
        <w:sym w:font="Wingdings" w:char="F0E0"/>
      </w:r>
      <w:r w:rsidR="00197E40">
        <w:t>source assimilas/demande</w:t>
      </w:r>
      <w:r w:rsidR="00197E40">
        <w:sym w:font="Wingdings" w:char="F0E0"/>
      </w:r>
      <w:r w:rsidR="00F02B2B">
        <w:t xml:space="preserve"> croiss</w:t>
      </w:r>
      <w:r w:rsidR="00197E40">
        <w:t>a</w:t>
      </w:r>
      <w:r w:rsidR="00F02B2B">
        <w:t>n</w:t>
      </w:r>
      <w:r w:rsidR="00197E40">
        <w:t>ce)</w:t>
      </w:r>
      <w:r w:rsidR="00A168F4">
        <w:t xml:space="preserve">. </w:t>
      </w:r>
    </w:p>
    <w:p w:rsidR="00A168F4" w:rsidRDefault="00197E40" w:rsidP="00062AC8">
      <w:pPr>
        <w:spacing w:after="0" w:line="240" w:lineRule="auto"/>
        <w:jc w:val="both"/>
      </w:pPr>
      <w:r w:rsidRPr="000409B3">
        <w:rPr>
          <w:b/>
        </w:rPr>
        <w:t>En phase végétative</w:t>
      </w:r>
      <w:r w:rsidR="00A168F4">
        <w:t> : flux vers organes en croissance : apex racines, tiges et feuilles.</w:t>
      </w:r>
    </w:p>
    <w:p w:rsidR="00197E40" w:rsidRDefault="00A168F4" w:rsidP="00062AC8">
      <w:pPr>
        <w:spacing w:after="0" w:line="240" w:lineRule="auto"/>
        <w:jc w:val="both"/>
      </w:pPr>
      <w:r w:rsidRPr="000409B3">
        <w:rPr>
          <w:b/>
        </w:rPr>
        <w:t>E</w:t>
      </w:r>
      <w:r w:rsidR="00197E40" w:rsidRPr="000409B3">
        <w:rPr>
          <w:b/>
        </w:rPr>
        <w:t>n phase reproductive</w:t>
      </w:r>
      <w:r w:rsidR="00197E40">
        <w:t> :</w:t>
      </w:r>
      <w:r>
        <w:t xml:space="preserve"> flux vers organes reproducteurs + en fin de cycle vers organes de stockage. </w:t>
      </w:r>
    </w:p>
    <w:p w:rsidR="00062AC8" w:rsidRDefault="00F03319" w:rsidP="00062AC8">
      <w:pPr>
        <w:spacing w:after="0" w:line="240" w:lineRule="auto"/>
        <w:jc w:val="both"/>
      </w:pPr>
      <w:r w:rsidRPr="00F03319">
        <w:rPr>
          <w:noProof/>
          <w:lang w:eastAsia="fr-FR"/>
        </w:rPr>
        <w:drawing>
          <wp:inline distT="0" distB="0" distL="0" distR="0">
            <wp:extent cx="3762375" cy="27146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2375" cy="2714625"/>
                    </a:xfrm>
                    <a:prstGeom prst="rect">
                      <a:avLst/>
                    </a:prstGeom>
                    <a:noFill/>
                    <a:ln>
                      <a:noFill/>
                    </a:ln>
                  </pic:spPr>
                </pic:pic>
              </a:graphicData>
            </a:graphic>
          </wp:inline>
        </w:drawing>
      </w:r>
    </w:p>
    <w:p w:rsidR="00F03319" w:rsidRDefault="00F03319" w:rsidP="00062AC8">
      <w:pPr>
        <w:spacing w:after="0" w:line="240" w:lineRule="auto"/>
        <w:jc w:val="both"/>
      </w:pPr>
    </w:p>
    <w:p w:rsidR="00F00EFA" w:rsidRPr="00933933" w:rsidRDefault="00F00EFA" w:rsidP="00062AC8">
      <w:pPr>
        <w:spacing w:after="0" w:line="240" w:lineRule="auto"/>
        <w:jc w:val="both"/>
      </w:pPr>
      <w:bookmarkStart w:id="0" w:name="_GoBack"/>
      <w:bookmarkEnd w:id="0"/>
    </w:p>
    <w:sectPr w:rsidR="00F00EFA" w:rsidRPr="00933933" w:rsidSect="00D8720B">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48F" w:rsidRDefault="0059148F" w:rsidP="00EF0F21">
      <w:pPr>
        <w:spacing w:after="0" w:line="240" w:lineRule="auto"/>
      </w:pPr>
      <w:r>
        <w:separator/>
      </w:r>
    </w:p>
  </w:endnote>
  <w:endnote w:type="continuationSeparator" w:id="0">
    <w:p w:rsidR="0059148F" w:rsidRDefault="0059148F" w:rsidP="00EF0F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9436"/>
      <w:docPartObj>
        <w:docPartGallery w:val="Page Numbers (Bottom of Page)"/>
        <w:docPartUnique/>
      </w:docPartObj>
    </w:sdtPr>
    <w:sdtContent>
      <w:p w:rsidR="002B15AF" w:rsidRDefault="002D578A">
        <w:pPr>
          <w:pStyle w:val="Pieddepage"/>
          <w:jc w:val="center"/>
        </w:pPr>
        <w:r>
          <w:fldChar w:fldCharType="begin"/>
        </w:r>
        <w:r w:rsidR="00F5794F">
          <w:instrText xml:space="preserve"> PAGE   \* MERGEFORMAT </w:instrText>
        </w:r>
        <w:r>
          <w:fldChar w:fldCharType="separate"/>
        </w:r>
        <w:r w:rsidR="000409B3">
          <w:rPr>
            <w:noProof/>
          </w:rPr>
          <w:t>4</w:t>
        </w:r>
        <w:r>
          <w:rPr>
            <w:noProof/>
          </w:rPr>
          <w:fldChar w:fldCharType="end"/>
        </w:r>
      </w:p>
    </w:sdtContent>
  </w:sdt>
  <w:p w:rsidR="002B15AF" w:rsidRDefault="002B15A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48F" w:rsidRDefault="0059148F" w:rsidP="00EF0F21">
      <w:pPr>
        <w:spacing w:after="0" w:line="240" w:lineRule="auto"/>
      </w:pPr>
      <w:r>
        <w:separator/>
      </w:r>
    </w:p>
  </w:footnote>
  <w:footnote w:type="continuationSeparator" w:id="0">
    <w:p w:rsidR="0059148F" w:rsidRDefault="0059148F" w:rsidP="00EF0F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2FBF"/>
    <w:multiLevelType w:val="hybridMultilevel"/>
    <w:tmpl w:val="745C52F6"/>
    <w:lvl w:ilvl="0" w:tplc="3F8430BC">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E66005"/>
    <w:multiLevelType w:val="hybridMultilevel"/>
    <w:tmpl w:val="3A507E28"/>
    <w:lvl w:ilvl="0" w:tplc="3D486AAC">
      <w:start w:val="1"/>
      <w:numFmt w:val="lowerLetter"/>
      <w:pStyle w:val="Style4"/>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3631E3D"/>
    <w:multiLevelType w:val="hybridMultilevel"/>
    <w:tmpl w:val="E3E2047A"/>
    <w:lvl w:ilvl="0" w:tplc="3C98E5D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CF0795"/>
    <w:multiLevelType w:val="hybridMultilevel"/>
    <w:tmpl w:val="ADDC4952"/>
    <w:lvl w:ilvl="0" w:tplc="4550A378">
      <w:start w:val="1"/>
      <w:numFmt w:val="lowerLetter"/>
      <w:pStyle w:val="Styl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62DF61E7"/>
    <w:multiLevelType w:val="hybridMultilevel"/>
    <w:tmpl w:val="E616767C"/>
    <w:lvl w:ilvl="0" w:tplc="A3FEF516">
      <w:start w:val="1"/>
      <w:numFmt w:val="upperLetter"/>
      <w:pStyle w:val="Style3"/>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75411B4B"/>
    <w:multiLevelType w:val="hybridMultilevel"/>
    <w:tmpl w:val="FFFC0BB2"/>
    <w:lvl w:ilvl="0" w:tplc="24B6CE54">
      <w:start w:val="1"/>
      <w:numFmt w:val="bullet"/>
      <w:pStyle w:val="Style5"/>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8107FC"/>
    <w:multiLevelType w:val="hybridMultilevel"/>
    <w:tmpl w:val="47200A98"/>
    <w:lvl w:ilvl="0" w:tplc="EEBE894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3"/>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6"/>
  </w:num>
  <w:num w:numId="7">
    <w:abstractNumId w:val="4"/>
  </w:num>
  <w:num w:numId="8">
    <w:abstractNumId w:val="1"/>
  </w:num>
  <w:num w:numId="9">
    <w:abstractNumId w:val="5"/>
  </w:num>
  <w:num w:numId="10">
    <w:abstractNumId w:val="2"/>
  </w:num>
  <w:num w:numId="11">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F0F21"/>
    <w:rsid w:val="00001905"/>
    <w:rsid w:val="00007994"/>
    <w:rsid w:val="000409B3"/>
    <w:rsid w:val="00062AC8"/>
    <w:rsid w:val="0009042A"/>
    <w:rsid w:val="000D0D72"/>
    <w:rsid w:val="000E0060"/>
    <w:rsid w:val="00131F94"/>
    <w:rsid w:val="001322E6"/>
    <w:rsid w:val="00142C8E"/>
    <w:rsid w:val="00171105"/>
    <w:rsid w:val="001905F2"/>
    <w:rsid w:val="00197E40"/>
    <w:rsid w:val="001E6DA3"/>
    <w:rsid w:val="002615AF"/>
    <w:rsid w:val="002B15AF"/>
    <w:rsid w:val="002D578A"/>
    <w:rsid w:val="0032020C"/>
    <w:rsid w:val="003B3926"/>
    <w:rsid w:val="003B3F92"/>
    <w:rsid w:val="003B539C"/>
    <w:rsid w:val="0040298B"/>
    <w:rsid w:val="004261D7"/>
    <w:rsid w:val="00492C60"/>
    <w:rsid w:val="00521005"/>
    <w:rsid w:val="00530915"/>
    <w:rsid w:val="005317EC"/>
    <w:rsid w:val="0059148F"/>
    <w:rsid w:val="0063608E"/>
    <w:rsid w:val="006B40D9"/>
    <w:rsid w:val="006C4B4E"/>
    <w:rsid w:val="006D552D"/>
    <w:rsid w:val="00733B54"/>
    <w:rsid w:val="00776DC2"/>
    <w:rsid w:val="007926C1"/>
    <w:rsid w:val="007C2682"/>
    <w:rsid w:val="00801F57"/>
    <w:rsid w:val="00832003"/>
    <w:rsid w:val="008601EC"/>
    <w:rsid w:val="00875245"/>
    <w:rsid w:val="00886769"/>
    <w:rsid w:val="00903C0C"/>
    <w:rsid w:val="00933933"/>
    <w:rsid w:val="00933B5D"/>
    <w:rsid w:val="00946E71"/>
    <w:rsid w:val="00977258"/>
    <w:rsid w:val="00A168F4"/>
    <w:rsid w:val="00A35F95"/>
    <w:rsid w:val="00AB3FD1"/>
    <w:rsid w:val="00AB713E"/>
    <w:rsid w:val="00AD09C8"/>
    <w:rsid w:val="00AE12FA"/>
    <w:rsid w:val="00AE3256"/>
    <w:rsid w:val="00BA230B"/>
    <w:rsid w:val="00BD50FE"/>
    <w:rsid w:val="00CC4288"/>
    <w:rsid w:val="00CF328C"/>
    <w:rsid w:val="00D86BD6"/>
    <w:rsid w:val="00D8720B"/>
    <w:rsid w:val="00E4413B"/>
    <w:rsid w:val="00E73F54"/>
    <w:rsid w:val="00EF0F21"/>
    <w:rsid w:val="00F00EFA"/>
    <w:rsid w:val="00F02B2B"/>
    <w:rsid w:val="00F03319"/>
    <w:rsid w:val="00F5794F"/>
    <w:rsid w:val="00F62D82"/>
    <w:rsid w:val="00F8679F"/>
    <w:rsid w:val="00FA5543"/>
    <w:rsid w:val="00FB79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F0F21"/>
    <w:pPr>
      <w:ind w:left="720"/>
      <w:contextualSpacing/>
    </w:pPr>
  </w:style>
  <w:style w:type="paragraph" w:customStyle="1" w:styleId="Style1">
    <w:name w:val="Style1"/>
    <w:basedOn w:val="Paragraphedeliste"/>
    <w:link w:val="Style1Car"/>
    <w:qFormat/>
    <w:rsid w:val="00EF0F21"/>
    <w:pPr>
      <w:numPr>
        <w:numId w:val="1"/>
      </w:numPr>
    </w:pPr>
    <w:rPr>
      <w:color w:val="FF0000"/>
      <w:sz w:val="28"/>
      <w:szCs w:val="28"/>
      <w:u w:val="single"/>
    </w:rPr>
  </w:style>
  <w:style w:type="paragraph" w:customStyle="1" w:styleId="Style2">
    <w:name w:val="Style2"/>
    <w:basedOn w:val="Style1"/>
    <w:link w:val="Style2Car"/>
    <w:rsid w:val="00EF0F21"/>
    <w:pPr>
      <w:numPr>
        <w:numId w:val="2"/>
      </w:numPr>
    </w:pPr>
    <w:rPr>
      <w:color w:val="76923C" w:themeColor="accent3" w:themeShade="BF"/>
      <w:sz w:val="22"/>
      <w:szCs w:val="22"/>
    </w:rPr>
  </w:style>
  <w:style w:type="character" w:customStyle="1" w:styleId="ParagraphedelisteCar">
    <w:name w:val="Paragraphe de liste Car"/>
    <w:basedOn w:val="Policepardfaut"/>
    <w:link w:val="Paragraphedeliste"/>
    <w:uiPriority w:val="34"/>
    <w:rsid w:val="00EF0F21"/>
  </w:style>
  <w:style w:type="character" w:customStyle="1" w:styleId="Style1Car">
    <w:name w:val="Style1 Car"/>
    <w:basedOn w:val="ParagraphedelisteCar"/>
    <w:link w:val="Style1"/>
    <w:rsid w:val="00EF0F21"/>
    <w:rPr>
      <w:color w:val="FF0000"/>
      <w:sz w:val="28"/>
      <w:szCs w:val="28"/>
      <w:u w:val="single"/>
    </w:rPr>
  </w:style>
  <w:style w:type="paragraph" w:customStyle="1" w:styleId="Style3">
    <w:name w:val="Style3"/>
    <w:basedOn w:val="Style2"/>
    <w:link w:val="Style3Car"/>
    <w:qFormat/>
    <w:rsid w:val="00EF0F21"/>
    <w:pPr>
      <w:numPr>
        <w:numId w:val="7"/>
      </w:numPr>
    </w:pPr>
  </w:style>
  <w:style w:type="character" w:customStyle="1" w:styleId="Style2Car">
    <w:name w:val="Style2 Car"/>
    <w:basedOn w:val="Style1Car"/>
    <w:link w:val="Style2"/>
    <w:rsid w:val="00EF0F21"/>
    <w:rPr>
      <w:color w:val="76923C" w:themeColor="accent3" w:themeShade="BF"/>
      <w:sz w:val="28"/>
      <w:szCs w:val="28"/>
      <w:u w:val="single"/>
    </w:rPr>
  </w:style>
  <w:style w:type="paragraph" w:customStyle="1" w:styleId="Style4">
    <w:name w:val="Style4"/>
    <w:basedOn w:val="Style3"/>
    <w:link w:val="Style4Car"/>
    <w:qFormat/>
    <w:rsid w:val="00EF0F21"/>
    <w:pPr>
      <w:numPr>
        <w:numId w:val="8"/>
      </w:numPr>
    </w:pPr>
    <w:rPr>
      <w:color w:val="943634" w:themeColor="accent2" w:themeShade="BF"/>
    </w:rPr>
  </w:style>
  <w:style w:type="character" w:customStyle="1" w:styleId="Style3Car">
    <w:name w:val="Style3 Car"/>
    <w:basedOn w:val="Style2Car"/>
    <w:link w:val="Style3"/>
    <w:rsid w:val="00EF0F21"/>
    <w:rPr>
      <w:color w:val="76923C" w:themeColor="accent3" w:themeShade="BF"/>
      <w:sz w:val="28"/>
      <w:szCs w:val="28"/>
      <w:u w:val="single"/>
    </w:rPr>
  </w:style>
  <w:style w:type="paragraph" w:customStyle="1" w:styleId="Style5">
    <w:name w:val="Style5"/>
    <w:basedOn w:val="Style4"/>
    <w:link w:val="Style5Car"/>
    <w:qFormat/>
    <w:rsid w:val="00EF0F21"/>
    <w:pPr>
      <w:numPr>
        <w:numId w:val="9"/>
      </w:numPr>
    </w:pPr>
    <w:rPr>
      <w:color w:val="E36C0A" w:themeColor="accent6" w:themeShade="BF"/>
    </w:rPr>
  </w:style>
  <w:style w:type="character" w:customStyle="1" w:styleId="Style4Car">
    <w:name w:val="Style4 Car"/>
    <w:basedOn w:val="Style3Car"/>
    <w:link w:val="Style4"/>
    <w:rsid w:val="00EF0F21"/>
    <w:rPr>
      <w:color w:val="943634" w:themeColor="accent2" w:themeShade="BF"/>
      <w:sz w:val="28"/>
      <w:szCs w:val="28"/>
      <w:u w:val="single"/>
    </w:rPr>
  </w:style>
  <w:style w:type="paragraph" w:styleId="En-tte">
    <w:name w:val="header"/>
    <w:basedOn w:val="Normal"/>
    <w:link w:val="En-tteCar"/>
    <w:uiPriority w:val="99"/>
    <w:semiHidden/>
    <w:unhideWhenUsed/>
    <w:rsid w:val="00EF0F21"/>
    <w:pPr>
      <w:tabs>
        <w:tab w:val="center" w:pos="4536"/>
        <w:tab w:val="right" w:pos="9072"/>
      </w:tabs>
      <w:spacing w:after="0" w:line="240" w:lineRule="auto"/>
    </w:pPr>
  </w:style>
  <w:style w:type="character" w:customStyle="1" w:styleId="Style5Car">
    <w:name w:val="Style5 Car"/>
    <w:basedOn w:val="Style4Car"/>
    <w:link w:val="Style5"/>
    <w:rsid w:val="00EF0F21"/>
    <w:rPr>
      <w:color w:val="E36C0A" w:themeColor="accent6" w:themeShade="BF"/>
      <w:sz w:val="28"/>
      <w:szCs w:val="28"/>
      <w:u w:val="single"/>
    </w:rPr>
  </w:style>
  <w:style w:type="character" w:customStyle="1" w:styleId="En-tteCar">
    <w:name w:val="En-tête Car"/>
    <w:basedOn w:val="Policepardfaut"/>
    <w:link w:val="En-tte"/>
    <w:uiPriority w:val="99"/>
    <w:semiHidden/>
    <w:rsid w:val="00EF0F21"/>
  </w:style>
  <w:style w:type="paragraph" w:styleId="Pieddepage">
    <w:name w:val="footer"/>
    <w:basedOn w:val="Normal"/>
    <w:link w:val="PieddepageCar"/>
    <w:uiPriority w:val="99"/>
    <w:unhideWhenUsed/>
    <w:rsid w:val="00EF0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0F21"/>
  </w:style>
  <w:style w:type="paragraph" w:styleId="Textedebulles">
    <w:name w:val="Balloon Text"/>
    <w:basedOn w:val="Normal"/>
    <w:link w:val="TextedebullesCar"/>
    <w:uiPriority w:val="99"/>
    <w:semiHidden/>
    <w:unhideWhenUsed/>
    <w:rsid w:val="008320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2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1199</Words>
  <Characters>6595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dc:creator>
  <cp:lastModifiedBy>Matthieu</cp:lastModifiedBy>
  <cp:revision>43</cp:revision>
  <dcterms:created xsi:type="dcterms:W3CDTF">2013-02-06T07:15:00Z</dcterms:created>
  <dcterms:modified xsi:type="dcterms:W3CDTF">2014-05-13T19:46:00Z</dcterms:modified>
</cp:coreProperties>
</file>