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67F" w:rsidRDefault="006D05C1" w:rsidP="00A8567F">
      <w:pPr>
        <w:spacing w:before="100" w:beforeAutospacing="1" w:after="0" w:line="240" w:lineRule="auto"/>
        <w:ind w:left="-426"/>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TESTS PARAMETRIQUES</w:t>
      </w:r>
    </w:p>
    <w:p w:rsidR="001B78BD" w:rsidRDefault="001B78BD" w:rsidP="00A8567F">
      <w:pPr>
        <w:spacing w:after="0" w:line="240" w:lineRule="auto"/>
        <w:ind w:left="-426"/>
        <w:jc w:val="both"/>
        <w:rPr>
          <w:rFonts w:ascii="Calibri" w:eastAsia="Times New Roman" w:hAnsi="Calibri" w:cs="Calibri"/>
          <w:color w:val="000000"/>
          <w:lang w:eastAsia="fr-FR"/>
        </w:rPr>
      </w:pPr>
    </w:p>
    <w:tbl>
      <w:tblPr>
        <w:tblW w:w="10206" w:type="dxa"/>
        <w:tblInd w:w="-497" w:type="dxa"/>
        <w:tblCellMar>
          <w:left w:w="70" w:type="dxa"/>
          <w:right w:w="70" w:type="dxa"/>
        </w:tblCellMar>
        <w:tblLook w:val="04A0" w:firstRow="1" w:lastRow="0" w:firstColumn="1" w:lastColumn="0" w:noHBand="0" w:noVBand="1"/>
      </w:tblPr>
      <w:tblGrid>
        <w:gridCol w:w="10206"/>
      </w:tblGrid>
      <w:tr w:rsidR="00083E0E" w:rsidRPr="00083E0E" w:rsidTr="006D05C1">
        <w:trPr>
          <w:trHeight w:val="1200"/>
        </w:trPr>
        <w:tc>
          <w:tcPr>
            <w:tcW w:w="10206" w:type="dxa"/>
            <w:tcBorders>
              <w:top w:val="nil"/>
              <w:left w:val="nil"/>
              <w:bottom w:val="nil"/>
              <w:right w:val="nil"/>
            </w:tcBorders>
            <w:shd w:val="clear" w:color="auto" w:fill="auto"/>
            <w:noWrap/>
            <w:vAlign w:val="bottom"/>
            <w:hideMark/>
          </w:tcPr>
          <w:p w:rsidR="007426D4" w:rsidRPr="00EE5FAB" w:rsidRDefault="007426D4" w:rsidP="007426D4">
            <w:pPr>
              <w:spacing w:after="0"/>
              <w:ind w:left="72"/>
              <w:jc w:val="both"/>
              <w:rPr>
                <w:rFonts w:ascii="Calibri" w:eastAsia="Times New Roman" w:hAnsi="Calibri" w:cs="Calibri"/>
                <w:color w:val="000000"/>
                <w:u w:val="single"/>
                <w:lang w:eastAsia="fr-FR"/>
              </w:rPr>
            </w:pPr>
            <w:r w:rsidRPr="00EE5FAB">
              <w:rPr>
                <w:rFonts w:ascii="Calibri" w:eastAsia="Times New Roman" w:hAnsi="Calibri" w:cs="Calibri"/>
                <w:color w:val="000000"/>
                <w:u w:val="single"/>
                <w:lang w:eastAsia="fr-FR"/>
              </w:rPr>
              <w:t xml:space="preserve">Vous poserez les hypothèses nulles et alternatives pour répondre aux questions </w:t>
            </w:r>
            <w:r w:rsidR="002E5E9B" w:rsidRPr="00EE5FAB">
              <w:rPr>
                <w:rFonts w:ascii="Calibri" w:eastAsia="Times New Roman" w:hAnsi="Calibri" w:cs="Calibri"/>
                <w:color w:val="000000"/>
                <w:u w:val="single"/>
                <w:lang w:eastAsia="fr-FR"/>
              </w:rPr>
              <w:t>39, 41, 44</w:t>
            </w:r>
            <w:r w:rsidR="00E83D5E" w:rsidRPr="00EE5FAB">
              <w:rPr>
                <w:rFonts w:ascii="Calibri" w:eastAsia="Times New Roman" w:hAnsi="Calibri" w:cs="Calibri"/>
                <w:color w:val="000000"/>
                <w:u w:val="single"/>
                <w:lang w:eastAsia="fr-FR"/>
              </w:rPr>
              <w:t>, et 48.</w:t>
            </w: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rsidTr="00EE5FAB">
              <w:trPr>
                <w:trHeight w:val="1200"/>
                <w:tblCellSpacing w:w="0" w:type="dxa"/>
              </w:trPr>
              <w:tc>
                <w:tcPr>
                  <w:tcW w:w="1006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39.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Des études antérieures avaient donné une dispersion de 24g et 30g pour les chaînes 1 et 2 respectivement. Afin de décider si les 2 chaînes étaient équivalentes, on prélève sur les 400 paquets de la première 36 paquets dont le poids moyen est égal à 498g, et, sur les 450 paquets de la deuxième on en prélève 34 et trouve un poids moyen de 510g.</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600"/>
        </w:trPr>
        <w:tc>
          <w:tcPr>
            <w:tcW w:w="10206" w:type="dxa"/>
            <w:tcBorders>
              <w:top w:val="nil"/>
              <w:left w:val="nil"/>
              <w:bottom w:val="nil"/>
              <w:right w:val="nil"/>
            </w:tcBorders>
            <w:shd w:val="clear" w:color="auto" w:fill="auto"/>
            <w:vAlign w:val="bottom"/>
            <w:hideMark/>
          </w:tcPr>
          <w:p w:rsidR="00083E0E" w:rsidRPr="00083E0E" w:rsidRDefault="00083E0E" w:rsidP="007426D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Donnez (au 1/100</w:t>
            </w:r>
            <w:r w:rsidRPr="00547658">
              <w:rPr>
                <w:rFonts w:ascii="Calibri" w:eastAsia="Times New Roman" w:hAnsi="Calibri" w:cs="Calibri"/>
                <w:color w:val="000000"/>
                <w:vertAlign w:val="superscript"/>
                <w:lang w:eastAsia="fr-FR"/>
              </w:rPr>
              <w:t>ème</w:t>
            </w:r>
            <w:r w:rsidR="00547658">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0.05, le critère statistique théorique qui permet de répondre à la question sous-entendue dans cette étude</w:t>
            </w:r>
            <w:r w:rsidR="00C864EE">
              <w:rPr>
                <w:rFonts w:ascii="Calibri" w:eastAsia="Times New Roman" w:hAnsi="Calibri" w:cs="Calibri"/>
                <w:color w:val="000000"/>
                <w:lang w:eastAsia="fr-FR"/>
              </w:rPr>
              <w:t>.</w:t>
            </w:r>
            <w:r w:rsidR="007426D4">
              <w:rPr>
                <w:rFonts w:ascii="Calibri" w:eastAsia="Times New Roman" w:hAnsi="Calibri" w:cs="Calibri"/>
                <w:color w:val="000000"/>
                <w:lang w:eastAsia="fr-FR"/>
              </w:rPr>
              <w:t xml:space="preserve"> Que conclure si │t </w:t>
            </w:r>
            <w:proofErr w:type="spellStart"/>
            <w:r w:rsidR="007426D4">
              <w:rPr>
                <w:rFonts w:ascii="Calibri" w:eastAsia="Times New Roman" w:hAnsi="Calibri" w:cs="Calibri"/>
                <w:color w:val="000000"/>
                <w:lang w:eastAsia="fr-FR"/>
              </w:rPr>
              <w:t>calc</w:t>
            </w:r>
            <w:proofErr w:type="spellEnd"/>
            <w:r w:rsidR="007426D4">
              <w:rPr>
                <w:rFonts w:ascii="Calibri" w:eastAsia="Times New Roman" w:hAnsi="Calibri" w:cs="Calibri"/>
                <w:color w:val="000000"/>
                <w:lang w:eastAsia="fr-FR"/>
              </w:rPr>
              <w:t>│  = 1.84 ?</w:t>
            </w:r>
          </w:p>
        </w:tc>
      </w:tr>
      <w:tr w:rsidR="00083E0E" w:rsidRPr="00083E0E" w:rsidTr="006D05C1">
        <w:trPr>
          <w:trHeight w:val="1200"/>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12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40.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Des études antérieures avaient donné une dispersion de 24g et 30g pour les chaînes 1 et 2 respectivement. Afin de décider si les 2 chaînes étaient équivalentes, on prélève sur les 400 paquets de la première 36 paquets dont le poids moyen est égal à 498g, et, sur les 450 paquets de la deuxième on en prélève 34 et trouve un poids moyen de 510g.</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6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547658">
              <w:rPr>
                <w:rFonts w:ascii="Calibri" w:eastAsia="Times New Roman" w:hAnsi="Calibri" w:cs="Calibri"/>
                <w:color w:val="000000"/>
                <w:vertAlign w:val="superscript"/>
                <w:lang w:eastAsia="fr-FR"/>
              </w:rPr>
              <w:t>ème</w:t>
            </w:r>
            <w:r w:rsidR="00547658">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pour un risque égal à 0.05, le critère statistique qui permet de répondre à la question sous-entendue dans cette </w:t>
            </w:r>
            <w:r w:rsidR="00C864EE" w:rsidRPr="00083E0E">
              <w:rPr>
                <w:rFonts w:ascii="Calibri" w:eastAsia="Times New Roman" w:hAnsi="Calibri" w:cs="Calibri"/>
                <w:color w:val="000000"/>
                <w:lang w:eastAsia="fr-FR"/>
              </w:rPr>
              <w:t>étude.</w:t>
            </w:r>
          </w:p>
        </w:tc>
      </w:tr>
      <w:tr w:rsidR="00083E0E" w:rsidRPr="00083E0E" w:rsidTr="006D05C1">
        <w:trPr>
          <w:trHeight w:val="293"/>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rsidTr="00BA07D7">
              <w:trPr>
                <w:trHeight w:val="435"/>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2E5E9B">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41.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Des études antérieures avaient donné une dispersion de 20g et 30g pour les chaînes 1 et 2 respectivement et une distribution des poids normale. Afin de décider si une des chaînes surdose les paquets, on prélève sur les 400 paquets de la première 16 paquets dont le poids moyen est égal à 493g, et, sur les 400 paquets de la deuxième on en prélève 25 et trouve un poids moyen de 510g.</w:t>
                  </w:r>
                  <w:r w:rsidR="00547658" w:rsidRPr="00083E0E">
                    <w:rPr>
                      <w:rFonts w:ascii="Calibri" w:eastAsia="Times New Roman" w:hAnsi="Calibri" w:cs="Calibri"/>
                      <w:color w:val="000000"/>
                      <w:lang w:eastAsia="fr-FR"/>
                    </w:rPr>
                    <w:t xml:space="preserve"> Donnez (au 1/100</w:t>
                  </w:r>
                  <w:r w:rsidR="00547658" w:rsidRPr="00547658">
                    <w:rPr>
                      <w:rFonts w:ascii="Calibri" w:eastAsia="Times New Roman" w:hAnsi="Calibri" w:cs="Calibri"/>
                      <w:color w:val="000000"/>
                      <w:vertAlign w:val="superscript"/>
                      <w:lang w:eastAsia="fr-FR"/>
                    </w:rPr>
                    <w:t>ème</w:t>
                  </w:r>
                  <w:r w:rsidR="00547658">
                    <w:rPr>
                      <w:rFonts w:ascii="Calibri" w:eastAsia="Times New Roman" w:hAnsi="Calibri" w:cs="Calibri"/>
                      <w:color w:val="000000"/>
                      <w:lang w:eastAsia="fr-FR"/>
                    </w:rPr>
                    <w:t>)</w:t>
                  </w:r>
                  <w:r w:rsidR="00547658" w:rsidRPr="00083E0E">
                    <w:rPr>
                      <w:rFonts w:ascii="Calibri" w:eastAsia="Times New Roman" w:hAnsi="Calibri" w:cs="Calibri"/>
                      <w:color w:val="000000"/>
                      <w:lang w:eastAsia="fr-FR"/>
                    </w:rPr>
                    <w:t>, pour un risque égal à 0.02, le critère statistique théorique qui permet de répondre à la question sous-entendue dans cette étude</w:t>
                  </w:r>
                  <w:r w:rsidR="002E5E9B">
                    <w:rPr>
                      <w:rFonts w:ascii="Calibri" w:eastAsia="Times New Roman" w:hAnsi="Calibri" w:cs="Calibri"/>
                      <w:color w:val="000000"/>
                      <w:lang w:eastAsia="fr-FR"/>
                    </w:rPr>
                    <w:t xml:space="preserve"> Que conclure si │t </w:t>
                  </w:r>
                  <w:proofErr w:type="spellStart"/>
                  <w:r w:rsidR="002E5E9B">
                    <w:rPr>
                      <w:rFonts w:ascii="Calibri" w:eastAsia="Times New Roman" w:hAnsi="Calibri" w:cs="Calibri"/>
                      <w:color w:val="000000"/>
                      <w:lang w:eastAsia="fr-FR"/>
                    </w:rPr>
                    <w:t>calc</w:t>
                  </w:r>
                  <w:proofErr w:type="spellEnd"/>
                  <w:r w:rsidR="002E5E9B">
                    <w:rPr>
                      <w:rFonts w:ascii="Calibri" w:eastAsia="Times New Roman" w:hAnsi="Calibri" w:cs="Calibri"/>
                      <w:color w:val="000000"/>
                      <w:lang w:eastAsia="fr-FR"/>
                    </w:rPr>
                    <w:t>│  = 2.18 ?</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1200"/>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12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42.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Des études antérieures avaient donné une dispersion de 20g et 30g pour les chaînes 1 et 2 respectivement et une distribution des poids normale. Afin de décider si une des chaînes surdose les paquets, on prélève sur les 400 paquets de la première 16 paquets dont le poids moyen est égal à 493g, et, sur les 400 paquets de la deuxième on en prélève 25 et trouve un poids moyen de 510g.</w:t>
                  </w:r>
                  <w:r w:rsidR="00547658" w:rsidRPr="00083E0E">
                    <w:rPr>
                      <w:rFonts w:ascii="Calibri" w:eastAsia="Times New Roman" w:hAnsi="Calibri" w:cs="Calibri"/>
                      <w:color w:val="000000"/>
                      <w:lang w:eastAsia="fr-FR"/>
                    </w:rPr>
                    <w:t xml:space="preserve"> Calculez (au 1/100</w:t>
                  </w:r>
                  <w:r w:rsidR="00547658" w:rsidRPr="00547658">
                    <w:rPr>
                      <w:rFonts w:ascii="Calibri" w:eastAsia="Times New Roman" w:hAnsi="Calibri" w:cs="Calibri"/>
                      <w:color w:val="000000"/>
                      <w:vertAlign w:val="superscript"/>
                      <w:lang w:eastAsia="fr-FR"/>
                    </w:rPr>
                    <w:t>ème</w:t>
                  </w:r>
                  <w:r w:rsidR="00547658">
                    <w:rPr>
                      <w:rFonts w:ascii="Calibri" w:eastAsia="Times New Roman" w:hAnsi="Calibri" w:cs="Calibri"/>
                      <w:color w:val="000000"/>
                      <w:lang w:eastAsia="fr-FR"/>
                    </w:rPr>
                    <w:t>)</w:t>
                  </w:r>
                  <w:r w:rsidR="00547658" w:rsidRPr="00083E0E">
                    <w:rPr>
                      <w:rFonts w:ascii="Calibri" w:eastAsia="Times New Roman" w:hAnsi="Calibri" w:cs="Calibri"/>
                      <w:color w:val="000000"/>
                      <w:lang w:eastAsia="fr-FR"/>
                    </w:rPr>
                    <w:t>, pour un risque égal à 0.02, le critère statistique qui permet de répondre à la question sous-entendue dans cette étude.</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12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rsidTr="00690BF6">
              <w:trPr>
                <w:trHeight w:val="1200"/>
                <w:tblCellSpacing w:w="0" w:type="dxa"/>
              </w:trPr>
              <w:tc>
                <w:tcPr>
                  <w:tcW w:w="1006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43.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Des études antérieures avaient donné une dispersion de 5g et 6g pour les chaînes 1 et 2 respectivement et une distribution des poids normale. Afin de décider si une des chaînes surdose les paquets, on prélève sur les 100 paquets de la première 36 paquets dont le poids moyen est égal à 63.2g, et, sur les 200 paquets de la deuxième on en prélève 34 et trouve un poids moyen de 66g.</w:t>
                  </w:r>
                  <w:r w:rsidR="00547658" w:rsidRPr="00083E0E">
                    <w:rPr>
                      <w:rFonts w:ascii="Calibri" w:eastAsia="Times New Roman" w:hAnsi="Calibri" w:cs="Calibri"/>
                      <w:color w:val="000000"/>
                      <w:lang w:eastAsia="fr-FR"/>
                    </w:rPr>
                    <w:t xml:space="preserve"> Calculez (au 1/100</w:t>
                  </w:r>
                  <w:r w:rsidR="00547658" w:rsidRPr="00547658">
                    <w:rPr>
                      <w:rFonts w:ascii="Calibri" w:eastAsia="Times New Roman" w:hAnsi="Calibri" w:cs="Calibri"/>
                      <w:color w:val="000000"/>
                      <w:vertAlign w:val="superscript"/>
                      <w:lang w:eastAsia="fr-FR"/>
                    </w:rPr>
                    <w:t>ème</w:t>
                  </w:r>
                  <w:r w:rsidR="00547658">
                    <w:rPr>
                      <w:rFonts w:ascii="Calibri" w:eastAsia="Times New Roman" w:hAnsi="Calibri" w:cs="Calibri"/>
                      <w:color w:val="000000"/>
                      <w:lang w:eastAsia="fr-FR"/>
                    </w:rPr>
                    <w:t>)</w:t>
                  </w:r>
                  <w:r w:rsidR="00547658" w:rsidRPr="00083E0E">
                    <w:rPr>
                      <w:rFonts w:ascii="Calibri" w:eastAsia="Times New Roman" w:hAnsi="Calibri" w:cs="Calibri"/>
                      <w:color w:val="000000"/>
                      <w:lang w:eastAsia="fr-FR"/>
                    </w:rPr>
                    <w:t>, pour un risque égal à 1%, le critère statistique qui permet de répondre à la question sous-entendue dans cette étude.</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1200"/>
        </w:trPr>
        <w:tc>
          <w:tcPr>
            <w:tcW w:w="10206" w:type="dxa"/>
            <w:tcBorders>
              <w:top w:val="nil"/>
              <w:left w:val="nil"/>
              <w:bottom w:val="nil"/>
              <w:right w:val="nil"/>
            </w:tcBorders>
            <w:shd w:val="clear" w:color="auto" w:fill="auto"/>
            <w:noWrap/>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12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2E5E9B">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44.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Des études antérieures avaient donné une dispersion de 5g et 6g pour les chaînes 1 et 2 respectivement et une distribution des poids normale. Afin de décider si une des chaînes surdose les paquets, on prélève sur les 100 paquets de la première 36 paquets dont le poids moyen est égal à 63.2g, et, sur les 200 paquets de la deuxième on en prélève 34 et trouve un poids moyen de 66g.</w:t>
                  </w:r>
                  <w:r w:rsidR="00547658" w:rsidRPr="00083E0E">
                    <w:rPr>
                      <w:rFonts w:ascii="Calibri" w:eastAsia="Times New Roman" w:hAnsi="Calibri" w:cs="Calibri"/>
                      <w:color w:val="000000"/>
                      <w:lang w:eastAsia="fr-FR"/>
                    </w:rPr>
                    <w:t xml:space="preserve"> Donnez (au 1/100</w:t>
                  </w:r>
                  <w:r w:rsidR="00547658" w:rsidRPr="00547658">
                    <w:rPr>
                      <w:rFonts w:ascii="Calibri" w:eastAsia="Times New Roman" w:hAnsi="Calibri" w:cs="Calibri"/>
                      <w:color w:val="000000"/>
                      <w:vertAlign w:val="superscript"/>
                      <w:lang w:eastAsia="fr-FR"/>
                    </w:rPr>
                    <w:t>ème</w:t>
                  </w:r>
                  <w:r w:rsidR="00547658">
                    <w:rPr>
                      <w:rFonts w:ascii="Calibri" w:eastAsia="Times New Roman" w:hAnsi="Calibri" w:cs="Calibri"/>
                      <w:color w:val="000000"/>
                      <w:lang w:eastAsia="fr-FR"/>
                    </w:rPr>
                    <w:t>)</w:t>
                  </w:r>
                  <w:r w:rsidR="00547658" w:rsidRPr="00083E0E">
                    <w:rPr>
                      <w:rFonts w:ascii="Calibri" w:eastAsia="Times New Roman" w:hAnsi="Calibri" w:cs="Calibri"/>
                      <w:color w:val="000000"/>
                      <w:lang w:eastAsia="fr-FR"/>
                    </w:rPr>
                    <w:t>, pour un risque égal à 1%, le critère statistique théorique qui permet de répondre à la question sous-entendue dans cette étude</w:t>
                  </w:r>
                  <w:r w:rsidR="00547658">
                    <w:rPr>
                      <w:rFonts w:ascii="Calibri" w:eastAsia="Times New Roman" w:hAnsi="Calibri" w:cs="Calibri"/>
                      <w:color w:val="000000"/>
                      <w:lang w:eastAsia="fr-FR"/>
                    </w:rPr>
                    <w:t>.</w:t>
                  </w:r>
                  <w:r w:rsidR="002E5E9B">
                    <w:rPr>
                      <w:rFonts w:ascii="Calibri" w:eastAsia="Times New Roman" w:hAnsi="Calibri" w:cs="Calibri"/>
                      <w:color w:val="000000"/>
                      <w:lang w:eastAsia="fr-FR"/>
                    </w:rPr>
                    <w:t xml:space="preserve"> Que conclure si │t </w:t>
                  </w:r>
                  <w:proofErr w:type="spellStart"/>
                  <w:r w:rsidR="002E5E9B">
                    <w:rPr>
                      <w:rFonts w:ascii="Calibri" w:eastAsia="Times New Roman" w:hAnsi="Calibri" w:cs="Calibri"/>
                      <w:color w:val="000000"/>
                      <w:lang w:eastAsia="fr-FR"/>
                    </w:rPr>
                    <w:t>calc</w:t>
                  </w:r>
                  <w:proofErr w:type="spellEnd"/>
                  <w:r w:rsidR="002E5E9B">
                    <w:rPr>
                      <w:rFonts w:ascii="Calibri" w:eastAsia="Times New Roman" w:hAnsi="Calibri" w:cs="Calibri"/>
                      <w:color w:val="000000"/>
                      <w:lang w:eastAsia="fr-FR"/>
                    </w:rPr>
                    <w:t>│  = 2.426 ?</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1200"/>
        </w:trPr>
        <w:tc>
          <w:tcPr>
            <w:tcW w:w="10206" w:type="dxa"/>
            <w:tcBorders>
              <w:top w:val="nil"/>
              <w:left w:val="nil"/>
              <w:bottom w:val="nil"/>
              <w:right w:val="nil"/>
            </w:tcBorders>
            <w:shd w:val="clear" w:color="auto" w:fill="auto"/>
            <w:noWrap/>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12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45.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Des études antérieures avaient donné une dispersion de 5g et 6g pour les chaînes 1 et 2 respectivement et une distribution des poids normale. Afin de décider si les chaînes sont équivalentes, on prélève sur les 100 paquets de la première 18 paquets dont le poids moyen est égal à 64g, et, sur les 200 paquets de la deuxième on en prélève 25 et trouve </w:t>
                  </w:r>
                  <w:r w:rsidRPr="00083E0E">
                    <w:rPr>
                      <w:rFonts w:ascii="Calibri" w:eastAsia="Times New Roman" w:hAnsi="Calibri" w:cs="Calibri"/>
                      <w:color w:val="000000"/>
                      <w:lang w:eastAsia="fr-FR"/>
                    </w:rPr>
                    <w:lastRenderedPageBreak/>
                    <w:t>un poids moyen de 66.8g.</w:t>
                  </w:r>
                  <w:r w:rsidR="00547658" w:rsidRPr="00083E0E">
                    <w:rPr>
                      <w:rFonts w:ascii="Calibri" w:eastAsia="Times New Roman" w:hAnsi="Calibri" w:cs="Calibri"/>
                      <w:color w:val="000000"/>
                      <w:lang w:eastAsia="fr-FR"/>
                    </w:rPr>
                    <w:t xml:space="preserve"> Donnez (au 1/100</w:t>
                  </w:r>
                  <w:r w:rsidR="00547658" w:rsidRPr="00547658">
                    <w:rPr>
                      <w:rFonts w:ascii="Calibri" w:eastAsia="Times New Roman" w:hAnsi="Calibri" w:cs="Calibri"/>
                      <w:color w:val="000000"/>
                      <w:vertAlign w:val="superscript"/>
                      <w:lang w:eastAsia="fr-FR"/>
                    </w:rPr>
                    <w:t>ème</w:t>
                  </w:r>
                  <w:r w:rsidR="00547658">
                    <w:rPr>
                      <w:rFonts w:ascii="Calibri" w:eastAsia="Times New Roman" w:hAnsi="Calibri" w:cs="Calibri"/>
                      <w:color w:val="000000"/>
                      <w:lang w:eastAsia="fr-FR"/>
                    </w:rPr>
                    <w:t>)</w:t>
                  </w:r>
                  <w:r w:rsidR="00547658" w:rsidRPr="00083E0E">
                    <w:rPr>
                      <w:rFonts w:ascii="Calibri" w:eastAsia="Times New Roman" w:hAnsi="Calibri" w:cs="Calibri"/>
                      <w:color w:val="000000"/>
                      <w:lang w:eastAsia="fr-FR"/>
                    </w:rPr>
                    <w:t>, pour un risque égal à 5%, le critère statistique théorique qui permet de répondre à la question sous-entendue dans cette étude</w:t>
                  </w:r>
                  <w:r w:rsidR="00547658">
                    <w:rPr>
                      <w:rFonts w:ascii="Calibri" w:eastAsia="Times New Roman" w:hAnsi="Calibri" w:cs="Calibri"/>
                      <w:color w:val="000000"/>
                      <w:lang w:eastAsia="fr-FR"/>
                    </w:rPr>
                    <w:t>.</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1200"/>
        </w:trPr>
        <w:tc>
          <w:tcPr>
            <w:tcW w:w="10206" w:type="dxa"/>
            <w:tcBorders>
              <w:top w:val="nil"/>
              <w:left w:val="nil"/>
              <w:bottom w:val="nil"/>
              <w:right w:val="nil"/>
            </w:tcBorders>
            <w:shd w:val="clear" w:color="auto" w:fill="auto"/>
            <w:noWrap/>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12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46.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Des études antérieures avaient donné une dispersion de 5g et 6g pour les chaînes 1 et 2 respectivement et une distribution des poids normale. Afin de décider si les chaînes sont équivalentes, on prélève sur les 100 paquets de la première 18 paquets dont le poids moyen est égal à 64g, et, sur les 200 paquets de la deuxième on en prélève 25 et trouve un poids moyen de 66.8g.</w:t>
                  </w:r>
                  <w:r w:rsidR="00547658" w:rsidRPr="00083E0E">
                    <w:rPr>
                      <w:rFonts w:ascii="Calibri" w:eastAsia="Times New Roman" w:hAnsi="Calibri" w:cs="Calibri"/>
                      <w:color w:val="000000"/>
                      <w:lang w:eastAsia="fr-FR"/>
                    </w:rPr>
                    <w:t xml:space="preserve"> Calculez (au 1/100</w:t>
                  </w:r>
                  <w:r w:rsidR="00547658" w:rsidRPr="00547658">
                    <w:rPr>
                      <w:rFonts w:ascii="Calibri" w:eastAsia="Times New Roman" w:hAnsi="Calibri" w:cs="Calibri"/>
                      <w:color w:val="000000"/>
                      <w:vertAlign w:val="superscript"/>
                      <w:lang w:eastAsia="fr-FR"/>
                    </w:rPr>
                    <w:t>ème</w:t>
                  </w:r>
                  <w:r w:rsidR="00547658">
                    <w:rPr>
                      <w:rFonts w:ascii="Calibri" w:eastAsia="Times New Roman" w:hAnsi="Calibri" w:cs="Calibri"/>
                      <w:color w:val="000000"/>
                      <w:lang w:eastAsia="fr-FR"/>
                    </w:rPr>
                    <w:t>)</w:t>
                  </w:r>
                  <w:r w:rsidR="00547658" w:rsidRPr="00083E0E">
                    <w:rPr>
                      <w:rFonts w:ascii="Calibri" w:eastAsia="Times New Roman" w:hAnsi="Calibri" w:cs="Calibri"/>
                      <w:color w:val="000000"/>
                      <w:lang w:eastAsia="fr-FR"/>
                    </w:rPr>
                    <w:t>, pour un risque égal à 5%, le critère statistique qui permet de répondre à la question sous-entendue dans cette étude.</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9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47.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Afin de décider si les chaînes sont équivalentes, on prélève sur les 420 paquets de la première 36 paquets dont le poids moyen est égal à 90g avec une SCE = 900, et, sur les 420 paquets de la deuxième on en prélève 40 et trouve un poids moyen de 92.5g et une SCE = 950.</w:t>
                  </w:r>
                  <w:r w:rsidR="00547658" w:rsidRPr="00083E0E">
                    <w:rPr>
                      <w:rFonts w:ascii="Calibri" w:eastAsia="Times New Roman" w:hAnsi="Calibri" w:cs="Calibri"/>
                      <w:color w:val="000000"/>
                      <w:lang w:eastAsia="fr-FR"/>
                    </w:rPr>
                    <w:t xml:space="preserve"> Calculez (au 1/100</w:t>
                  </w:r>
                  <w:r w:rsidR="00547658" w:rsidRPr="00547658">
                    <w:rPr>
                      <w:rFonts w:ascii="Calibri" w:eastAsia="Times New Roman" w:hAnsi="Calibri" w:cs="Calibri"/>
                      <w:color w:val="000000"/>
                      <w:vertAlign w:val="superscript"/>
                      <w:lang w:eastAsia="fr-FR"/>
                    </w:rPr>
                    <w:t>ème</w:t>
                  </w:r>
                  <w:r w:rsidR="00547658">
                    <w:rPr>
                      <w:rFonts w:ascii="Calibri" w:eastAsia="Times New Roman" w:hAnsi="Calibri" w:cs="Calibri"/>
                      <w:color w:val="000000"/>
                      <w:lang w:eastAsia="fr-FR"/>
                    </w:rPr>
                    <w:t>)</w:t>
                  </w:r>
                  <w:r w:rsidR="00547658" w:rsidRPr="00083E0E">
                    <w:rPr>
                      <w:rFonts w:ascii="Calibri" w:eastAsia="Times New Roman" w:hAnsi="Calibri" w:cs="Calibri"/>
                      <w:color w:val="000000"/>
                      <w:lang w:eastAsia="fr-FR"/>
                    </w:rPr>
                    <w:t>, pour un risque égal à 2%, le critère statistique qui permet de répondre à la question sous-entendue dans cette étude.</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9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E83D5E">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48.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Afin de décider si les chaînes sont équivalentes, on prélève sur les 420 paquets de la première 36 paquets dont le poids moyen est égal à 90g avec une SCE = 900, et, sur les 420 paquets de la deuxième on en prélève 40 et trouve un poids moyen de 92.5g et une SCE = 950.</w:t>
                  </w:r>
                  <w:r w:rsidR="00FB4569" w:rsidRPr="00083E0E">
                    <w:rPr>
                      <w:rFonts w:ascii="Calibri" w:eastAsia="Times New Roman" w:hAnsi="Calibri" w:cs="Calibri"/>
                      <w:color w:val="000000"/>
                      <w:lang w:eastAsia="fr-FR"/>
                    </w:rPr>
                    <w:t xml:space="preserve"> Donnez (au 1/100</w:t>
                  </w:r>
                  <w:r w:rsidR="00FB4569"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00FB4569" w:rsidRPr="00083E0E">
                    <w:rPr>
                      <w:rFonts w:ascii="Calibri" w:eastAsia="Times New Roman" w:hAnsi="Calibri" w:cs="Calibri"/>
                      <w:color w:val="000000"/>
                      <w:lang w:eastAsia="fr-FR"/>
                    </w:rPr>
                    <w:t>, pour un risque égal à 2%, le critère statistique théorique qui permet de répondre à la question sous-entendue dans cette étude</w:t>
                  </w:r>
                  <w:r w:rsidR="00FB4569">
                    <w:rPr>
                      <w:rFonts w:ascii="Calibri" w:eastAsia="Times New Roman" w:hAnsi="Calibri" w:cs="Calibri"/>
                      <w:color w:val="000000"/>
                      <w:lang w:eastAsia="fr-FR"/>
                    </w:rPr>
                    <w:t>.</w:t>
                  </w:r>
                  <w:r w:rsidR="00E83D5E">
                    <w:rPr>
                      <w:rFonts w:ascii="Calibri" w:eastAsia="Times New Roman" w:hAnsi="Calibri" w:cs="Calibri"/>
                      <w:color w:val="000000"/>
                      <w:lang w:eastAsia="fr-FR"/>
                    </w:rPr>
                    <w:t xml:space="preserve"> Que conclure si │t </w:t>
                  </w:r>
                  <w:proofErr w:type="spellStart"/>
                  <w:r w:rsidR="00E83D5E">
                    <w:rPr>
                      <w:rFonts w:ascii="Calibri" w:eastAsia="Times New Roman" w:hAnsi="Calibri" w:cs="Calibri"/>
                      <w:color w:val="000000"/>
                      <w:lang w:eastAsia="fr-FR"/>
                    </w:rPr>
                    <w:t>calc</w:t>
                  </w:r>
                  <w:proofErr w:type="spellEnd"/>
                  <w:r w:rsidR="00E83D5E">
                    <w:rPr>
                      <w:rFonts w:ascii="Calibri" w:eastAsia="Times New Roman" w:hAnsi="Calibri" w:cs="Calibri"/>
                      <w:color w:val="000000"/>
                      <w:lang w:eastAsia="fr-FR"/>
                    </w:rPr>
                    <w:t>│  = 2.17 ?</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p w:rsidR="00EE5FAB" w:rsidRDefault="00EE5FAB"/>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rsidTr="006F7F4D">
              <w:trPr>
                <w:trHeight w:val="900"/>
                <w:tblCellSpacing w:w="0" w:type="dxa"/>
              </w:trPr>
              <w:tc>
                <w:tcPr>
                  <w:tcW w:w="1006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49.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Afin de décider si les chaînes </w:t>
                  </w:r>
                  <w:r w:rsidR="00D03384">
                    <w:rPr>
                      <w:rFonts w:ascii="Calibri" w:eastAsia="Times New Roman" w:hAnsi="Calibri" w:cs="Calibri"/>
                      <w:color w:val="000000"/>
                      <w:lang w:eastAsia="fr-FR"/>
                    </w:rPr>
                    <w:t>dosent de façon équivalente</w:t>
                  </w:r>
                  <w:r w:rsidRPr="00083E0E">
                    <w:rPr>
                      <w:rFonts w:ascii="Calibri" w:eastAsia="Times New Roman" w:hAnsi="Calibri" w:cs="Calibri"/>
                      <w:color w:val="000000"/>
                      <w:lang w:eastAsia="fr-FR"/>
                    </w:rPr>
                    <w:t xml:space="preserve">, on prélève sur les 420 paquets de la première 36 paquets dont le poids moyen est égal à 90g avec </w:t>
                  </w:r>
                  <w:r w:rsidR="0027511E">
                    <w:rPr>
                      <w:rFonts w:ascii="Calibri" w:eastAsia="Times New Roman" w:hAnsi="Calibri" w:cs="Calibri"/>
                      <w:color w:val="000000"/>
                      <w:lang w:eastAsia="fr-FR"/>
                    </w:rPr>
                    <w:t>un paramètre de dispersion égal à 25g²</w:t>
                  </w:r>
                  <w:r w:rsidRPr="00083E0E">
                    <w:rPr>
                      <w:rFonts w:ascii="Calibri" w:eastAsia="Times New Roman" w:hAnsi="Calibri" w:cs="Calibri"/>
                      <w:color w:val="000000"/>
                      <w:lang w:eastAsia="fr-FR"/>
                    </w:rPr>
                    <w:t xml:space="preserve">, et, sur les 420 paquets de la deuxième on en prélève 40 et trouve un poids moyen de 92.5g </w:t>
                  </w:r>
                  <w:r w:rsidR="0027511E" w:rsidRPr="00083E0E">
                    <w:rPr>
                      <w:rFonts w:ascii="Calibri" w:eastAsia="Times New Roman" w:hAnsi="Calibri" w:cs="Calibri"/>
                      <w:color w:val="000000"/>
                      <w:lang w:eastAsia="fr-FR"/>
                    </w:rPr>
                    <w:t xml:space="preserve">avec </w:t>
                  </w:r>
                  <w:r w:rsidR="0027511E">
                    <w:rPr>
                      <w:rFonts w:ascii="Calibri" w:eastAsia="Times New Roman" w:hAnsi="Calibri" w:cs="Calibri"/>
                      <w:color w:val="000000"/>
                      <w:lang w:eastAsia="fr-FR"/>
                    </w:rPr>
                    <w:t>un paramètre de dispersion égal à 23.75g²</w:t>
                  </w:r>
                  <w:r w:rsidRPr="00083E0E">
                    <w:rPr>
                      <w:rFonts w:ascii="Calibri" w:eastAsia="Times New Roman" w:hAnsi="Calibri" w:cs="Calibri"/>
                      <w:color w:val="000000"/>
                      <w:lang w:eastAsia="fr-FR"/>
                    </w:rPr>
                    <w:t>.</w:t>
                  </w:r>
                  <w:r w:rsidR="00FB4569" w:rsidRPr="00083E0E">
                    <w:rPr>
                      <w:rFonts w:ascii="Calibri" w:eastAsia="Times New Roman" w:hAnsi="Calibri" w:cs="Calibri"/>
                      <w:color w:val="000000"/>
                      <w:lang w:eastAsia="fr-FR"/>
                    </w:rPr>
                    <w:t xml:space="preserve"> Calculez (au 1/1000</w:t>
                  </w:r>
                  <w:r w:rsidR="00FB4569"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00FB4569" w:rsidRPr="00083E0E">
                    <w:rPr>
                      <w:rFonts w:ascii="Calibri" w:eastAsia="Times New Roman" w:hAnsi="Calibri" w:cs="Calibri"/>
                      <w:color w:val="000000"/>
                      <w:lang w:eastAsia="fr-FR"/>
                    </w:rPr>
                    <w:t xml:space="preserve"> l'écart type de la différence des moyennes.</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rsidTr="00690BF6">
              <w:trPr>
                <w:trHeight w:val="900"/>
                <w:tblCellSpacing w:w="0" w:type="dxa"/>
              </w:trPr>
              <w:tc>
                <w:tcPr>
                  <w:tcW w:w="10066" w:type="dxa"/>
                  <w:tcBorders>
                    <w:top w:val="nil"/>
                    <w:left w:val="nil"/>
                    <w:bottom w:val="nil"/>
                    <w:right w:val="nil"/>
                  </w:tcBorders>
                  <w:shd w:val="clear" w:color="auto" w:fill="auto"/>
                  <w:vAlign w:val="bottom"/>
                  <w:hideMark/>
                </w:tcPr>
                <w:p w:rsidR="00083E0E" w:rsidRPr="00083E0E" w:rsidRDefault="00083E0E" w:rsidP="002E5E9B">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50.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Afin de décider si une des chaînes sous dose les paquets, on prélève sur les 100 paquets de la première 36 paquets dont le poids moyen est égal à 90g avec une </w:t>
                  </w:r>
                  <w:r w:rsidR="002E5E9B">
                    <w:rPr>
                      <w:rFonts w:ascii="Calibri" w:eastAsia="Times New Roman" w:hAnsi="Calibri" w:cs="Calibri"/>
                      <w:color w:val="000000"/>
                      <w:lang w:eastAsia="fr-FR"/>
                    </w:rPr>
                    <w:t>variance</w:t>
                  </w:r>
                  <w:r w:rsidRPr="00083E0E">
                    <w:rPr>
                      <w:rFonts w:ascii="Calibri" w:eastAsia="Times New Roman" w:hAnsi="Calibri" w:cs="Calibri"/>
                      <w:color w:val="000000"/>
                      <w:lang w:eastAsia="fr-FR"/>
                    </w:rPr>
                    <w:t xml:space="preserve"> = </w:t>
                  </w:r>
                  <w:r w:rsidR="002E5E9B">
                    <w:rPr>
                      <w:rFonts w:ascii="Calibri" w:eastAsia="Times New Roman" w:hAnsi="Calibri" w:cs="Calibri"/>
                      <w:color w:val="000000"/>
                      <w:lang w:eastAsia="fr-FR"/>
                    </w:rPr>
                    <w:t>25 g²</w:t>
                  </w:r>
                  <w:r w:rsidRPr="00083E0E">
                    <w:rPr>
                      <w:rFonts w:ascii="Calibri" w:eastAsia="Times New Roman" w:hAnsi="Calibri" w:cs="Calibri"/>
                      <w:color w:val="000000"/>
                      <w:lang w:eastAsia="fr-FR"/>
                    </w:rPr>
                    <w:t xml:space="preserve">, et, sur les 100 paquets de la deuxième on en prélève 40 et trouve un poids moyen de 92.3g et une </w:t>
                  </w:r>
                  <w:r w:rsidR="002E5E9B">
                    <w:rPr>
                      <w:rFonts w:ascii="Calibri" w:eastAsia="Times New Roman" w:hAnsi="Calibri" w:cs="Calibri"/>
                      <w:color w:val="000000"/>
                      <w:lang w:eastAsia="fr-FR"/>
                    </w:rPr>
                    <w:t>variance</w:t>
                  </w:r>
                  <w:r w:rsidRPr="00083E0E">
                    <w:rPr>
                      <w:rFonts w:ascii="Calibri" w:eastAsia="Times New Roman" w:hAnsi="Calibri" w:cs="Calibri"/>
                      <w:color w:val="000000"/>
                      <w:lang w:eastAsia="fr-FR"/>
                    </w:rPr>
                    <w:t xml:space="preserve"> = </w:t>
                  </w:r>
                  <w:r w:rsidR="002E5E9B">
                    <w:rPr>
                      <w:rFonts w:ascii="Calibri" w:eastAsia="Times New Roman" w:hAnsi="Calibri" w:cs="Calibri"/>
                      <w:color w:val="000000"/>
                      <w:lang w:eastAsia="fr-FR"/>
                    </w:rPr>
                    <w:t>23.75 g²</w:t>
                  </w:r>
                  <w:r w:rsidRPr="00083E0E">
                    <w:rPr>
                      <w:rFonts w:ascii="Calibri" w:eastAsia="Times New Roman" w:hAnsi="Calibri" w:cs="Calibri"/>
                      <w:color w:val="000000"/>
                      <w:lang w:eastAsia="fr-FR"/>
                    </w:rPr>
                    <w:t>.</w:t>
                  </w:r>
                  <w:r w:rsidR="00FB4569" w:rsidRPr="00083E0E">
                    <w:rPr>
                      <w:rFonts w:ascii="Calibri" w:eastAsia="Times New Roman" w:hAnsi="Calibri" w:cs="Calibri"/>
                      <w:color w:val="000000"/>
                      <w:lang w:eastAsia="fr-FR"/>
                    </w:rPr>
                    <w:t xml:space="preserve"> Calculez (au 1/1000</w:t>
                  </w:r>
                  <w:r w:rsidR="00FB4569"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00FB4569" w:rsidRPr="00083E0E">
                    <w:rPr>
                      <w:rFonts w:ascii="Calibri" w:eastAsia="Times New Roman" w:hAnsi="Calibri" w:cs="Calibri"/>
                      <w:color w:val="000000"/>
                      <w:lang w:eastAsia="fr-FR"/>
                    </w:rPr>
                    <w:t xml:space="preserve"> l'écart type de la différence des moyennes.</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9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51.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Afin de décider si une des chaînes sous dose les paquets, on prélève sur les 100 paquets de la première 36 paquets dont le poids moyen est égal à 90g avec une SCE = 900, et, sur les 100 paquets de la deuxième on en prélève 40 et trouve un poids moyen de 92.3g et une SCE = 950.</w:t>
                  </w:r>
                  <w:r w:rsidR="00FB4569" w:rsidRPr="00083E0E">
                    <w:rPr>
                      <w:rFonts w:ascii="Calibri" w:eastAsia="Times New Roman" w:hAnsi="Calibri" w:cs="Calibri"/>
                      <w:color w:val="000000"/>
                      <w:lang w:eastAsia="fr-FR"/>
                    </w:rPr>
                    <w:t xml:space="preserve"> Donnez (au 1/100</w:t>
                  </w:r>
                  <w:r w:rsidR="00FB4569"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00FB4569" w:rsidRPr="00083E0E">
                    <w:rPr>
                      <w:rFonts w:ascii="Calibri" w:eastAsia="Times New Roman" w:hAnsi="Calibri" w:cs="Calibri"/>
                      <w:color w:val="000000"/>
                      <w:lang w:eastAsia="fr-FR"/>
                    </w:rPr>
                    <w:t>, pour un risque égal à 1%, le critère statistique théorique qui permet de répondre à la question sous-entendue dans cette étude</w:t>
                  </w:r>
                  <w:r w:rsidR="00FB4569">
                    <w:rPr>
                      <w:rFonts w:ascii="Calibri" w:eastAsia="Times New Roman" w:hAnsi="Calibri" w:cs="Calibri"/>
                      <w:color w:val="000000"/>
                      <w:lang w:eastAsia="fr-FR"/>
                    </w:rPr>
                    <w:t>.</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9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52.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Afin de décider si une des chaînes sous dose les paquets, on prélève sur les 100 paquets de la première 36 paquets dont le poids moyen est égal à 90g avec une SCE = 900, et, sur les 100 paquets de la deuxième on en prélève 40 et trouve un poids moyen de 92.3g et une SCE = 950.</w:t>
                  </w:r>
                  <w:r w:rsidR="00FB4569" w:rsidRPr="00083E0E">
                    <w:rPr>
                      <w:rFonts w:ascii="Calibri" w:eastAsia="Times New Roman" w:hAnsi="Calibri" w:cs="Calibri"/>
                      <w:color w:val="000000"/>
                      <w:lang w:eastAsia="fr-FR"/>
                    </w:rPr>
                    <w:t xml:space="preserve"> Calculez (au 1/100</w:t>
                  </w:r>
                  <w:r w:rsidR="00FB4569"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00FB4569" w:rsidRPr="00083E0E">
                    <w:rPr>
                      <w:rFonts w:ascii="Calibri" w:eastAsia="Times New Roman" w:hAnsi="Calibri" w:cs="Calibri"/>
                      <w:color w:val="000000"/>
                      <w:lang w:eastAsia="fr-FR"/>
                    </w:rPr>
                    <w:t>, pour un risque égal à 1%, le critère statistique qui permet de répondre à la question sous-entendue dans cette étude.</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1200"/>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12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53.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une des chaînes sous dose les paquets, on prélève sur les 400 paquets de la première 12 paquets dont le poids moyen est égal à 90g avec une SCE = 900, et, sur les 400 paquets de la deuxième on en prélève 15 et trouve un poids moyen de 96g et une SCE = 920.</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6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pour un risque égal à 5%, le critère statistique qui permet de répondre à la question sous-entendue dans cette </w:t>
            </w:r>
            <w:r w:rsidR="00C864EE" w:rsidRPr="00083E0E">
              <w:rPr>
                <w:rFonts w:ascii="Calibri" w:eastAsia="Times New Roman" w:hAnsi="Calibri" w:cs="Calibri"/>
                <w:color w:val="000000"/>
                <w:lang w:eastAsia="fr-FR"/>
              </w:rPr>
              <w:t>étude.</w:t>
            </w:r>
          </w:p>
        </w:tc>
      </w:tr>
      <w:tr w:rsidR="00083E0E" w:rsidRPr="00083E0E" w:rsidTr="006D05C1">
        <w:trPr>
          <w:trHeight w:val="1200"/>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12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54.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une des chaînes sous dose les paquets, on prélève sur les 400 paquets de la première 12 paquets dont le poids moyen est égal à 90g avec une SCE = 900, et, sur les 400 paquets de la deuxième on en prélève 15 et trouve un poids moyen de 96g et une SCE = 920.</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pour un risque égal à 5%, le critère statistique qui permet de </w:t>
            </w:r>
            <w:r w:rsidR="0027511E">
              <w:rPr>
                <w:rFonts w:ascii="Calibri" w:eastAsia="Times New Roman" w:hAnsi="Calibri" w:cs="Calibri"/>
                <w:color w:val="000000"/>
                <w:lang w:eastAsia="fr-FR"/>
              </w:rPr>
              <w:t>vérifier l’hypothèse d’</w:t>
            </w:r>
            <w:proofErr w:type="spellStart"/>
            <w:r w:rsidR="0027511E">
              <w:rPr>
                <w:rFonts w:ascii="Calibri" w:eastAsia="Times New Roman" w:hAnsi="Calibri" w:cs="Calibri"/>
                <w:color w:val="000000"/>
                <w:lang w:eastAsia="fr-FR"/>
              </w:rPr>
              <w:t>homoscédasticité</w:t>
            </w:r>
            <w:proofErr w:type="spellEnd"/>
            <w:r w:rsidR="0027511E">
              <w:rPr>
                <w:rFonts w:ascii="Calibri" w:eastAsia="Times New Roman" w:hAnsi="Calibri" w:cs="Calibri"/>
                <w:color w:val="000000"/>
                <w:lang w:eastAsia="fr-FR"/>
              </w:rPr>
              <w:t xml:space="preserve"> de</w:t>
            </w:r>
            <w:r w:rsidR="0027511E" w:rsidRPr="00083E0E">
              <w:rPr>
                <w:rFonts w:ascii="Calibri" w:eastAsia="Times New Roman" w:hAnsi="Calibri" w:cs="Calibri"/>
                <w:color w:val="000000"/>
                <w:lang w:eastAsia="fr-FR"/>
              </w:rPr>
              <w:t xml:space="preserve">s </w:t>
            </w:r>
            <w:r w:rsidRPr="00083E0E">
              <w:rPr>
                <w:rFonts w:ascii="Calibri" w:eastAsia="Times New Roman" w:hAnsi="Calibri" w:cs="Calibri"/>
                <w:color w:val="000000"/>
                <w:lang w:eastAsia="fr-FR"/>
              </w:rPr>
              <w:t>variances</w:t>
            </w:r>
            <w:r w:rsidR="00C864EE">
              <w:rPr>
                <w:rFonts w:ascii="Calibri" w:eastAsia="Times New Roman" w:hAnsi="Calibri" w:cs="Calibri"/>
                <w:color w:val="000000"/>
                <w:lang w:eastAsia="fr-FR"/>
              </w:rPr>
              <w:t>.</w:t>
            </w:r>
          </w:p>
        </w:tc>
      </w:tr>
      <w:tr w:rsidR="00083E0E" w:rsidRPr="00083E0E" w:rsidTr="006D05C1">
        <w:trPr>
          <w:trHeight w:val="1200"/>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12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2B585E">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55.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une des chaînes sous dose les paquets, on prélève sur les 400 paquets de la première 12 paquets dont le poids moyen est égal à 90g avec une </w:t>
                  </w:r>
                  <w:r w:rsidR="002B585E">
                    <w:rPr>
                      <w:rFonts w:ascii="Calibri" w:eastAsia="Times New Roman" w:hAnsi="Calibri" w:cs="Calibri"/>
                      <w:color w:val="000000"/>
                      <w:lang w:eastAsia="fr-FR"/>
                    </w:rPr>
                    <w:t>variance</w:t>
                  </w:r>
                  <w:r w:rsidRPr="00083E0E">
                    <w:rPr>
                      <w:rFonts w:ascii="Calibri" w:eastAsia="Times New Roman" w:hAnsi="Calibri" w:cs="Calibri"/>
                      <w:color w:val="000000"/>
                      <w:lang w:eastAsia="fr-FR"/>
                    </w:rPr>
                    <w:t xml:space="preserve"> = </w:t>
                  </w:r>
                  <w:r w:rsidR="002B585E">
                    <w:rPr>
                      <w:rFonts w:ascii="Calibri" w:eastAsia="Times New Roman" w:hAnsi="Calibri" w:cs="Calibri"/>
                      <w:color w:val="000000"/>
                      <w:lang w:eastAsia="fr-FR"/>
                    </w:rPr>
                    <w:t>75g²</w:t>
                  </w:r>
                  <w:r w:rsidRPr="00083E0E">
                    <w:rPr>
                      <w:rFonts w:ascii="Calibri" w:eastAsia="Times New Roman" w:hAnsi="Calibri" w:cs="Calibri"/>
                      <w:color w:val="000000"/>
                      <w:lang w:eastAsia="fr-FR"/>
                    </w:rPr>
                    <w:t>, et, sur les 400 paquets de la deuxième on en prélève 15 et trouve un poids moyen de 96g et une SCE = 920.</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2B585E">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Donnez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pour un risque égal à 5%, le critère statistique théorique qui permet de </w:t>
            </w:r>
            <w:r w:rsidR="0027511E">
              <w:rPr>
                <w:rFonts w:ascii="Calibri" w:eastAsia="Times New Roman" w:hAnsi="Calibri" w:cs="Calibri"/>
                <w:color w:val="000000"/>
                <w:lang w:eastAsia="fr-FR"/>
              </w:rPr>
              <w:t>vérifier l’hypothèse d’</w:t>
            </w:r>
            <w:proofErr w:type="spellStart"/>
            <w:r w:rsidR="0027511E">
              <w:rPr>
                <w:rFonts w:ascii="Calibri" w:eastAsia="Times New Roman" w:hAnsi="Calibri" w:cs="Calibri"/>
                <w:color w:val="000000"/>
                <w:lang w:eastAsia="fr-FR"/>
              </w:rPr>
              <w:t>homoscédasticité</w:t>
            </w:r>
            <w:proofErr w:type="spellEnd"/>
            <w:r w:rsidR="0027511E">
              <w:rPr>
                <w:rFonts w:ascii="Calibri" w:eastAsia="Times New Roman" w:hAnsi="Calibri" w:cs="Calibri"/>
                <w:color w:val="000000"/>
                <w:lang w:eastAsia="fr-FR"/>
              </w:rPr>
              <w:t xml:space="preserve"> de</w:t>
            </w:r>
            <w:r w:rsidRPr="00083E0E">
              <w:rPr>
                <w:rFonts w:ascii="Calibri" w:eastAsia="Times New Roman" w:hAnsi="Calibri" w:cs="Calibri"/>
                <w:color w:val="000000"/>
                <w:lang w:eastAsia="fr-FR"/>
              </w:rPr>
              <w:t>s variances</w:t>
            </w:r>
            <w:r w:rsidR="002B585E">
              <w:rPr>
                <w:rFonts w:ascii="Calibri" w:eastAsia="Times New Roman" w:hAnsi="Calibri" w:cs="Calibri"/>
                <w:color w:val="000000"/>
                <w:lang w:eastAsia="fr-FR"/>
              </w:rPr>
              <w:t xml:space="preserve">. Posez les hypothèses. Que conclure si F </w:t>
            </w:r>
            <w:proofErr w:type="spellStart"/>
            <w:r w:rsidR="002B585E">
              <w:rPr>
                <w:rFonts w:ascii="Calibri" w:eastAsia="Times New Roman" w:hAnsi="Calibri" w:cs="Calibri"/>
                <w:color w:val="000000"/>
                <w:lang w:eastAsia="fr-FR"/>
              </w:rPr>
              <w:t>calc</w:t>
            </w:r>
            <w:proofErr w:type="spellEnd"/>
            <w:r w:rsidR="002B585E">
              <w:rPr>
                <w:rFonts w:ascii="Calibri" w:eastAsia="Times New Roman" w:hAnsi="Calibri" w:cs="Calibri"/>
                <w:color w:val="000000"/>
                <w:lang w:eastAsia="fr-FR"/>
              </w:rPr>
              <w:t xml:space="preserve"> = 1.245 ?</w:t>
            </w:r>
          </w:p>
        </w:tc>
      </w:tr>
      <w:tr w:rsidR="00083E0E" w:rsidRPr="00083E0E" w:rsidTr="006D05C1">
        <w:trPr>
          <w:trHeight w:val="1200"/>
        </w:trPr>
        <w:tc>
          <w:tcPr>
            <w:tcW w:w="10206" w:type="dxa"/>
            <w:tcBorders>
              <w:top w:val="nil"/>
              <w:left w:val="nil"/>
              <w:bottom w:val="nil"/>
              <w:right w:val="nil"/>
            </w:tcBorders>
            <w:shd w:val="clear" w:color="auto" w:fill="auto"/>
            <w:noWrap/>
            <w:vAlign w:val="bottom"/>
            <w:hideMark/>
          </w:tcPr>
          <w:p w:rsidR="00EE5FAB" w:rsidRPr="00EE5FAB" w:rsidRDefault="00EE5FAB" w:rsidP="00EE5FAB">
            <w:pPr>
              <w:spacing w:after="0"/>
              <w:rPr>
                <w:sz w:val="16"/>
                <w:szCs w:val="16"/>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rsidTr="002B585E">
              <w:trPr>
                <w:trHeight w:val="1200"/>
                <w:tblCellSpacing w:w="0" w:type="dxa"/>
              </w:trPr>
              <w:tc>
                <w:tcPr>
                  <w:tcW w:w="10066" w:type="dxa"/>
                  <w:tcBorders>
                    <w:top w:val="nil"/>
                    <w:left w:val="nil"/>
                    <w:bottom w:val="nil"/>
                    <w:right w:val="nil"/>
                  </w:tcBorders>
                  <w:shd w:val="clear" w:color="auto" w:fill="auto"/>
                  <w:vAlign w:val="bottom"/>
                  <w:hideMark/>
                </w:tcPr>
                <w:p w:rsidR="00083E0E" w:rsidRPr="00083E0E" w:rsidRDefault="00083E0E" w:rsidP="002B585E">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56.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une des chaînes sous dose les paquets, on prélève sur les 400 paquets de la première 12 paquets dont le poids moyen est égal à 90g avec une SCE = 900, et, sur les 400 paquets de la deuxième on en prélève 15 et trouve un poids moyen de 96g et une </w:t>
                  </w:r>
                  <w:r w:rsidR="002B585E">
                    <w:rPr>
                      <w:rFonts w:ascii="Calibri" w:eastAsia="Times New Roman" w:hAnsi="Calibri" w:cs="Calibri"/>
                      <w:color w:val="000000"/>
                      <w:lang w:eastAsia="fr-FR"/>
                    </w:rPr>
                    <w:t>variance</w:t>
                  </w:r>
                  <w:r w:rsidRPr="00083E0E">
                    <w:rPr>
                      <w:rFonts w:ascii="Calibri" w:eastAsia="Times New Roman" w:hAnsi="Calibri" w:cs="Calibri"/>
                      <w:color w:val="000000"/>
                      <w:lang w:eastAsia="fr-FR"/>
                    </w:rPr>
                    <w:t xml:space="preserve"> = </w:t>
                  </w:r>
                  <w:r w:rsidR="002B585E">
                    <w:rPr>
                      <w:rFonts w:ascii="Calibri" w:eastAsia="Times New Roman" w:hAnsi="Calibri" w:cs="Calibri"/>
                      <w:color w:val="000000"/>
                      <w:lang w:eastAsia="fr-FR"/>
                    </w:rPr>
                    <w:t>61.33g²</w:t>
                  </w:r>
                  <w:r w:rsidRPr="00083E0E">
                    <w:rPr>
                      <w:rFonts w:ascii="Calibri" w:eastAsia="Times New Roman" w:hAnsi="Calibri" w:cs="Calibri"/>
                      <w:color w:val="000000"/>
                      <w:lang w:eastAsia="fr-FR"/>
                    </w:rPr>
                    <w:t>.</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600"/>
        </w:trPr>
        <w:tc>
          <w:tcPr>
            <w:tcW w:w="10206" w:type="dxa"/>
            <w:tcBorders>
              <w:top w:val="nil"/>
              <w:left w:val="nil"/>
              <w:bottom w:val="nil"/>
              <w:right w:val="nil"/>
            </w:tcBorders>
            <w:shd w:val="clear" w:color="auto" w:fill="auto"/>
            <w:vAlign w:val="bottom"/>
            <w:hideMark/>
          </w:tcPr>
          <w:p w:rsidR="00083E0E" w:rsidRPr="00083E0E" w:rsidRDefault="00083E0E" w:rsidP="002B585E">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Donnez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pour un risque égal à 5%, le critère statistique théorique qui permet de répondre à la question sous-entendue dans cette </w:t>
            </w:r>
            <w:r w:rsidR="00C864EE" w:rsidRPr="00083E0E">
              <w:rPr>
                <w:rFonts w:ascii="Calibri" w:eastAsia="Times New Roman" w:hAnsi="Calibri" w:cs="Calibri"/>
                <w:color w:val="000000"/>
                <w:lang w:eastAsia="fr-FR"/>
              </w:rPr>
              <w:t>étude.</w:t>
            </w:r>
            <w:r w:rsidR="002B585E">
              <w:rPr>
                <w:rFonts w:ascii="Calibri" w:eastAsia="Times New Roman" w:hAnsi="Calibri" w:cs="Calibri"/>
                <w:color w:val="000000"/>
                <w:lang w:eastAsia="fr-FR"/>
              </w:rPr>
              <w:t xml:space="preserve"> Posez les hypothèses. Que conclure si t </w:t>
            </w:r>
            <w:proofErr w:type="spellStart"/>
            <w:r w:rsidR="002B585E">
              <w:rPr>
                <w:rFonts w:ascii="Calibri" w:eastAsia="Times New Roman" w:hAnsi="Calibri" w:cs="Calibri"/>
                <w:color w:val="000000"/>
                <w:lang w:eastAsia="fr-FR"/>
              </w:rPr>
              <w:t>calc</w:t>
            </w:r>
            <w:proofErr w:type="spellEnd"/>
            <w:r w:rsidR="002B585E">
              <w:rPr>
                <w:rFonts w:ascii="Calibri" w:eastAsia="Times New Roman" w:hAnsi="Calibri" w:cs="Calibri"/>
                <w:color w:val="000000"/>
                <w:lang w:eastAsia="fr-FR"/>
              </w:rPr>
              <w:t xml:space="preserve"> = -1.9379 ?</w:t>
            </w:r>
          </w:p>
        </w:tc>
      </w:tr>
      <w:tr w:rsidR="00083E0E" w:rsidRPr="009E0024" w:rsidTr="006D05C1">
        <w:trPr>
          <w:trHeight w:val="600"/>
        </w:trPr>
        <w:tc>
          <w:tcPr>
            <w:tcW w:w="10206" w:type="dxa"/>
            <w:tcBorders>
              <w:top w:val="nil"/>
              <w:left w:val="nil"/>
              <w:bottom w:val="nil"/>
              <w:right w:val="nil"/>
            </w:tcBorders>
            <w:shd w:val="clear" w:color="auto" w:fill="auto"/>
            <w:vAlign w:val="bottom"/>
            <w:hideMark/>
          </w:tcPr>
          <w:p w:rsidR="00690BF6" w:rsidRPr="00EE5FAB" w:rsidRDefault="00690BF6" w:rsidP="009E0024">
            <w:pPr>
              <w:spacing w:after="0"/>
              <w:ind w:left="72"/>
              <w:jc w:val="both"/>
              <w:rPr>
                <w:rFonts w:ascii="Calibri" w:eastAsia="Times New Roman" w:hAnsi="Calibri" w:cs="Calibri"/>
                <w:color w:val="000000"/>
                <w:sz w:val="16"/>
                <w:szCs w:val="16"/>
                <w:lang w:eastAsia="fr-FR"/>
              </w:rPr>
            </w:pPr>
          </w:p>
          <w:p w:rsidR="009E0024" w:rsidRDefault="009E0024"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57.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les 2 chaînes </w:t>
            </w:r>
            <w:r>
              <w:rPr>
                <w:rFonts w:ascii="Calibri" w:eastAsia="Times New Roman" w:hAnsi="Calibri" w:cs="Calibri"/>
                <w:color w:val="000000"/>
                <w:lang w:eastAsia="fr-FR"/>
              </w:rPr>
              <w:t>dosent de façon équivalente</w:t>
            </w:r>
            <w:r w:rsidRPr="00083E0E">
              <w:rPr>
                <w:rFonts w:ascii="Calibri" w:eastAsia="Times New Roman" w:hAnsi="Calibri" w:cs="Calibri"/>
                <w:color w:val="000000"/>
                <w:lang w:eastAsia="fr-FR"/>
              </w:rPr>
              <w:t>, on prélève sur les 100 paquets de la première 12 paquets dont le poids moyen est égal à 90g avec une SCE = 900, et, sur les 100 paquets de la deuxième on en prélève 15 et trouve un poids moyen de 96g et une SCE = 920.</w:t>
            </w:r>
          </w:p>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Donnez (au 1/100</w:t>
            </w:r>
            <w:r w:rsidRPr="009E0024">
              <w:rPr>
                <w:rFonts w:ascii="Calibri" w:eastAsia="Times New Roman" w:hAnsi="Calibri" w:cs="Calibri"/>
                <w:color w:val="000000"/>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pour un risque égal à 5%, le critère statistique théorique qui permet de répondre à la question sous-entendue dans cette </w:t>
            </w:r>
            <w:r w:rsidR="00C864EE" w:rsidRPr="00083E0E">
              <w:rPr>
                <w:rFonts w:ascii="Calibri" w:eastAsia="Times New Roman" w:hAnsi="Calibri" w:cs="Calibri"/>
                <w:color w:val="000000"/>
                <w:lang w:eastAsia="fr-FR"/>
              </w:rPr>
              <w:t>étude.</w:t>
            </w:r>
            <w:r w:rsidR="002B585E">
              <w:rPr>
                <w:rFonts w:ascii="Calibri" w:eastAsia="Times New Roman" w:hAnsi="Calibri" w:cs="Calibri"/>
                <w:color w:val="000000"/>
                <w:lang w:eastAsia="fr-FR"/>
              </w:rPr>
              <w:t xml:space="preserve"> Posez les hypothèses. Que conclure si t </w:t>
            </w:r>
            <w:proofErr w:type="spellStart"/>
            <w:r w:rsidR="002B585E">
              <w:rPr>
                <w:rFonts w:ascii="Calibri" w:eastAsia="Times New Roman" w:hAnsi="Calibri" w:cs="Calibri"/>
                <w:color w:val="000000"/>
                <w:lang w:eastAsia="fr-FR"/>
              </w:rPr>
              <w:t>calc</w:t>
            </w:r>
            <w:proofErr w:type="spellEnd"/>
            <w:r w:rsidR="002B585E">
              <w:rPr>
                <w:rFonts w:ascii="Calibri" w:eastAsia="Times New Roman" w:hAnsi="Calibri" w:cs="Calibri"/>
                <w:color w:val="000000"/>
                <w:lang w:eastAsia="fr-FR"/>
              </w:rPr>
              <w:t xml:space="preserve"> = -1.9379 ?</w:t>
            </w: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9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2B585E">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58.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les 2 chaînes </w:t>
                  </w:r>
                  <w:r w:rsidR="00D03384">
                    <w:rPr>
                      <w:rFonts w:ascii="Calibri" w:eastAsia="Times New Roman" w:hAnsi="Calibri" w:cs="Calibri"/>
                      <w:color w:val="000000"/>
                      <w:lang w:eastAsia="fr-FR"/>
                    </w:rPr>
                    <w:t>dosent de façon équivalente</w:t>
                  </w:r>
                  <w:r w:rsidRPr="00083E0E">
                    <w:rPr>
                      <w:rFonts w:ascii="Calibri" w:eastAsia="Times New Roman" w:hAnsi="Calibri" w:cs="Calibri"/>
                      <w:color w:val="000000"/>
                      <w:lang w:eastAsia="fr-FR"/>
                    </w:rPr>
                    <w:t xml:space="preserve">, on prélève sur les 100 paquets de la première 12 paquets dont le poids moyen est égal à 90g avec une SCE = 900, et, sur les 100 paquets de la deuxième on en prélève 15 et trouve un poids moyen de 96g et </w:t>
                  </w:r>
                  <w:r w:rsidR="002B585E">
                    <w:rPr>
                      <w:rFonts w:ascii="Calibri" w:eastAsia="Times New Roman" w:hAnsi="Calibri" w:cs="Calibri"/>
                      <w:color w:val="000000"/>
                      <w:lang w:eastAsia="fr-FR"/>
                    </w:rPr>
                    <w:t>un écart type</w:t>
                  </w:r>
                  <w:r w:rsidRPr="00083E0E">
                    <w:rPr>
                      <w:rFonts w:ascii="Calibri" w:eastAsia="Times New Roman" w:hAnsi="Calibri" w:cs="Calibri"/>
                      <w:color w:val="000000"/>
                      <w:lang w:eastAsia="fr-FR"/>
                    </w:rPr>
                    <w:t xml:space="preserve"> = </w:t>
                  </w:r>
                  <w:r w:rsidR="002B585E">
                    <w:rPr>
                      <w:rFonts w:ascii="Calibri" w:eastAsia="Times New Roman" w:hAnsi="Calibri" w:cs="Calibri"/>
                      <w:color w:val="000000"/>
                      <w:lang w:eastAsia="fr-FR"/>
                    </w:rPr>
                    <w:t>7.8316</w:t>
                  </w:r>
                  <w:r w:rsidRPr="00083E0E">
                    <w:rPr>
                      <w:rFonts w:ascii="Calibri" w:eastAsia="Times New Roman" w:hAnsi="Calibri" w:cs="Calibri"/>
                      <w:color w:val="000000"/>
                      <w:lang w:eastAsia="fr-FR"/>
                    </w:rPr>
                    <w:t>.</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6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pour un risque égal à 5%, le critère statistique qui permet de répondre à la question sous-entendue dans cette </w:t>
            </w:r>
            <w:r w:rsidR="00C864EE" w:rsidRPr="00083E0E">
              <w:rPr>
                <w:rFonts w:ascii="Calibri" w:eastAsia="Times New Roman" w:hAnsi="Calibri" w:cs="Calibri"/>
                <w:color w:val="000000"/>
                <w:lang w:eastAsia="fr-FR"/>
              </w:rPr>
              <w:t>étude.</w:t>
            </w: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9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59.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les 2 chaînes </w:t>
                  </w:r>
                  <w:r w:rsidR="00D03384">
                    <w:rPr>
                      <w:rFonts w:ascii="Calibri" w:eastAsia="Times New Roman" w:hAnsi="Calibri" w:cs="Calibri"/>
                      <w:color w:val="000000"/>
                      <w:lang w:eastAsia="fr-FR"/>
                    </w:rPr>
                    <w:t>dosent de façon équivalente</w:t>
                  </w:r>
                  <w:r w:rsidRPr="00083E0E">
                    <w:rPr>
                      <w:rFonts w:ascii="Calibri" w:eastAsia="Times New Roman" w:hAnsi="Calibri" w:cs="Calibri"/>
                      <w:color w:val="000000"/>
                      <w:lang w:eastAsia="fr-FR"/>
                    </w:rPr>
                    <w:t>, on prélève sur les 100 paquets de la première 12 paquets dont le poids moyen est égal à 90g avec une SCE = 900, et, sur les 100 paquets de la deuxième on en prélève 15 et trouve un poids moyen de 96g et une SCE = 920.</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l'estimation de la variance des poids dans la population des paquets fabriqués.</w:t>
            </w: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9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60.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les 2 chaînes étaient équivalentes, on prélève sur les 400 paquets de la première 18 paquets dont le poids moyen est égal à 90g avec une SCE = 900, et, sur les 400 paquets de la deuxième on en prélève 25 et trouve un poids moyen de 94g et une SCE = 920.</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6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pour un risque égal à 5%, le critère statistique qui permet de répondre à la question sous-entendue dans cette </w:t>
            </w:r>
            <w:r w:rsidR="00C864EE" w:rsidRPr="00083E0E">
              <w:rPr>
                <w:rFonts w:ascii="Calibri" w:eastAsia="Times New Roman" w:hAnsi="Calibri" w:cs="Calibri"/>
                <w:color w:val="000000"/>
                <w:lang w:eastAsia="fr-FR"/>
              </w:rPr>
              <w:t>étude.</w:t>
            </w: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trPr>
                <w:trHeight w:val="900"/>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61.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les 2 chaînes étaient équivalentes, on prélève sur les 400 paquets de la première 18 paquets dont le poids moyen est égal à 90g avec une SCE = 900, et, sur les 400 paquets de la deuxième on en prélève 25 et trouve un poids moyen de 94g et une SCE = 920.</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600"/>
        </w:trPr>
        <w:tc>
          <w:tcPr>
            <w:tcW w:w="10206" w:type="dxa"/>
            <w:tcBorders>
              <w:top w:val="nil"/>
              <w:left w:val="nil"/>
              <w:bottom w:val="nil"/>
              <w:right w:val="nil"/>
            </w:tcBorders>
            <w:shd w:val="clear" w:color="auto" w:fill="auto"/>
            <w:vAlign w:val="bottom"/>
            <w:hideMark/>
          </w:tcPr>
          <w:p w:rsidR="00083E0E" w:rsidRPr="00083E0E" w:rsidRDefault="00083E0E" w:rsidP="00067B0E">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Donnez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5%, le critère statistique théorique qui permet de répondre à la question sous-entendue dans cette étude</w:t>
            </w:r>
            <w:r w:rsidR="00C864EE">
              <w:rPr>
                <w:rFonts w:ascii="Calibri" w:eastAsia="Times New Roman" w:hAnsi="Calibri" w:cs="Calibri"/>
                <w:color w:val="000000"/>
                <w:lang w:eastAsia="fr-FR"/>
              </w:rPr>
              <w:t>.</w:t>
            </w:r>
            <w:r w:rsidR="00067B0E">
              <w:rPr>
                <w:rFonts w:ascii="Calibri" w:eastAsia="Times New Roman" w:hAnsi="Calibri" w:cs="Calibri"/>
                <w:color w:val="000000"/>
                <w:lang w:eastAsia="fr-FR"/>
              </w:rPr>
              <w:t xml:space="preserve"> Posez les hypothèses. Que conclure si t </w:t>
            </w:r>
            <w:proofErr w:type="spellStart"/>
            <w:r w:rsidR="00067B0E">
              <w:rPr>
                <w:rFonts w:ascii="Calibri" w:eastAsia="Times New Roman" w:hAnsi="Calibri" w:cs="Calibri"/>
                <w:color w:val="000000"/>
                <w:lang w:eastAsia="fr-FR"/>
              </w:rPr>
              <w:t>calc</w:t>
            </w:r>
            <w:proofErr w:type="spellEnd"/>
            <w:r w:rsidR="00067B0E">
              <w:rPr>
                <w:rFonts w:ascii="Calibri" w:eastAsia="Times New Roman" w:hAnsi="Calibri" w:cs="Calibri"/>
                <w:color w:val="000000"/>
                <w:lang w:eastAsia="fr-FR"/>
              </w:rPr>
              <w:t xml:space="preserve"> = 1.942 ?</w:t>
            </w:r>
          </w:p>
        </w:tc>
      </w:tr>
      <w:tr w:rsidR="00083E0E" w:rsidRPr="00083E0E" w:rsidTr="006D05C1">
        <w:trPr>
          <w:trHeight w:val="285"/>
        </w:trPr>
        <w:tc>
          <w:tcPr>
            <w:tcW w:w="10206" w:type="dxa"/>
            <w:tcBorders>
              <w:top w:val="nil"/>
              <w:left w:val="nil"/>
              <w:bottom w:val="nil"/>
              <w:right w:val="nil"/>
            </w:tcBorders>
            <w:shd w:val="clear" w:color="auto" w:fill="auto"/>
            <w:noWrap/>
            <w:vAlign w:val="bottom"/>
            <w:hideMark/>
          </w:tcPr>
          <w:p w:rsidR="00083E0E" w:rsidRPr="00EE5FAB" w:rsidRDefault="00083E0E" w:rsidP="009E0024">
            <w:pPr>
              <w:spacing w:after="0"/>
              <w:ind w:left="72"/>
              <w:jc w:val="both"/>
              <w:rPr>
                <w:rFonts w:ascii="Calibri" w:eastAsia="Times New Roman" w:hAnsi="Calibri" w:cs="Calibri"/>
                <w:color w:val="000000"/>
                <w:sz w:val="16"/>
                <w:szCs w:val="16"/>
                <w:lang w:eastAsia="fr-FR"/>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rsidTr="00EB5734">
              <w:trPr>
                <w:trHeight w:val="427"/>
                <w:tblCellSpacing w:w="0" w:type="dxa"/>
              </w:trPr>
              <w:tc>
                <w:tcPr>
                  <w:tcW w:w="13200" w:type="dxa"/>
                  <w:tcBorders>
                    <w:top w:val="nil"/>
                    <w:left w:val="nil"/>
                    <w:bottom w:val="nil"/>
                    <w:right w:val="nil"/>
                  </w:tcBorders>
                  <w:shd w:val="clear" w:color="auto" w:fill="auto"/>
                  <w:vAlign w:val="bottom"/>
                  <w:hideMark/>
                </w:tcPr>
                <w:p w:rsidR="00083E0E" w:rsidRPr="00083E0E" w:rsidRDefault="00083E0E" w:rsidP="00224500">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62.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w:t>
                  </w:r>
                  <w:r w:rsidR="00224500">
                    <w:rPr>
                      <w:rFonts w:ascii="Calibri" w:eastAsia="Times New Roman" w:hAnsi="Calibri" w:cs="Calibri"/>
                      <w:color w:val="000000"/>
                      <w:lang w:eastAsia="fr-FR"/>
                    </w:rPr>
                    <w:t>la chaine</w:t>
                  </w:r>
                  <w:r w:rsidRPr="00083E0E">
                    <w:rPr>
                      <w:rFonts w:ascii="Calibri" w:eastAsia="Times New Roman" w:hAnsi="Calibri" w:cs="Calibri"/>
                      <w:color w:val="000000"/>
                      <w:lang w:eastAsia="fr-FR"/>
                    </w:rPr>
                    <w:t xml:space="preserve"> 2 </w:t>
                  </w:r>
                  <w:r w:rsidR="00224500">
                    <w:rPr>
                      <w:rFonts w:ascii="Calibri" w:eastAsia="Times New Roman" w:hAnsi="Calibri" w:cs="Calibri"/>
                      <w:color w:val="000000"/>
                      <w:lang w:eastAsia="fr-FR"/>
                    </w:rPr>
                    <w:t>surdose</w:t>
                  </w:r>
                  <w:r w:rsidRPr="00083E0E">
                    <w:rPr>
                      <w:rFonts w:ascii="Calibri" w:eastAsia="Times New Roman" w:hAnsi="Calibri" w:cs="Calibri"/>
                      <w:color w:val="000000"/>
                      <w:lang w:eastAsia="fr-FR"/>
                    </w:rPr>
                    <w:t>, on prélève sur les 100 paquets de la première 18 paquets dont le poids moyen est égal à 90g avec une SCE = 900, et, sur les 100 paquets de la deuxième on en prélève 25 et trouve un poids moyen de 93.5g et une SCE = 920.</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600"/>
        </w:trPr>
        <w:tc>
          <w:tcPr>
            <w:tcW w:w="10206" w:type="dxa"/>
            <w:tcBorders>
              <w:top w:val="nil"/>
              <w:left w:val="nil"/>
              <w:bottom w:val="nil"/>
              <w:right w:val="nil"/>
            </w:tcBorders>
            <w:shd w:val="clear" w:color="auto" w:fill="auto"/>
            <w:vAlign w:val="bottom"/>
            <w:hideMark/>
          </w:tcPr>
          <w:p w:rsidR="00083E0E" w:rsidRPr="00083E0E" w:rsidRDefault="00083E0E" w:rsidP="001A314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Donnez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pour un risque égal à 5%, le critère statistique théorique qui permet de répondre à la question sous-entendue dans cette étude</w:t>
            </w:r>
            <w:r w:rsidR="00EB5734">
              <w:rPr>
                <w:rFonts w:ascii="Calibri" w:eastAsia="Times New Roman" w:hAnsi="Calibri" w:cs="Calibri"/>
                <w:color w:val="000000"/>
                <w:lang w:eastAsia="fr-FR"/>
              </w:rPr>
              <w:t>.</w:t>
            </w:r>
            <w:r w:rsidR="001A3144">
              <w:rPr>
                <w:rFonts w:ascii="Calibri" w:eastAsia="Times New Roman" w:hAnsi="Calibri" w:cs="Calibri"/>
                <w:color w:val="000000"/>
                <w:lang w:eastAsia="fr-FR"/>
              </w:rPr>
              <w:t xml:space="preserve"> Posez les hypothèses. Que conclure si t </w:t>
            </w:r>
            <w:proofErr w:type="spellStart"/>
            <w:r w:rsidR="001A3144">
              <w:rPr>
                <w:rFonts w:ascii="Calibri" w:eastAsia="Times New Roman" w:hAnsi="Calibri" w:cs="Calibri"/>
                <w:color w:val="000000"/>
                <w:lang w:eastAsia="fr-FR"/>
              </w:rPr>
              <w:t>calc</w:t>
            </w:r>
            <w:proofErr w:type="spellEnd"/>
            <w:r w:rsidR="001A3144">
              <w:rPr>
                <w:rFonts w:ascii="Calibri" w:eastAsia="Times New Roman" w:hAnsi="Calibri" w:cs="Calibri"/>
                <w:color w:val="000000"/>
                <w:lang w:eastAsia="fr-FR"/>
              </w:rPr>
              <w:t xml:space="preserve"> = 1.9016 ?</w:t>
            </w: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p w:rsidR="00EE5FAB" w:rsidRPr="00EE5FAB" w:rsidRDefault="00EE5FAB" w:rsidP="00EE5FAB">
            <w:pPr>
              <w:spacing w:after="0"/>
              <w:rPr>
                <w:sz w:val="16"/>
                <w:szCs w:val="16"/>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rsidTr="001C2242">
              <w:trPr>
                <w:trHeight w:val="900"/>
                <w:tblCellSpacing w:w="0" w:type="dxa"/>
              </w:trPr>
              <w:tc>
                <w:tcPr>
                  <w:tcW w:w="1006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63.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les 2 chaînes étaient équivalentes, on prélève sur les 100 paquets de la première 18 paquets dont le poids moyen est égal à 90g avec une SCE = 900, et, sur les 100 paquets de la deuxième on en prélève 25 et trouve un poids moyen de 93.5g et une SCE = 920.</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6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pour un risque égal à 5%, le critère statistique qui permet de répondre à la question sous-entendue dans cette </w:t>
            </w:r>
            <w:r w:rsidR="00C864EE" w:rsidRPr="00083E0E">
              <w:rPr>
                <w:rFonts w:ascii="Calibri" w:eastAsia="Times New Roman" w:hAnsi="Calibri" w:cs="Calibri"/>
                <w:color w:val="000000"/>
                <w:lang w:eastAsia="fr-FR"/>
              </w:rPr>
              <w:t>étude.</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9E0024" w:rsidRPr="00EE5FAB" w:rsidRDefault="009E0024" w:rsidP="009E0024">
            <w:pPr>
              <w:spacing w:after="0"/>
              <w:ind w:left="72"/>
              <w:jc w:val="both"/>
              <w:rPr>
                <w:rFonts w:ascii="Calibri" w:eastAsia="Times New Roman" w:hAnsi="Calibri" w:cs="Calibri"/>
                <w:color w:val="000000"/>
                <w:sz w:val="16"/>
                <w:szCs w:val="16"/>
                <w:lang w:eastAsia="fr-FR"/>
              </w:rPr>
            </w:pPr>
          </w:p>
          <w:p w:rsidR="009E0024" w:rsidRDefault="009E0024"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64.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les 2 chaînes étaient équivalentes, on prélève sur les 100 paquets de la première 18 paquets dont le poids moyen est égal à 90g avec une SCE = 900, et, sur les 100 paquets de la deuxième on en prélève 25 et trouve un poids moyen de 93.5g et une SCE = 920.</w:t>
            </w:r>
          </w:p>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w:t>
            </w:r>
            <w:r w:rsidR="005704D9">
              <w:rPr>
                <w:rFonts w:ascii="Calibri" w:eastAsia="Times New Roman" w:hAnsi="Calibri" w:cs="Calibri"/>
                <w:color w:val="000000"/>
                <w:lang w:eastAsia="fr-FR"/>
              </w:rPr>
              <w:t>la variance</w:t>
            </w:r>
            <w:r w:rsidRPr="00083E0E">
              <w:rPr>
                <w:rFonts w:ascii="Calibri" w:eastAsia="Times New Roman" w:hAnsi="Calibri" w:cs="Calibri"/>
                <w:color w:val="000000"/>
                <w:lang w:eastAsia="fr-FR"/>
              </w:rPr>
              <w:t xml:space="preserve"> de la différence des moyennes.</w:t>
            </w:r>
          </w:p>
        </w:tc>
      </w:tr>
      <w:tr w:rsidR="00083E0E" w:rsidRPr="00083E0E" w:rsidTr="006D05C1">
        <w:trPr>
          <w:trHeight w:val="900"/>
        </w:trPr>
        <w:tc>
          <w:tcPr>
            <w:tcW w:w="10206" w:type="dxa"/>
            <w:tcBorders>
              <w:top w:val="nil"/>
              <w:left w:val="nil"/>
              <w:bottom w:val="nil"/>
              <w:right w:val="nil"/>
            </w:tcBorders>
            <w:shd w:val="clear" w:color="auto" w:fill="auto"/>
            <w:noWrap/>
            <w:vAlign w:val="bottom"/>
            <w:hideMark/>
          </w:tcPr>
          <w:p w:rsidR="00DC40C1" w:rsidRPr="00DC40C1" w:rsidRDefault="00DC40C1" w:rsidP="00DC40C1">
            <w:pPr>
              <w:spacing w:after="0"/>
              <w:rPr>
                <w:sz w:val="16"/>
                <w:szCs w:val="16"/>
              </w:rPr>
            </w:pP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rsidTr="00EE5FAB">
              <w:trPr>
                <w:trHeight w:val="900"/>
                <w:tblCellSpacing w:w="0" w:type="dxa"/>
              </w:trPr>
              <w:tc>
                <w:tcPr>
                  <w:tcW w:w="10066" w:type="dxa"/>
                  <w:tcBorders>
                    <w:top w:val="nil"/>
                    <w:left w:val="nil"/>
                    <w:bottom w:val="nil"/>
                    <w:right w:val="nil"/>
                  </w:tcBorders>
                  <w:shd w:val="clear" w:color="auto" w:fill="auto"/>
                  <w:vAlign w:val="bottom"/>
                  <w:hideMark/>
                </w:tcPr>
                <w:p w:rsidR="00083E0E" w:rsidRPr="00083E0E" w:rsidRDefault="00083E0E" w:rsidP="00DC40C1">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65. Le fabricant de pâtes </w:t>
                  </w:r>
                  <w:proofErr w:type="spellStart"/>
                  <w:r w:rsidRPr="00083E0E">
                    <w:rPr>
                      <w:rFonts w:ascii="Calibri" w:eastAsia="Times New Roman" w:hAnsi="Calibri" w:cs="Calibri"/>
                      <w:color w:val="000000"/>
                      <w:lang w:eastAsia="fr-FR"/>
                    </w:rPr>
                    <w:t>Kiluscru</w:t>
                  </w:r>
                  <w:proofErr w:type="spellEnd"/>
                  <w:r w:rsidRPr="00083E0E">
                    <w:rPr>
                      <w:rFonts w:ascii="Calibri" w:eastAsia="Times New Roman" w:hAnsi="Calibri" w:cs="Calibri"/>
                      <w:color w:val="000000"/>
                      <w:lang w:eastAsia="fr-FR"/>
                    </w:rPr>
                    <w:t xml:space="preserve"> compare 2 chaînes de mises en paquets des pâtes, le poids des paquets étant distribué normalement. Afin de décider si les 2 chaînes étaient équivalentes, on prélève sur les 100 paquets de la première </w:t>
                  </w:r>
                  <w:r w:rsidR="001C2242">
                    <w:rPr>
                      <w:rFonts w:ascii="Calibri" w:eastAsia="Times New Roman" w:hAnsi="Calibri" w:cs="Calibri"/>
                      <w:color w:val="000000"/>
                      <w:lang w:eastAsia="fr-FR"/>
                    </w:rPr>
                    <w:t>25</w:t>
                  </w:r>
                  <w:r w:rsidRPr="00083E0E">
                    <w:rPr>
                      <w:rFonts w:ascii="Calibri" w:eastAsia="Times New Roman" w:hAnsi="Calibri" w:cs="Calibri"/>
                      <w:color w:val="000000"/>
                      <w:lang w:eastAsia="fr-FR"/>
                    </w:rPr>
                    <w:t xml:space="preserve"> paquets dont le poids moyen est égal à 90g avec </w:t>
                  </w:r>
                  <w:r w:rsidR="001C2242">
                    <w:rPr>
                      <w:rFonts w:ascii="Calibri" w:eastAsia="Times New Roman" w:hAnsi="Calibri" w:cs="Calibri"/>
                      <w:color w:val="000000"/>
                      <w:lang w:eastAsia="fr-FR"/>
                    </w:rPr>
                    <w:t>un écart type</w:t>
                  </w:r>
                  <w:r w:rsidRPr="00083E0E">
                    <w:rPr>
                      <w:rFonts w:ascii="Calibri" w:eastAsia="Times New Roman" w:hAnsi="Calibri" w:cs="Calibri"/>
                      <w:color w:val="000000"/>
                      <w:lang w:eastAsia="fr-FR"/>
                    </w:rPr>
                    <w:t xml:space="preserve"> = </w:t>
                  </w:r>
                  <w:r w:rsidR="001C2242">
                    <w:rPr>
                      <w:rFonts w:ascii="Calibri" w:eastAsia="Times New Roman" w:hAnsi="Calibri" w:cs="Calibri"/>
                      <w:color w:val="000000"/>
                      <w:lang w:eastAsia="fr-FR"/>
                    </w:rPr>
                    <w:t>6.0663</w:t>
                  </w:r>
                  <w:r w:rsidRPr="00083E0E">
                    <w:rPr>
                      <w:rFonts w:ascii="Calibri" w:eastAsia="Times New Roman" w:hAnsi="Calibri" w:cs="Calibri"/>
                      <w:color w:val="000000"/>
                      <w:lang w:eastAsia="fr-FR"/>
                    </w:rPr>
                    <w:t xml:space="preserve">, et, sur les 100 paquets de la deuxième on en prélève </w:t>
                  </w:r>
                  <w:r w:rsidR="001C2242">
                    <w:rPr>
                      <w:rFonts w:ascii="Calibri" w:eastAsia="Times New Roman" w:hAnsi="Calibri" w:cs="Calibri"/>
                      <w:color w:val="000000"/>
                      <w:lang w:eastAsia="fr-FR"/>
                    </w:rPr>
                    <w:t>18</w:t>
                  </w:r>
                  <w:r w:rsidRPr="00083E0E">
                    <w:rPr>
                      <w:rFonts w:ascii="Calibri" w:eastAsia="Times New Roman" w:hAnsi="Calibri" w:cs="Calibri"/>
                      <w:color w:val="000000"/>
                      <w:lang w:eastAsia="fr-FR"/>
                    </w:rPr>
                    <w:t xml:space="preserve"> et trouve un poids moyen de 93.5g et </w:t>
                  </w:r>
                  <w:r w:rsidR="001C2242">
                    <w:rPr>
                      <w:rFonts w:ascii="Calibri" w:eastAsia="Times New Roman" w:hAnsi="Calibri" w:cs="Calibri"/>
                      <w:color w:val="000000"/>
                      <w:lang w:eastAsia="fr-FR"/>
                    </w:rPr>
                    <w:t>un écart type</w:t>
                  </w:r>
                  <w:r w:rsidR="001C2242" w:rsidRPr="00083E0E">
                    <w:rPr>
                      <w:rFonts w:ascii="Calibri" w:eastAsia="Times New Roman" w:hAnsi="Calibri" w:cs="Calibri"/>
                      <w:color w:val="000000"/>
                      <w:lang w:eastAsia="fr-FR"/>
                    </w:rPr>
                    <w:t xml:space="preserve"> =</w:t>
                  </w:r>
                  <w:r w:rsidR="001C2242">
                    <w:rPr>
                      <w:rFonts w:ascii="Calibri" w:eastAsia="Times New Roman" w:hAnsi="Calibri" w:cs="Calibri"/>
                      <w:color w:val="000000"/>
                      <w:lang w:eastAsia="fr-FR"/>
                    </w:rPr>
                    <w:t>7.0711</w:t>
                  </w:r>
                </w:p>
              </w:tc>
            </w:tr>
          </w:tbl>
          <w:p w:rsidR="00083E0E" w:rsidRPr="00083E0E" w:rsidRDefault="00083E0E" w:rsidP="00DC40C1">
            <w:pPr>
              <w:spacing w:after="0"/>
              <w:ind w:left="72"/>
              <w:jc w:val="both"/>
              <w:rPr>
                <w:rFonts w:ascii="Calibri" w:eastAsia="Times New Roman" w:hAnsi="Calibri" w:cs="Calibri"/>
                <w:color w:val="000000"/>
                <w:lang w:eastAsia="fr-FR"/>
              </w:rPr>
            </w:pP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le critère statistique qui permet </w:t>
            </w:r>
            <w:r w:rsidR="00D03384">
              <w:rPr>
                <w:rFonts w:ascii="Calibri" w:eastAsia="Times New Roman" w:hAnsi="Calibri" w:cs="Calibri"/>
                <w:color w:val="000000"/>
                <w:lang w:eastAsia="fr-FR"/>
              </w:rPr>
              <w:t>de vérifier l’</w:t>
            </w:r>
            <w:proofErr w:type="spellStart"/>
            <w:r w:rsidR="00D03384">
              <w:rPr>
                <w:rFonts w:ascii="Calibri" w:eastAsia="Times New Roman" w:hAnsi="Calibri" w:cs="Calibri"/>
                <w:color w:val="000000"/>
                <w:lang w:eastAsia="fr-FR"/>
              </w:rPr>
              <w:t>homoscédasticité</w:t>
            </w:r>
            <w:proofErr w:type="spellEnd"/>
            <w:r w:rsidRPr="00083E0E">
              <w:rPr>
                <w:rFonts w:ascii="Calibri" w:eastAsia="Times New Roman" w:hAnsi="Calibri" w:cs="Calibri"/>
                <w:color w:val="000000"/>
                <w:lang w:eastAsia="fr-FR"/>
              </w:rPr>
              <w:t xml:space="preserve"> des variances.</w:t>
            </w:r>
          </w:p>
        </w:tc>
      </w:tr>
      <w:tr w:rsidR="00083E0E" w:rsidRPr="00083E0E" w:rsidTr="006D05C1">
        <w:trPr>
          <w:trHeight w:val="1947"/>
        </w:trPr>
        <w:tc>
          <w:tcPr>
            <w:tcW w:w="10206" w:type="dxa"/>
            <w:tcBorders>
              <w:top w:val="nil"/>
              <w:left w:val="nil"/>
              <w:bottom w:val="nil"/>
              <w:right w:val="nil"/>
            </w:tcBorders>
            <w:shd w:val="clear" w:color="auto" w:fill="auto"/>
            <w:noWrap/>
            <w:vAlign w:val="bottom"/>
            <w:hideMark/>
          </w:tcPr>
          <w:p w:rsidR="00083E0E" w:rsidRPr="00083E0E" w:rsidRDefault="001C2242" w:rsidP="009E0024">
            <w:pPr>
              <w:spacing w:after="0"/>
              <w:ind w:left="72"/>
              <w:jc w:val="both"/>
              <w:rPr>
                <w:rFonts w:ascii="Calibri" w:eastAsia="Times New Roman" w:hAnsi="Calibri" w:cs="Calibri"/>
                <w:color w:val="000000"/>
                <w:lang w:eastAsia="fr-FR"/>
              </w:rPr>
            </w:pPr>
            <w:r>
              <w:rPr>
                <w:rFonts w:ascii="Calibri" w:eastAsia="Times New Roman" w:hAnsi="Calibri" w:cs="Calibri"/>
                <w:color w:val="000000"/>
                <w:lang w:eastAsia="fr-FR"/>
              </w:rPr>
              <w:t xml:space="preserve">Poser les hypothèses et conclure pour </w:t>
            </w:r>
            <w:r w:rsidRPr="001C2242">
              <w:rPr>
                <w:rFonts w:ascii="Symbol" w:eastAsia="Times New Roman" w:hAnsi="Symbol" w:cs="Calibri"/>
                <w:color w:val="000000"/>
                <w:lang w:eastAsia="fr-FR"/>
              </w:rPr>
              <w:t></w:t>
            </w:r>
            <w:r>
              <w:rPr>
                <w:rFonts w:ascii="Calibri" w:eastAsia="Times New Roman" w:hAnsi="Calibri" w:cs="Calibri"/>
                <w:color w:val="000000"/>
                <w:lang w:eastAsia="fr-FR"/>
              </w:rPr>
              <w:t xml:space="preserve"> = 0.05</w:t>
            </w:r>
          </w:p>
          <w:tbl>
            <w:tblPr>
              <w:tblW w:w="0" w:type="auto"/>
              <w:tblCellSpacing w:w="0" w:type="dxa"/>
              <w:tblCellMar>
                <w:left w:w="0" w:type="dxa"/>
                <w:right w:w="0" w:type="dxa"/>
              </w:tblCellMar>
              <w:tblLook w:val="04A0" w:firstRow="1" w:lastRow="0" w:firstColumn="1" w:lastColumn="0" w:noHBand="0" w:noVBand="1"/>
            </w:tblPr>
            <w:tblGrid>
              <w:gridCol w:w="10066"/>
            </w:tblGrid>
            <w:tr w:rsidR="00083E0E" w:rsidRPr="00083E0E" w:rsidTr="00EE5FAB">
              <w:trPr>
                <w:trHeight w:val="1256"/>
                <w:tblCellSpacing w:w="0" w:type="dxa"/>
              </w:trPr>
              <w:tc>
                <w:tcPr>
                  <w:tcW w:w="10066" w:type="dxa"/>
                  <w:tcBorders>
                    <w:top w:val="nil"/>
                    <w:left w:val="nil"/>
                    <w:bottom w:val="nil"/>
                    <w:right w:val="nil"/>
                  </w:tcBorders>
                  <w:shd w:val="clear" w:color="auto" w:fill="auto"/>
                  <w:vAlign w:val="bottom"/>
                  <w:hideMark/>
                </w:tcPr>
                <w:p w:rsidR="00FD0BED" w:rsidRPr="00EE5FAB" w:rsidRDefault="00FD0BED" w:rsidP="009E0024">
                  <w:pPr>
                    <w:spacing w:after="0"/>
                    <w:ind w:left="72"/>
                    <w:jc w:val="both"/>
                    <w:rPr>
                      <w:rFonts w:ascii="Calibri" w:eastAsia="Times New Roman" w:hAnsi="Calibri" w:cs="Calibri"/>
                      <w:color w:val="000000"/>
                      <w:sz w:val="16"/>
                      <w:szCs w:val="16"/>
                      <w:lang w:eastAsia="fr-FR"/>
                    </w:rPr>
                  </w:pPr>
                </w:p>
                <w:p w:rsid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66. Afin de vérifier si l'effet d'une substance modifie ou pas le temps de mémorisation de 100 individus, on fait subir à 9 d'entre eux un test de mémoire avant et après la prise de la substance et on obtient:</w:t>
                  </w:r>
                </w:p>
                <w:p w:rsidR="00083E0E" w:rsidRDefault="00083E0E" w:rsidP="009E0024">
                  <w:pPr>
                    <w:spacing w:after="0"/>
                    <w:ind w:left="708"/>
                    <w:jc w:val="both"/>
                  </w:pPr>
                  <w:r>
                    <w:t>Avant      52      53      58      59      51      54      52      57      56</w:t>
                  </w:r>
                </w:p>
                <w:p w:rsidR="00083E0E" w:rsidRDefault="00083E0E" w:rsidP="009E0024">
                  <w:pPr>
                    <w:spacing w:after="0"/>
                    <w:ind w:left="708"/>
                    <w:jc w:val="both"/>
                    <w:rPr>
                      <w:rFonts w:ascii="Calibri" w:eastAsia="Times New Roman" w:hAnsi="Calibri" w:cs="Calibri"/>
                      <w:color w:val="000000"/>
                      <w:lang w:eastAsia="fr-FR"/>
                    </w:rPr>
                  </w:pPr>
                  <w:r>
                    <w:t>Après      51      54      58      58      52      55      53      58      58</w:t>
                  </w:r>
                </w:p>
                <w:p w:rsidR="00083E0E" w:rsidRPr="00083E0E" w:rsidRDefault="00EB5734"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Calculez (au 1/100</w:t>
                  </w:r>
                  <w:r w:rsidRPr="00FB4569">
                    <w:rPr>
                      <w:rFonts w:ascii="Calibri" w:eastAsia="Times New Roman" w:hAnsi="Calibri" w:cs="Calibri"/>
                      <w:color w:val="000000"/>
                      <w:vertAlign w:val="superscript"/>
                      <w:lang w:eastAsia="fr-FR"/>
                    </w:rPr>
                    <w:t>ème</w:t>
                  </w:r>
                  <w:r w:rsidR="00FB4569">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le critère statistique qui permet de répondre à la question posée dans cette étude.</w:t>
                  </w:r>
                </w:p>
              </w:tc>
            </w:tr>
          </w:tbl>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FB4569">
        <w:trPr>
          <w:trHeight w:val="286"/>
        </w:trPr>
        <w:tc>
          <w:tcPr>
            <w:tcW w:w="10206" w:type="dxa"/>
            <w:tcBorders>
              <w:top w:val="nil"/>
              <w:left w:val="nil"/>
              <w:bottom w:val="nil"/>
              <w:right w:val="nil"/>
            </w:tcBorders>
            <w:shd w:val="clear" w:color="auto" w:fill="auto"/>
            <w:vAlign w:val="bottom"/>
            <w:hideMark/>
          </w:tcPr>
          <w:p w:rsidR="00C40214" w:rsidRDefault="00C40214" w:rsidP="00F971E5">
            <w:pPr>
              <w:spacing w:after="0"/>
              <w:ind w:left="72"/>
              <w:jc w:val="both"/>
              <w:rPr>
                <w:rFonts w:ascii="Calibri" w:eastAsia="Times New Roman" w:hAnsi="Calibri" w:cs="Calibri"/>
                <w:color w:val="000000"/>
                <w:sz w:val="16"/>
                <w:szCs w:val="16"/>
                <w:lang w:eastAsia="fr-FR"/>
              </w:rPr>
            </w:pPr>
          </w:p>
          <w:p w:rsidR="00E96586" w:rsidRDefault="00E96586" w:rsidP="00E96586">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6</w:t>
            </w:r>
            <w:r>
              <w:rPr>
                <w:rFonts w:ascii="Calibri" w:eastAsia="Times New Roman" w:hAnsi="Calibri" w:cs="Calibri"/>
                <w:color w:val="000000"/>
                <w:lang w:eastAsia="fr-FR"/>
              </w:rPr>
              <w:t>7</w:t>
            </w:r>
            <w:r w:rsidRPr="00083E0E">
              <w:rPr>
                <w:rFonts w:ascii="Calibri" w:eastAsia="Times New Roman" w:hAnsi="Calibri" w:cs="Calibri"/>
                <w:color w:val="000000"/>
                <w:lang w:eastAsia="fr-FR"/>
              </w:rPr>
              <w:t>. Afin de vérifier si l'effet d'une substance modifie ou pas le temps de mémorisation de 100 individus, on fait subir à 9 d'entre eux un test de mémoire avant et après la prise de la substance et on obtient:</w:t>
            </w:r>
          </w:p>
          <w:p w:rsidR="00E96586" w:rsidRDefault="00E96586" w:rsidP="00E96586">
            <w:pPr>
              <w:spacing w:after="0"/>
              <w:ind w:left="708"/>
              <w:jc w:val="both"/>
            </w:pPr>
            <w:r>
              <w:lastRenderedPageBreak/>
              <w:t>Avant      52      53      58      59      51      54      52      57      56</w:t>
            </w:r>
          </w:p>
          <w:p w:rsidR="00E96586" w:rsidRDefault="00E96586" w:rsidP="00E96586">
            <w:pPr>
              <w:spacing w:after="0"/>
              <w:ind w:left="708"/>
              <w:jc w:val="both"/>
              <w:rPr>
                <w:rFonts w:ascii="Calibri" w:eastAsia="Times New Roman" w:hAnsi="Calibri" w:cs="Calibri"/>
                <w:color w:val="000000"/>
                <w:lang w:eastAsia="fr-FR"/>
              </w:rPr>
            </w:pPr>
            <w:r>
              <w:t>Après      51      54      58      58      52      55      53      58      58</w:t>
            </w:r>
          </w:p>
          <w:p w:rsidR="00E96586" w:rsidRDefault="00E96586" w:rsidP="00E96586">
            <w:pPr>
              <w:spacing w:after="0"/>
              <w:ind w:left="72"/>
              <w:jc w:val="both"/>
              <w:rPr>
                <w:rFonts w:ascii="Calibri" w:eastAsia="Times New Roman" w:hAnsi="Calibri" w:cs="Calibri"/>
                <w:color w:val="000000"/>
                <w:sz w:val="16"/>
                <w:szCs w:val="16"/>
                <w:lang w:eastAsia="fr-FR"/>
              </w:rPr>
            </w:pPr>
            <w:r w:rsidRPr="00083E0E">
              <w:rPr>
                <w:rFonts w:ascii="Calibri" w:eastAsia="Times New Roman" w:hAnsi="Calibri" w:cs="Calibri"/>
                <w:color w:val="000000"/>
                <w:lang w:eastAsia="fr-FR"/>
              </w:rPr>
              <w:t>Donnez (au 1/100</w:t>
            </w:r>
            <w:r w:rsidRPr="00FB4569">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le critère statistique théorique pour un risque de 5%, qui permet de répondre à la question de cette étude</w:t>
            </w:r>
          </w:p>
          <w:p w:rsidR="00E96586" w:rsidRDefault="00E96586" w:rsidP="00F971E5">
            <w:pPr>
              <w:spacing w:after="0"/>
              <w:ind w:left="72"/>
              <w:jc w:val="both"/>
              <w:rPr>
                <w:rFonts w:ascii="Calibri" w:eastAsia="Times New Roman" w:hAnsi="Calibri" w:cs="Calibri"/>
                <w:color w:val="000000"/>
                <w:sz w:val="16"/>
                <w:szCs w:val="16"/>
                <w:lang w:eastAsia="fr-FR"/>
              </w:rPr>
            </w:pPr>
          </w:p>
          <w:p w:rsidR="00E96586" w:rsidRDefault="00E96586" w:rsidP="00E96586">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6</w:t>
            </w:r>
            <w:r>
              <w:rPr>
                <w:rFonts w:ascii="Calibri" w:eastAsia="Times New Roman" w:hAnsi="Calibri" w:cs="Calibri"/>
                <w:color w:val="000000"/>
                <w:lang w:eastAsia="fr-FR"/>
              </w:rPr>
              <w:t>8</w:t>
            </w:r>
            <w:r w:rsidRPr="00083E0E">
              <w:rPr>
                <w:rFonts w:ascii="Calibri" w:eastAsia="Times New Roman" w:hAnsi="Calibri" w:cs="Calibri"/>
                <w:color w:val="000000"/>
                <w:lang w:eastAsia="fr-FR"/>
              </w:rPr>
              <w:t xml:space="preserve">. Afin de vérifier si l'effet d'une substance </w:t>
            </w:r>
            <w:r>
              <w:rPr>
                <w:rFonts w:ascii="Calibri" w:eastAsia="Times New Roman" w:hAnsi="Calibri" w:cs="Calibri"/>
                <w:color w:val="000000"/>
                <w:lang w:eastAsia="fr-FR"/>
              </w:rPr>
              <w:t>dégrade</w:t>
            </w:r>
            <w:r w:rsidRPr="00083E0E">
              <w:rPr>
                <w:rFonts w:ascii="Calibri" w:eastAsia="Times New Roman" w:hAnsi="Calibri" w:cs="Calibri"/>
                <w:color w:val="000000"/>
                <w:lang w:eastAsia="fr-FR"/>
              </w:rPr>
              <w:t xml:space="preserve"> le temps de mémorisation de 100 individus, on fait subir à 9 d'entre eux un test de mémoire avant et après la prise de la substance et on obtient:</w:t>
            </w:r>
          </w:p>
          <w:p w:rsidR="00E96586" w:rsidRDefault="00E96586" w:rsidP="00E96586">
            <w:pPr>
              <w:spacing w:after="0"/>
              <w:ind w:left="708"/>
              <w:jc w:val="both"/>
            </w:pPr>
            <w:r>
              <w:t>Avant      52      53      58      59      51      54      52      57      56</w:t>
            </w:r>
          </w:p>
          <w:p w:rsidR="00E96586" w:rsidRDefault="00E96586" w:rsidP="00E96586">
            <w:pPr>
              <w:spacing w:after="0"/>
              <w:ind w:left="708"/>
              <w:jc w:val="both"/>
              <w:rPr>
                <w:rFonts w:ascii="Calibri" w:eastAsia="Times New Roman" w:hAnsi="Calibri" w:cs="Calibri"/>
                <w:color w:val="000000"/>
                <w:lang w:eastAsia="fr-FR"/>
              </w:rPr>
            </w:pPr>
            <w:r>
              <w:t>Après      51      54      58      58      52      55      53      58      58</w:t>
            </w:r>
          </w:p>
          <w:p w:rsidR="00E96586" w:rsidRDefault="00E96586" w:rsidP="00E96586">
            <w:pPr>
              <w:spacing w:after="0"/>
              <w:ind w:left="72"/>
              <w:jc w:val="both"/>
              <w:rPr>
                <w:rFonts w:ascii="Calibri" w:eastAsia="Times New Roman" w:hAnsi="Calibri" w:cs="Calibri"/>
                <w:color w:val="000000"/>
                <w:sz w:val="16"/>
                <w:szCs w:val="16"/>
                <w:lang w:eastAsia="fr-FR"/>
              </w:rPr>
            </w:pPr>
            <w:r w:rsidRPr="00083E0E">
              <w:rPr>
                <w:rFonts w:ascii="Calibri" w:eastAsia="Times New Roman" w:hAnsi="Calibri" w:cs="Calibri"/>
                <w:color w:val="000000"/>
                <w:lang w:eastAsia="fr-FR"/>
              </w:rPr>
              <w:t>Donnez (au 1/100</w:t>
            </w:r>
            <w:r w:rsidRPr="00FB4569">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le critère statistique théorique pour un risque de 5%, qui permet de répondre à la question de cette étude</w:t>
            </w:r>
          </w:p>
          <w:p w:rsidR="00E96586" w:rsidRDefault="00E96586" w:rsidP="00F971E5">
            <w:pPr>
              <w:spacing w:after="0"/>
              <w:ind w:left="72"/>
              <w:jc w:val="both"/>
              <w:rPr>
                <w:rFonts w:ascii="Calibri" w:eastAsia="Times New Roman" w:hAnsi="Calibri" w:cs="Calibri"/>
                <w:color w:val="000000"/>
                <w:sz w:val="16"/>
                <w:szCs w:val="16"/>
                <w:lang w:eastAsia="fr-FR"/>
              </w:rPr>
            </w:pPr>
          </w:p>
          <w:p w:rsidR="002A5CDD" w:rsidRDefault="002A5CDD" w:rsidP="002A5CDD">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6</w:t>
            </w:r>
            <w:r>
              <w:rPr>
                <w:rFonts w:ascii="Calibri" w:eastAsia="Times New Roman" w:hAnsi="Calibri" w:cs="Calibri"/>
                <w:color w:val="000000"/>
                <w:lang w:eastAsia="fr-FR"/>
              </w:rPr>
              <w:t>9</w:t>
            </w:r>
            <w:r w:rsidRPr="00083E0E">
              <w:rPr>
                <w:rFonts w:ascii="Calibri" w:eastAsia="Times New Roman" w:hAnsi="Calibri" w:cs="Calibri"/>
                <w:color w:val="000000"/>
                <w:lang w:eastAsia="fr-FR"/>
              </w:rPr>
              <w:t xml:space="preserve">. Afin de vérifier si l'effet d'une substance modifie ou pas le temps de mémorisation de </w:t>
            </w:r>
            <w:r>
              <w:rPr>
                <w:rFonts w:ascii="Calibri" w:eastAsia="Times New Roman" w:hAnsi="Calibri" w:cs="Calibri"/>
                <w:color w:val="000000"/>
                <w:lang w:eastAsia="fr-FR"/>
              </w:rPr>
              <w:t>5</w:t>
            </w:r>
            <w:r w:rsidRPr="00083E0E">
              <w:rPr>
                <w:rFonts w:ascii="Calibri" w:eastAsia="Times New Roman" w:hAnsi="Calibri" w:cs="Calibri"/>
                <w:color w:val="000000"/>
                <w:lang w:eastAsia="fr-FR"/>
              </w:rPr>
              <w:t>0 individus, on fait subir à 9 d'entre eux un test de mémoire avant et après la prise de la substance et on obtient:</w:t>
            </w:r>
          </w:p>
          <w:p w:rsidR="002A5CDD" w:rsidRDefault="002A5CDD" w:rsidP="002A5CDD">
            <w:pPr>
              <w:spacing w:after="0"/>
              <w:ind w:left="708"/>
              <w:jc w:val="both"/>
            </w:pPr>
            <w:r>
              <w:t>Avant      52      53      58      59      51      54      52      57      56</w:t>
            </w:r>
          </w:p>
          <w:p w:rsidR="002A5CDD" w:rsidRDefault="002A5CDD" w:rsidP="002A5CDD">
            <w:pPr>
              <w:spacing w:after="0"/>
              <w:ind w:left="708"/>
              <w:jc w:val="both"/>
              <w:rPr>
                <w:rFonts w:ascii="Calibri" w:eastAsia="Times New Roman" w:hAnsi="Calibri" w:cs="Calibri"/>
                <w:color w:val="000000"/>
                <w:lang w:eastAsia="fr-FR"/>
              </w:rPr>
            </w:pPr>
            <w:r>
              <w:t>Après      51      54      58      58      52      55      53      58      58</w:t>
            </w:r>
          </w:p>
          <w:p w:rsidR="002A5CDD" w:rsidRDefault="002A5CDD" w:rsidP="002A5CDD">
            <w:pPr>
              <w:spacing w:after="0"/>
              <w:ind w:left="72"/>
              <w:jc w:val="both"/>
              <w:rPr>
                <w:rFonts w:ascii="Calibri" w:eastAsia="Times New Roman" w:hAnsi="Calibri" w:cs="Calibri"/>
                <w:color w:val="000000"/>
                <w:sz w:val="16"/>
                <w:szCs w:val="16"/>
                <w:lang w:eastAsia="fr-FR"/>
              </w:rPr>
            </w:pPr>
            <w:r w:rsidRPr="00083E0E">
              <w:rPr>
                <w:rFonts w:ascii="Calibri" w:eastAsia="Times New Roman" w:hAnsi="Calibri" w:cs="Calibri"/>
                <w:color w:val="000000"/>
                <w:lang w:eastAsia="fr-FR"/>
              </w:rPr>
              <w:t>Calculez (au 1/100</w:t>
            </w:r>
            <w:r w:rsidRPr="00FB4569">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le critère statistique qui permet de répondre à la question posée dans cette étude.</w:t>
            </w:r>
          </w:p>
          <w:p w:rsidR="002A5CDD" w:rsidRDefault="002A5CDD" w:rsidP="00F971E5">
            <w:pPr>
              <w:spacing w:after="0"/>
              <w:ind w:left="72"/>
              <w:jc w:val="both"/>
              <w:rPr>
                <w:rFonts w:ascii="Calibri" w:eastAsia="Times New Roman" w:hAnsi="Calibri" w:cs="Calibri"/>
                <w:color w:val="000000"/>
                <w:sz w:val="16"/>
                <w:szCs w:val="16"/>
                <w:lang w:eastAsia="fr-FR"/>
              </w:rPr>
            </w:pPr>
          </w:p>
          <w:p w:rsidR="002A5CDD" w:rsidRDefault="002A5CDD" w:rsidP="002A5CDD">
            <w:pPr>
              <w:spacing w:after="0"/>
              <w:ind w:left="72"/>
              <w:jc w:val="both"/>
              <w:rPr>
                <w:rFonts w:ascii="Calibri" w:eastAsia="Times New Roman" w:hAnsi="Calibri" w:cs="Calibri"/>
                <w:color w:val="000000"/>
                <w:lang w:eastAsia="fr-FR"/>
              </w:rPr>
            </w:pPr>
            <w:r>
              <w:rPr>
                <w:rFonts w:ascii="Calibri" w:eastAsia="Times New Roman" w:hAnsi="Calibri" w:cs="Calibri"/>
                <w:color w:val="000000"/>
                <w:lang w:eastAsia="fr-FR"/>
              </w:rPr>
              <w:t>70</w:t>
            </w:r>
            <w:r w:rsidRPr="00083E0E">
              <w:rPr>
                <w:rFonts w:ascii="Calibri" w:eastAsia="Times New Roman" w:hAnsi="Calibri" w:cs="Calibri"/>
                <w:color w:val="000000"/>
                <w:lang w:eastAsia="fr-FR"/>
              </w:rPr>
              <w:t>. Afin de vérifier si l'effet d'une substance modifie ou pas le temps de mémorisation de 100 individus, on fait subir à 9 d'entre eux un test de mémoire avant et après la prise de la substance et on obtient:</w:t>
            </w:r>
          </w:p>
          <w:p w:rsidR="002A5CDD" w:rsidRDefault="002A5CDD" w:rsidP="002A5CDD">
            <w:pPr>
              <w:spacing w:after="0"/>
              <w:ind w:left="708"/>
              <w:jc w:val="both"/>
            </w:pPr>
            <w:r>
              <w:t>Avant      520      530      580      590      510      540      520      570      560</w:t>
            </w:r>
          </w:p>
          <w:p w:rsidR="002A5CDD" w:rsidRDefault="002A5CDD" w:rsidP="002A5CDD">
            <w:pPr>
              <w:spacing w:after="0"/>
              <w:ind w:left="708"/>
              <w:jc w:val="both"/>
              <w:rPr>
                <w:rFonts w:ascii="Calibri" w:eastAsia="Times New Roman" w:hAnsi="Calibri" w:cs="Calibri"/>
                <w:color w:val="000000"/>
                <w:lang w:eastAsia="fr-FR"/>
              </w:rPr>
            </w:pPr>
            <w:r>
              <w:t>Après      510      540      580      580      520      550      530      580      580</w:t>
            </w:r>
          </w:p>
          <w:p w:rsidR="002A5CDD" w:rsidRDefault="002A5CDD" w:rsidP="002A5CDD">
            <w:pPr>
              <w:spacing w:after="0"/>
              <w:ind w:left="72"/>
              <w:jc w:val="both"/>
              <w:rPr>
                <w:rFonts w:ascii="Calibri" w:eastAsia="Times New Roman" w:hAnsi="Calibri" w:cs="Calibri"/>
                <w:color w:val="000000"/>
                <w:sz w:val="16"/>
                <w:szCs w:val="16"/>
                <w:lang w:eastAsia="fr-FR"/>
              </w:rPr>
            </w:pPr>
            <w:r w:rsidRPr="00083E0E">
              <w:rPr>
                <w:rFonts w:ascii="Calibri" w:eastAsia="Times New Roman" w:hAnsi="Calibri" w:cs="Calibri"/>
                <w:color w:val="000000"/>
                <w:lang w:eastAsia="fr-FR"/>
              </w:rPr>
              <w:t>Calculez (au 1/100</w:t>
            </w:r>
            <w:r w:rsidRPr="00FB4569">
              <w:rPr>
                <w:rFonts w:ascii="Calibri" w:eastAsia="Times New Roman" w:hAnsi="Calibri" w:cs="Calibri"/>
                <w:color w:val="000000"/>
                <w:vertAlign w:val="superscript"/>
                <w:lang w:eastAsia="fr-FR"/>
              </w:rPr>
              <w:t>ème</w:t>
            </w:r>
            <w:r>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le critère statistique qui permet de répondre à la question posée dans cette étude.</w:t>
            </w:r>
          </w:p>
          <w:p w:rsidR="002A5CDD" w:rsidRPr="00C40214" w:rsidRDefault="002A5CDD" w:rsidP="00F971E5">
            <w:pPr>
              <w:spacing w:after="0"/>
              <w:ind w:left="72"/>
              <w:jc w:val="both"/>
              <w:rPr>
                <w:rFonts w:ascii="Calibri" w:eastAsia="Times New Roman" w:hAnsi="Calibri" w:cs="Calibri"/>
                <w:color w:val="000000"/>
                <w:sz w:val="16"/>
                <w:szCs w:val="16"/>
                <w:lang w:eastAsia="fr-FR"/>
              </w:rPr>
            </w:pPr>
          </w:p>
          <w:p w:rsidR="00083E0E" w:rsidRPr="00083E0E" w:rsidRDefault="00083E0E" w:rsidP="00F971E5">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71. Afin de vérifier si l'effet d'une substance améliore d'au moins 12.6 points le score de mémorisation de 400 individus, on fait subir à 36 d'entre eux un test de mémoire avant et après la prise de la substance et on obtient: moyenne des différences = 12 points et SCE = 120</w:t>
            </w:r>
            <w:r w:rsidR="0096036F">
              <w:rPr>
                <w:rFonts w:ascii="Calibri" w:eastAsia="Times New Roman" w:hAnsi="Calibri" w:cs="Calibri"/>
                <w:color w:val="000000"/>
                <w:lang w:eastAsia="fr-FR"/>
              </w:rPr>
              <w:t xml:space="preserve">. </w:t>
            </w:r>
            <w:r w:rsidR="0096036F" w:rsidRPr="00083E0E">
              <w:rPr>
                <w:rFonts w:ascii="Calibri" w:eastAsia="Times New Roman" w:hAnsi="Calibri" w:cs="Calibri"/>
                <w:color w:val="000000"/>
                <w:lang w:eastAsia="fr-FR"/>
              </w:rPr>
              <w:t>Donnez (au 1/100</w:t>
            </w:r>
            <w:r w:rsidR="0096036F" w:rsidRPr="00FB4569">
              <w:rPr>
                <w:rFonts w:ascii="Calibri" w:eastAsia="Times New Roman" w:hAnsi="Calibri" w:cs="Calibri"/>
                <w:color w:val="000000"/>
                <w:vertAlign w:val="superscript"/>
                <w:lang w:eastAsia="fr-FR"/>
              </w:rPr>
              <w:t>ème</w:t>
            </w:r>
            <w:r w:rsidR="0096036F">
              <w:rPr>
                <w:rFonts w:ascii="Calibri" w:eastAsia="Times New Roman" w:hAnsi="Calibri" w:cs="Calibri"/>
                <w:color w:val="000000"/>
                <w:lang w:eastAsia="fr-FR"/>
              </w:rPr>
              <w:t>)</w:t>
            </w:r>
            <w:r w:rsidR="0096036F" w:rsidRPr="00083E0E">
              <w:rPr>
                <w:rFonts w:ascii="Calibri" w:eastAsia="Times New Roman" w:hAnsi="Calibri" w:cs="Calibri"/>
                <w:color w:val="000000"/>
                <w:lang w:eastAsia="fr-FR"/>
              </w:rPr>
              <w:t xml:space="preserve"> le critère statistique théorique pour un risque de 5%, qui permet de répondre à la question de cette étude</w:t>
            </w:r>
            <w:r w:rsidR="00F971E5">
              <w:rPr>
                <w:rFonts w:ascii="Calibri" w:eastAsia="Times New Roman" w:hAnsi="Calibri" w:cs="Calibri"/>
                <w:color w:val="000000"/>
                <w:lang w:eastAsia="fr-FR"/>
              </w:rPr>
              <w:t xml:space="preserve">. Posez les hypothèses. Que conclure si t </w:t>
            </w:r>
            <w:proofErr w:type="spellStart"/>
            <w:r w:rsidR="00F971E5">
              <w:rPr>
                <w:rFonts w:ascii="Calibri" w:eastAsia="Times New Roman" w:hAnsi="Calibri" w:cs="Calibri"/>
                <w:color w:val="000000"/>
                <w:lang w:eastAsia="fr-FR"/>
              </w:rPr>
              <w:t>calc</w:t>
            </w:r>
            <w:proofErr w:type="spellEnd"/>
            <w:r w:rsidR="00F971E5">
              <w:rPr>
                <w:rFonts w:ascii="Calibri" w:eastAsia="Times New Roman" w:hAnsi="Calibri" w:cs="Calibri"/>
                <w:color w:val="000000"/>
                <w:lang w:eastAsia="fr-FR"/>
              </w:rPr>
              <w:t xml:space="preserve"> = -1.944 ?</w:t>
            </w:r>
          </w:p>
        </w:tc>
      </w:tr>
      <w:tr w:rsidR="00083E0E" w:rsidRPr="00083E0E" w:rsidTr="006D05C1">
        <w:trPr>
          <w:trHeight w:val="600"/>
        </w:trPr>
        <w:tc>
          <w:tcPr>
            <w:tcW w:w="10206" w:type="dxa"/>
            <w:tcBorders>
              <w:top w:val="nil"/>
              <w:left w:val="nil"/>
              <w:bottom w:val="nil"/>
              <w:right w:val="nil"/>
            </w:tcBorders>
            <w:shd w:val="clear" w:color="auto" w:fill="auto"/>
            <w:vAlign w:val="bottom"/>
            <w:hideMark/>
          </w:tcPr>
          <w:p w:rsidR="00C40214" w:rsidRPr="00C40214" w:rsidRDefault="00C40214" w:rsidP="009E0024">
            <w:pPr>
              <w:spacing w:after="0"/>
              <w:ind w:left="72"/>
              <w:jc w:val="both"/>
              <w:rPr>
                <w:rFonts w:ascii="Calibri" w:eastAsia="Times New Roman" w:hAnsi="Calibri" w:cs="Calibri"/>
                <w:color w:val="000000"/>
                <w:sz w:val="16"/>
                <w:szCs w:val="16"/>
                <w:lang w:eastAsia="fr-FR"/>
              </w:rPr>
            </w:pPr>
          </w:p>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72. Afin de vérifier si l'effet d'une substance modifie de 12.6 points le score de mémorisation de 200 individus, on fait subir à 36 d'entre eux un test de mémoire avant et après la prise de la substance et on obtient: moyenne des différences = 12 points et SCE = 120</w:t>
            </w:r>
            <w:r w:rsidR="0096036F">
              <w:rPr>
                <w:rFonts w:ascii="Calibri" w:eastAsia="Times New Roman" w:hAnsi="Calibri" w:cs="Calibri"/>
                <w:color w:val="000000"/>
                <w:lang w:eastAsia="fr-FR"/>
              </w:rPr>
              <w:t>.</w:t>
            </w:r>
            <w:r w:rsidR="0096036F" w:rsidRPr="00083E0E">
              <w:rPr>
                <w:rFonts w:ascii="Calibri" w:eastAsia="Times New Roman" w:hAnsi="Calibri" w:cs="Calibri"/>
                <w:color w:val="000000"/>
                <w:lang w:eastAsia="fr-FR"/>
              </w:rPr>
              <w:t xml:space="preserve"> Donnez (au 1/100</w:t>
            </w:r>
            <w:r w:rsidR="0096036F" w:rsidRPr="0096036F">
              <w:rPr>
                <w:rFonts w:ascii="Calibri" w:eastAsia="Times New Roman" w:hAnsi="Calibri" w:cs="Calibri"/>
                <w:color w:val="000000"/>
                <w:vertAlign w:val="superscript"/>
                <w:lang w:eastAsia="fr-FR"/>
              </w:rPr>
              <w:t>ème</w:t>
            </w:r>
            <w:r w:rsidR="0096036F">
              <w:rPr>
                <w:rFonts w:ascii="Calibri" w:eastAsia="Times New Roman" w:hAnsi="Calibri" w:cs="Calibri"/>
                <w:color w:val="000000"/>
                <w:lang w:eastAsia="fr-FR"/>
              </w:rPr>
              <w:t>)</w:t>
            </w:r>
            <w:r w:rsidR="0096036F" w:rsidRPr="00083E0E">
              <w:rPr>
                <w:rFonts w:ascii="Calibri" w:eastAsia="Times New Roman" w:hAnsi="Calibri" w:cs="Calibri"/>
                <w:color w:val="000000"/>
                <w:lang w:eastAsia="fr-FR"/>
              </w:rPr>
              <w:t xml:space="preserve"> le critère statistique théorique pour un risque de 5%, qui permet de répondre à la question de cette étude</w:t>
            </w:r>
            <w:r w:rsidR="00F971E5">
              <w:rPr>
                <w:rFonts w:ascii="Calibri" w:eastAsia="Times New Roman" w:hAnsi="Calibri" w:cs="Calibri"/>
                <w:color w:val="000000"/>
                <w:lang w:eastAsia="fr-FR"/>
              </w:rPr>
              <w:t xml:space="preserve">. Posez les hypothèses. Que conclure si t </w:t>
            </w:r>
            <w:proofErr w:type="spellStart"/>
            <w:r w:rsidR="00F971E5">
              <w:rPr>
                <w:rFonts w:ascii="Calibri" w:eastAsia="Times New Roman" w:hAnsi="Calibri" w:cs="Calibri"/>
                <w:color w:val="000000"/>
                <w:lang w:eastAsia="fr-FR"/>
              </w:rPr>
              <w:t>calc</w:t>
            </w:r>
            <w:proofErr w:type="spellEnd"/>
            <w:r w:rsidR="00F971E5">
              <w:rPr>
                <w:rFonts w:ascii="Calibri" w:eastAsia="Times New Roman" w:hAnsi="Calibri" w:cs="Calibri"/>
                <w:color w:val="000000"/>
                <w:lang w:eastAsia="fr-FR"/>
              </w:rPr>
              <w:t xml:space="preserve"> = -1.944 ?</w:t>
            </w:r>
          </w:p>
        </w:tc>
      </w:tr>
      <w:tr w:rsidR="00083E0E" w:rsidRPr="00083E0E" w:rsidTr="006D05C1">
        <w:trPr>
          <w:trHeight w:val="600"/>
        </w:trPr>
        <w:tc>
          <w:tcPr>
            <w:tcW w:w="10206" w:type="dxa"/>
            <w:tcBorders>
              <w:top w:val="nil"/>
              <w:left w:val="nil"/>
              <w:bottom w:val="nil"/>
              <w:right w:val="nil"/>
            </w:tcBorders>
            <w:shd w:val="clear" w:color="auto" w:fill="auto"/>
            <w:vAlign w:val="bottom"/>
            <w:hideMark/>
          </w:tcPr>
          <w:p w:rsidR="00C40214" w:rsidRPr="00C40214" w:rsidRDefault="00C40214" w:rsidP="009E0024">
            <w:pPr>
              <w:spacing w:after="0"/>
              <w:ind w:left="72"/>
              <w:jc w:val="both"/>
              <w:rPr>
                <w:rFonts w:ascii="Calibri" w:eastAsia="Times New Roman" w:hAnsi="Calibri" w:cs="Calibri"/>
                <w:color w:val="000000"/>
                <w:sz w:val="16"/>
                <w:szCs w:val="16"/>
                <w:lang w:eastAsia="fr-FR"/>
              </w:rPr>
            </w:pPr>
          </w:p>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73. Afin de vérifier si l'effet d'une substance modifie de 12.6 points le score de mémorisation de 200 individus, on fait subir à 36 d'entre eux un test de mémoire avant et après la prise de la substance et on obtient: moyenne des différences = 12 points et SCE = 120</w:t>
            </w:r>
            <w:r w:rsidR="0096036F">
              <w:rPr>
                <w:rFonts w:ascii="Calibri" w:eastAsia="Times New Roman" w:hAnsi="Calibri" w:cs="Calibri"/>
                <w:color w:val="000000"/>
                <w:lang w:eastAsia="fr-FR"/>
              </w:rPr>
              <w:t xml:space="preserve">. </w:t>
            </w:r>
            <w:r w:rsidR="0096036F" w:rsidRPr="00083E0E">
              <w:rPr>
                <w:rFonts w:ascii="Calibri" w:eastAsia="Times New Roman" w:hAnsi="Calibri" w:cs="Calibri"/>
                <w:color w:val="000000"/>
                <w:lang w:eastAsia="fr-FR"/>
              </w:rPr>
              <w:t>Calculez (au 1/100</w:t>
            </w:r>
            <w:r w:rsidR="0096036F" w:rsidRPr="0096036F">
              <w:rPr>
                <w:rFonts w:ascii="Calibri" w:eastAsia="Times New Roman" w:hAnsi="Calibri" w:cs="Calibri"/>
                <w:color w:val="000000"/>
                <w:vertAlign w:val="superscript"/>
                <w:lang w:eastAsia="fr-FR"/>
              </w:rPr>
              <w:t>ème</w:t>
            </w:r>
            <w:r w:rsidR="0096036F">
              <w:rPr>
                <w:rFonts w:ascii="Calibri" w:eastAsia="Times New Roman" w:hAnsi="Calibri" w:cs="Calibri"/>
                <w:color w:val="000000"/>
                <w:lang w:eastAsia="fr-FR"/>
              </w:rPr>
              <w:t>)</w:t>
            </w:r>
            <w:r w:rsidR="0096036F" w:rsidRPr="00083E0E">
              <w:rPr>
                <w:rFonts w:ascii="Calibri" w:eastAsia="Times New Roman" w:hAnsi="Calibri" w:cs="Calibri"/>
                <w:color w:val="000000"/>
                <w:lang w:eastAsia="fr-FR"/>
              </w:rPr>
              <w:t xml:space="preserve"> le critère statistique qui permet de répondre à la question de cette étude</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C40214" w:rsidRDefault="00083E0E" w:rsidP="009E0024">
            <w:pPr>
              <w:spacing w:after="0"/>
              <w:ind w:left="72"/>
              <w:jc w:val="both"/>
              <w:rPr>
                <w:rFonts w:ascii="Calibri" w:eastAsia="Times New Roman" w:hAnsi="Calibri" w:cs="Calibri"/>
                <w:color w:val="000000"/>
                <w:sz w:val="16"/>
                <w:szCs w:val="16"/>
                <w:lang w:eastAsia="fr-FR"/>
              </w:rPr>
            </w:pPr>
          </w:p>
        </w:tc>
      </w:tr>
      <w:tr w:rsidR="00083E0E" w:rsidRPr="00083E0E" w:rsidTr="006D05C1">
        <w:trPr>
          <w:trHeight w:val="9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74. On effectue un sondage sur un échantillon de 500 individus issus d'une population de 13000 individus, 69 possèdent une caractéristique donnée alors que dans un autre sondage sur un échantillon de 800 individus issus de la même population, 82 possèdent cette caractéristique. On se demande si les sondages sont équivalents.</w:t>
            </w:r>
            <w:r w:rsidR="0096036F" w:rsidRPr="00083E0E">
              <w:rPr>
                <w:rFonts w:ascii="Calibri" w:eastAsia="Times New Roman" w:hAnsi="Calibri" w:cs="Calibri"/>
                <w:color w:val="000000"/>
                <w:lang w:eastAsia="fr-FR"/>
              </w:rPr>
              <w:t xml:space="preserve"> Calculer (au 1/100</w:t>
            </w:r>
            <w:r w:rsidR="0096036F" w:rsidRPr="0096036F">
              <w:rPr>
                <w:rFonts w:ascii="Calibri" w:eastAsia="Times New Roman" w:hAnsi="Calibri" w:cs="Calibri"/>
                <w:color w:val="000000"/>
                <w:vertAlign w:val="superscript"/>
                <w:lang w:eastAsia="fr-FR"/>
              </w:rPr>
              <w:t>ème</w:t>
            </w:r>
            <w:r w:rsidR="0096036F">
              <w:rPr>
                <w:rFonts w:ascii="Calibri" w:eastAsia="Times New Roman" w:hAnsi="Calibri" w:cs="Calibri"/>
                <w:color w:val="000000"/>
                <w:lang w:eastAsia="fr-FR"/>
              </w:rPr>
              <w:t>)</w:t>
            </w:r>
            <w:r w:rsidR="0096036F" w:rsidRPr="00083E0E">
              <w:rPr>
                <w:rFonts w:ascii="Calibri" w:eastAsia="Times New Roman" w:hAnsi="Calibri" w:cs="Calibri"/>
                <w:color w:val="000000"/>
                <w:lang w:eastAsia="fr-FR"/>
              </w:rPr>
              <w:t xml:space="preserve"> le critère statistique qui permet de répondre à la question posée.</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vAlign w:val="bottom"/>
            <w:hideMark/>
          </w:tcPr>
          <w:p w:rsidR="00083E0E" w:rsidRPr="00083E0E" w:rsidRDefault="00083E0E" w:rsidP="00ED0F07">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75. On effectue un sondage sur un échantillon de 500 individus issus d'une population de 13000 individus, 69 possèdent une caractéristique donnée alors que dans un autre sondage sur un échantillon de 800 individus issus de la même population, 82 possèdent cette caractéristique. On se demande si les sondages sont équivalents.</w:t>
            </w:r>
            <w:r w:rsidR="0096036F" w:rsidRPr="00083E0E">
              <w:rPr>
                <w:rFonts w:ascii="Calibri" w:eastAsia="Times New Roman" w:hAnsi="Calibri" w:cs="Calibri"/>
                <w:color w:val="000000"/>
                <w:lang w:eastAsia="fr-FR"/>
              </w:rPr>
              <w:t xml:space="preserve"> Donnez (au 1/100</w:t>
            </w:r>
            <w:r w:rsidR="0096036F" w:rsidRPr="00952794">
              <w:rPr>
                <w:rFonts w:ascii="Calibri" w:eastAsia="Times New Roman" w:hAnsi="Calibri" w:cs="Calibri"/>
                <w:color w:val="000000"/>
                <w:vertAlign w:val="superscript"/>
                <w:lang w:eastAsia="fr-FR"/>
              </w:rPr>
              <w:t>ème</w:t>
            </w:r>
            <w:r w:rsidR="00952794">
              <w:rPr>
                <w:rFonts w:ascii="Calibri" w:eastAsia="Times New Roman" w:hAnsi="Calibri" w:cs="Calibri"/>
                <w:color w:val="000000"/>
                <w:lang w:eastAsia="fr-FR"/>
              </w:rPr>
              <w:t>)</w:t>
            </w:r>
            <w:r w:rsidR="0096036F" w:rsidRPr="00083E0E">
              <w:rPr>
                <w:rFonts w:ascii="Calibri" w:eastAsia="Times New Roman" w:hAnsi="Calibri" w:cs="Calibri"/>
                <w:color w:val="000000"/>
                <w:lang w:eastAsia="fr-FR"/>
              </w:rPr>
              <w:t xml:space="preserve"> le critère statistique théorique au risque de 5%, qui permet de répondre à la </w:t>
            </w:r>
            <w:r w:rsidR="0096036F" w:rsidRPr="00083E0E">
              <w:rPr>
                <w:rFonts w:ascii="Calibri" w:eastAsia="Times New Roman" w:hAnsi="Calibri" w:cs="Calibri"/>
                <w:color w:val="000000"/>
                <w:lang w:eastAsia="fr-FR"/>
              </w:rPr>
              <w:lastRenderedPageBreak/>
              <w:t>question posée.</w:t>
            </w:r>
            <w:r w:rsidR="00ED0F07">
              <w:rPr>
                <w:rFonts w:ascii="Calibri" w:eastAsia="Times New Roman" w:hAnsi="Calibri" w:cs="Calibri"/>
                <w:color w:val="000000"/>
                <w:lang w:eastAsia="fr-FR"/>
              </w:rPr>
              <w:t xml:space="preserve"> Posez les hypothèses. Que conclure si t </w:t>
            </w:r>
            <w:proofErr w:type="spellStart"/>
            <w:r w:rsidR="00ED0F07">
              <w:rPr>
                <w:rFonts w:ascii="Calibri" w:eastAsia="Times New Roman" w:hAnsi="Calibri" w:cs="Calibri"/>
                <w:color w:val="000000"/>
                <w:lang w:eastAsia="fr-FR"/>
              </w:rPr>
              <w:t>calc</w:t>
            </w:r>
            <w:proofErr w:type="spellEnd"/>
            <w:r w:rsidR="00ED0F07">
              <w:rPr>
                <w:rFonts w:ascii="Calibri" w:eastAsia="Times New Roman" w:hAnsi="Calibri" w:cs="Calibri"/>
                <w:color w:val="000000"/>
                <w:lang w:eastAsia="fr-FR"/>
              </w:rPr>
              <w:t xml:space="preserve"> = 1.9435 ?</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vAlign w:val="bottom"/>
            <w:hideMark/>
          </w:tcPr>
          <w:p w:rsidR="00083E0E" w:rsidRPr="00083E0E" w:rsidRDefault="00083E0E" w:rsidP="00ED0F07">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76. On effectue un sondage sur un échantillon de 2600 individus issus d'une population de 13000 individus, 350 possèdent une caractéristique donnée alors que dans un autre sondage sur un échantillon de 3200 individus issus de la même population, 460 possèdent cette caractéristique. On se demande si le 2ème sondage donne un résultat supérieur.</w:t>
            </w:r>
            <w:r w:rsidR="00952794" w:rsidRPr="00083E0E">
              <w:rPr>
                <w:rFonts w:ascii="Calibri" w:eastAsia="Times New Roman" w:hAnsi="Calibri" w:cs="Calibri"/>
                <w:color w:val="000000"/>
                <w:lang w:eastAsia="fr-FR"/>
              </w:rPr>
              <w:t xml:space="preserve"> Donnez (au 1/100</w:t>
            </w:r>
            <w:r w:rsidR="00952794" w:rsidRPr="00952794">
              <w:rPr>
                <w:rFonts w:ascii="Calibri" w:eastAsia="Times New Roman" w:hAnsi="Calibri" w:cs="Calibri"/>
                <w:color w:val="000000"/>
                <w:vertAlign w:val="superscript"/>
                <w:lang w:eastAsia="fr-FR"/>
              </w:rPr>
              <w:t>ème</w:t>
            </w:r>
            <w:r w:rsidR="00952794">
              <w:rPr>
                <w:rFonts w:ascii="Calibri" w:eastAsia="Times New Roman" w:hAnsi="Calibri" w:cs="Calibri"/>
                <w:color w:val="000000"/>
                <w:lang w:eastAsia="fr-FR"/>
              </w:rPr>
              <w:t>)</w:t>
            </w:r>
            <w:r w:rsidR="00952794" w:rsidRPr="00083E0E">
              <w:rPr>
                <w:rFonts w:ascii="Calibri" w:eastAsia="Times New Roman" w:hAnsi="Calibri" w:cs="Calibri"/>
                <w:color w:val="000000"/>
                <w:lang w:eastAsia="fr-FR"/>
              </w:rPr>
              <w:t xml:space="preserve"> le critère statistique théorique au risque de 5%, qui permet de répondre à la question posée.</w:t>
            </w:r>
            <w:r w:rsidR="00ED0F07">
              <w:rPr>
                <w:rFonts w:ascii="Calibri" w:eastAsia="Times New Roman" w:hAnsi="Calibri" w:cs="Calibri"/>
                <w:color w:val="000000"/>
                <w:lang w:eastAsia="fr-FR"/>
              </w:rPr>
              <w:t xml:space="preserve"> Posez les hypothèses. Que conclure si t </w:t>
            </w:r>
            <w:proofErr w:type="spellStart"/>
            <w:r w:rsidR="00ED0F07">
              <w:rPr>
                <w:rFonts w:ascii="Calibri" w:eastAsia="Times New Roman" w:hAnsi="Calibri" w:cs="Calibri"/>
                <w:color w:val="000000"/>
                <w:lang w:eastAsia="fr-FR"/>
              </w:rPr>
              <w:t>calc</w:t>
            </w:r>
            <w:proofErr w:type="spellEnd"/>
            <w:r w:rsidR="00ED0F07">
              <w:rPr>
                <w:rFonts w:ascii="Calibri" w:eastAsia="Times New Roman" w:hAnsi="Calibri" w:cs="Calibri"/>
                <w:color w:val="000000"/>
                <w:lang w:eastAsia="fr-FR"/>
              </w:rPr>
              <w:t xml:space="preserve"> = 1.1306 ?</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77. On effectue un sondage sur un échantillon de 2600 individus issus d'une population de 13000 individus, 350 possèdent une caractéristique donnée alors que dans un autre sondage sur un échantillon de 3200 individus issus de la même population, 460 possèdent cette caractéristique. On se demande si le 2ème sondage donne un résultat supérieur.</w:t>
            </w:r>
            <w:r w:rsidR="00952794" w:rsidRPr="00083E0E">
              <w:rPr>
                <w:rFonts w:ascii="Calibri" w:eastAsia="Times New Roman" w:hAnsi="Calibri" w:cs="Calibri"/>
                <w:color w:val="000000"/>
                <w:lang w:eastAsia="fr-FR"/>
              </w:rPr>
              <w:t xml:space="preserve"> Calculer (au 1/100</w:t>
            </w:r>
            <w:r w:rsidR="00952794" w:rsidRPr="00952794">
              <w:rPr>
                <w:rFonts w:ascii="Calibri" w:eastAsia="Times New Roman" w:hAnsi="Calibri" w:cs="Calibri"/>
                <w:color w:val="000000"/>
                <w:vertAlign w:val="superscript"/>
                <w:lang w:eastAsia="fr-FR"/>
              </w:rPr>
              <w:t>ème</w:t>
            </w:r>
            <w:r w:rsidR="00952794">
              <w:rPr>
                <w:rFonts w:ascii="Calibri" w:eastAsia="Times New Roman" w:hAnsi="Calibri" w:cs="Calibri"/>
                <w:color w:val="000000"/>
                <w:lang w:eastAsia="fr-FR"/>
              </w:rPr>
              <w:t>)</w:t>
            </w:r>
            <w:r w:rsidR="00952794" w:rsidRPr="00083E0E">
              <w:rPr>
                <w:rFonts w:ascii="Calibri" w:eastAsia="Times New Roman" w:hAnsi="Calibri" w:cs="Calibri"/>
                <w:color w:val="000000"/>
                <w:lang w:eastAsia="fr-FR"/>
              </w:rPr>
              <w:t xml:space="preserve"> le critère statistique qui permet de répondre à la question posée.</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78. On veut comparer la dispersion des rendements de 5 types de parcelles, pour cela on dispose de la série:</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w:t>
            </w:r>
            <w:proofErr w:type="spellStart"/>
            <w:r w:rsidRPr="00083E0E">
              <w:rPr>
                <w:rFonts w:ascii="Calibri" w:eastAsia="Times New Roman" w:hAnsi="Calibri" w:cs="Calibri"/>
                <w:color w:val="000000"/>
                <w:lang w:eastAsia="fr-FR"/>
              </w:rPr>
              <w:t>SCEj;nj</w:t>
            </w:r>
            <w:proofErr w:type="spellEnd"/>
            <w:r w:rsidRPr="00083E0E">
              <w:rPr>
                <w:rFonts w:ascii="Calibri" w:eastAsia="Times New Roman" w:hAnsi="Calibri" w:cs="Calibri"/>
                <w:color w:val="000000"/>
                <w:lang w:eastAsia="fr-FR"/>
              </w:rPr>
              <w:t>) = {(1000;40</w:t>
            </w:r>
            <w:proofErr w:type="gramStart"/>
            <w:r w:rsidRPr="00083E0E">
              <w:rPr>
                <w:rFonts w:ascii="Calibri" w:eastAsia="Times New Roman" w:hAnsi="Calibri" w:cs="Calibri"/>
                <w:color w:val="000000"/>
                <w:lang w:eastAsia="fr-FR"/>
              </w:rPr>
              <w:t>);</w:t>
            </w:r>
            <w:proofErr w:type="gramEnd"/>
            <w:r w:rsidRPr="00083E0E">
              <w:rPr>
                <w:rFonts w:ascii="Calibri" w:eastAsia="Times New Roman" w:hAnsi="Calibri" w:cs="Calibri"/>
                <w:color w:val="000000"/>
                <w:lang w:eastAsia="fr-FR"/>
              </w:rPr>
              <w:t>(1500;45);(1800;46);(1300;50);(2000;52)}</w:t>
            </w:r>
            <w:r w:rsidR="00952794" w:rsidRPr="00083E0E">
              <w:rPr>
                <w:rFonts w:ascii="Calibri" w:eastAsia="Times New Roman" w:hAnsi="Calibri" w:cs="Calibri"/>
                <w:color w:val="000000"/>
                <w:lang w:eastAsia="fr-FR"/>
              </w:rPr>
              <w:t xml:space="preserve"> On considère que les échantillons sont indépendants et le rendement d'une parcelle suit une loi Normale. Calculez (au 1/100</w:t>
            </w:r>
            <w:r w:rsidR="00952794" w:rsidRPr="00952794">
              <w:rPr>
                <w:rFonts w:ascii="Calibri" w:eastAsia="Times New Roman" w:hAnsi="Calibri" w:cs="Calibri"/>
                <w:color w:val="000000"/>
                <w:vertAlign w:val="superscript"/>
                <w:lang w:eastAsia="fr-FR"/>
              </w:rPr>
              <w:t>ème</w:t>
            </w:r>
            <w:r w:rsidR="00952794">
              <w:rPr>
                <w:rFonts w:ascii="Calibri" w:eastAsia="Times New Roman" w:hAnsi="Calibri" w:cs="Calibri"/>
                <w:color w:val="000000"/>
                <w:lang w:eastAsia="fr-FR"/>
              </w:rPr>
              <w:t>)</w:t>
            </w:r>
            <w:r w:rsidR="00952794" w:rsidRPr="00083E0E">
              <w:rPr>
                <w:rFonts w:ascii="Calibri" w:eastAsia="Times New Roman" w:hAnsi="Calibri" w:cs="Calibri"/>
                <w:color w:val="000000"/>
                <w:lang w:eastAsia="fr-FR"/>
              </w:rPr>
              <w:t xml:space="preserve"> le critère statistique qui permet de répondre à la question de l'étude.</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79. On veut comparer la dispersion des rendements de 5 types de parcelles, pour cela on dispose de la série:</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1616A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w:t>
            </w:r>
            <w:proofErr w:type="spellStart"/>
            <w:r w:rsidRPr="00083E0E">
              <w:rPr>
                <w:rFonts w:ascii="Calibri" w:eastAsia="Times New Roman" w:hAnsi="Calibri" w:cs="Calibri"/>
                <w:color w:val="000000"/>
                <w:lang w:eastAsia="fr-FR"/>
              </w:rPr>
              <w:t>SCEj;nj</w:t>
            </w:r>
            <w:proofErr w:type="spellEnd"/>
            <w:r w:rsidRPr="00083E0E">
              <w:rPr>
                <w:rFonts w:ascii="Calibri" w:eastAsia="Times New Roman" w:hAnsi="Calibri" w:cs="Calibri"/>
                <w:color w:val="000000"/>
                <w:lang w:eastAsia="fr-FR"/>
              </w:rPr>
              <w:t>) = {(1000;40</w:t>
            </w:r>
            <w:proofErr w:type="gramStart"/>
            <w:r w:rsidRPr="00083E0E">
              <w:rPr>
                <w:rFonts w:ascii="Calibri" w:eastAsia="Times New Roman" w:hAnsi="Calibri" w:cs="Calibri"/>
                <w:color w:val="000000"/>
                <w:lang w:eastAsia="fr-FR"/>
              </w:rPr>
              <w:t>);</w:t>
            </w:r>
            <w:proofErr w:type="gramEnd"/>
            <w:r w:rsidRPr="00083E0E">
              <w:rPr>
                <w:rFonts w:ascii="Calibri" w:eastAsia="Times New Roman" w:hAnsi="Calibri" w:cs="Calibri"/>
                <w:color w:val="000000"/>
                <w:lang w:eastAsia="fr-FR"/>
              </w:rPr>
              <w:t>(1500;45);(1800;46);(1300;50);(2000;52)}</w:t>
            </w:r>
            <w:r w:rsidR="00952794" w:rsidRPr="00083E0E">
              <w:rPr>
                <w:rFonts w:ascii="Calibri" w:eastAsia="Times New Roman" w:hAnsi="Calibri" w:cs="Calibri"/>
                <w:color w:val="000000"/>
                <w:lang w:eastAsia="fr-FR"/>
              </w:rPr>
              <w:t xml:space="preserve"> On considère que les échantillons sont indépendants et le rendement d'une parcelle suit une loi Normale. Donnez (au 1/100</w:t>
            </w:r>
            <w:r w:rsidR="00952794" w:rsidRPr="00952794">
              <w:rPr>
                <w:rFonts w:ascii="Calibri" w:eastAsia="Times New Roman" w:hAnsi="Calibri" w:cs="Calibri"/>
                <w:color w:val="000000"/>
                <w:vertAlign w:val="superscript"/>
                <w:lang w:eastAsia="fr-FR"/>
              </w:rPr>
              <w:t>ème</w:t>
            </w:r>
            <w:r w:rsidR="00952794">
              <w:rPr>
                <w:rFonts w:ascii="Calibri" w:eastAsia="Times New Roman" w:hAnsi="Calibri" w:cs="Calibri"/>
                <w:color w:val="000000"/>
                <w:lang w:eastAsia="fr-FR"/>
              </w:rPr>
              <w:t>)</w:t>
            </w:r>
            <w:r w:rsidR="00952794" w:rsidRPr="00083E0E">
              <w:rPr>
                <w:rFonts w:ascii="Calibri" w:eastAsia="Times New Roman" w:hAnsi="Calibri" w:cs="Calibri"/>
                <w:color w:val="000000"/>
                <w:lang w:eastAsia="fr-FR"/>
              </w:rPr>
              <w:t xml:space="preserve"> le critère statistique théorique, pour un risque de 5%, qui permet de répondre à la question de l'étude.</w:t>
            </w:r>
            <w:r w:rsidR="001616A2">
              <w:rPr>
                <w:rFonts w:ascii="Calibri" w:eastAsia="Times New Roman" w:hAnsi="Calibri" w:cs="Calibri"/>
                <w:color w:val="000000"/>
                <w:lang w:eastAsia="fr-FR"/>
              </w:rPr>
              <w:t xml:space="preserve"> Posez les hypothèses. Que conclure si X² </w:t>
            </w:r>
            <w:proofErr w:type="spellStart"/>
            <w:r w:rsidR="001616A2">
              <w:rPr>
                <w:rFonts w:ascii="Calibri" w:eastAsia="Times New Roman" w:hAnsi="Calibri" w:cs="Calibri"/>
                <w:color w:val="000000"/>
                <w:lang w:eastAsia="fr-FR"/>
              </w:rPr>
              <w:t>calc</w:t>
            </w:r>
            <w:proofErr w:type="spellEnd"/>
            <w:r w:rsidR="001616A2">
              <w:rPr>
                <w:rFonts w:ascii="Calibri" w:eastAsia="Times New Roman" w:hAnsi="Calibri" w:cs="Calibri"/>
                <w:color w:val="000000"/>
                <w:lang w:eastAsia="fr-FR"/>
              </w:rPr>
              <w:t xml:space="preserve"> = 3.907?</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80. On veut comparer la dispersion des rendements de 5 types de parcelles, pour cela on dispose de la série:</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w:t>
            </w:r>
            <w:proofErr w:type="spellStart"/>
            <w:r w:rsidRPr="00083E0E">
              <w:rPr>
                <w:rFonts w:ascii="Calibri" w:eastAsia="Times New Roman" w:hAnsi="Calibri" w:cs="Calibri"/>
                <w:color w:val="000000"/>
                <w:lang w:eastAsia="fr-FR"/>
              </w:rPr>
              <w:t>SCEj;nj</w:t>
            </w:r>
            <w:proofErr w:type="spellEnd"/>
            <w:r w:rsidRPr="00083E0E">
              <w:rPr>
                <w:rFonts w:ascii="Calibri" w:eastAsia="Times New Roman" w:hAnsi="Calibri" w:cs="Calibri"/>
                <w:color w:val="000000"/>
                <w:lang w:eastAsia="fr-FR"/>
              </w:rPr>
              <w:t>) = {(1000;40</w:t>
            </w:r>
            <w:proofErr w:type="gramStart"/>
            <w:r w:rsidRPr="00083E0E">
              <w:rPr>
                <w:rFonts w:ascii="Calibri" w:eastAsia="Times New Roman" w:hAnsi="Calibri" w:cs="Calibri"/>
                <w:color w:val="000000"/>
                <w:lang w:eastAsia="fr-FR"/>
              </w:rPr>
              <w:t>);</w:t>
            </w:r>
            <w:proofErr w:type="gramEnd"/>
            <w:r w:rsidRPr="00083E0E">
              <w:rPr>
                <w:rFonts w:ascii="Calibri" w:eastAsia="Times New Roman" w:hAnsi="Calibri" w:cs="Calibri"/>
                <w:color w:val="000000"/>
                <w:lang w:eastAsia="fr-FR"/>
              </w:rPr>
              <w:t>(1500;45);(1800;46);(1300;50);(2000;52)}</w:t>
            </w:r>
            <w:r w:rsidR="00952794" w:rsidRPr="00083E0E">
              <w:rPr>
                <w:rFonts w:ascii="Calibri" w:eastAsia="Times New Roman" w:hAnsi="Calibri" w:cs="Calibri"/>
                <w:color w:val="000000"/>
                <w:lang w:eastAsia="fr-FR"/>
              </w:rPr>
              <w:t xml:space="preserve"> On considère que les échantillons sont indépendants et le rendement d'une parcelle suit une loi Normale. Donnez (au 1/100</w:t>
            </w:r>
            <w:r w:rsidR="00952794" w:rsidRPr="00952794">
              <w:rPr>
                <w:rFonts w:ascii="Calibri" w:eastAsia="Times New Roman" w:hAnsi="Calibri" w:cs="Calibri"/>
                <w:color w:val="000000"/>
                <w:vertAlign w:val="superscript"/>
                <w:lang w:eastAsia="fr-FR"/>
              </w:rPr>
              <w:t>ème</w:t>
            </w:r>
            <w:r w:rsidR="00952794">
              <w:rPr>
                <w:rFonts w:ascii="Calibri" w:eastAsia="Times New Roman" w:hAnsi="Calibri" w:cs="Calibri"/>
                <w:color w:val="000000"/>
                <w:lang w:eastAsia="fr-FR"/>
              </w:rPr>
              <w:t>)</w:t>
            </w:r>
            <w:r w:rsidR="00952794" w:rsidRPr="00083E0E">
              <w:rPr>
                <w:rFonts w:ascii="Calibri" w:eastAsia="Times New Roman" w:hAnsi="Calibri" w:cs="Calibri"/>
                <w:color w:val="000000"/>
                <w:lang w:eastAsia="fr-FR"/>
              </w:rPr>
              <w:t xml:space="preserve"> l'estimation de la variance intra groupe.</w:t>
            </w:r>
          </w:p>
        </w:tc>
      </w:tr>
      <w:tr w:rsidR="00083E0E" w:rsidRPr="00083E0E" w:rsidTr="006D05C1">
        <w:trPr>
          <w:trHeight w:val="9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81. On dispose d'un échantillon aléatoire de 16 prélèvements indépendants tirés d'une population normale, la somme des valeurs est égale à 7892.6 et la somme des carrés des valeurs est égale à 3895948. On souhaite vérifier si la variance dans la population est inférieure à la valeur 400 pour un risque de 5%.</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Calculer le critère statistique (au 1/100</w:t>
            </w:r>
            <w:r w:rsidRPr="00952794">
              <w:rPr>
                <w:rFonts w:ascii="Calibri" w:eastAsia="Times New Roman" w:hAnsi="Calibri" w:cs="Calibri"/>
                <w:color w:val="000000"/>
                <w:vertAlign w:val="superscript"/>
                <w:lang w:eastAsia="fr-FR"/>
              </w:rPr>
              <w:t>ème</w:t>
            </w:r>
            <w:r w:rsidR="00952794">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qui permet de répondre à la question de l'étude.</w:t>
            </w:r>
          </w:p>
          <w:p w:rsidR="00952794" w:rsidRPr="00083E0E" w:rsidRDefault="00952794"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82. On dispose d'un échantillon aléatoire de 16 prélèvements indépendants tirés d'une population normale, la somme des valeurs est égale à 7892.6 et la somme des carrés des valeurs est égale à 3895948. On souhaite vérifier si la variance dans la population est inférieure à la valeur 400 pour un risque de 5%.</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Donnez le critère statistique théorique (au 1/100</w:t>
            </w:r>
            <w:r w:rsidRPr="00952794">
              <w:rPr>
                <w:rFonts w:ascii="Calibri" w:eastAsia="Times New Roman" w:hAnsi="Calibri" w:cs="Calibri"/>
                <w:color w:val="000000"/>
                <w:vertAlign w:val="superscript"/>
                <w:lang w:eastAsia="fr-FR"/>
              </w:rPr>
              <w:t>ème</w:t>
            </w:r>
            <w:r w:rsidR="00952794">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qui permet de répondre à la question de l'étude.</w:t>
            </w:r>
          </w:p>
          <w:p w:rsidR="00952794" w:rsidRPr="00083E0E" w:rsidRDefault="00952794"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83. Deux échantillons aléatoires sont tirés de façon indépendante dans deux populations normales d'où sont prélevées n1 = n2 = 20 unités indépendantes. On obtient respectivement pour les échantillons 1 et 2: somme des valeurs = 158.9 et 161.4; somme des carrés des valeurs = 1262.95 et 1303.32.</w:t>
            </w:r>
          </w:p>
        </w:tc>
      </w:tr>
      <w:tr w:rsidR="00083E0E" w:rsidRPr="00083E0E" w:rsidTr="006D05C1">
        <w:trPr>
          <w:trHeight w:val="300"/>
        </w:trPr>
        <w:tc>
          <w:tcPr>
            <w:tcW w:w="10206" w:type="dxa"/>
            <w:tcBorders>
              <w:top w:val="nil"/>
              <w:left w:val="nil"/>
              <w:bottom w:val="nil"/>
              <w:right w:val="nil"/>
            </w:tcBorders>
            <w:shd w:val="clear" w:color="auto" w:fill="auto"/>
            <w:vAlign w:val="bottom"/>
            <w:hideMark/>
          </w:tcPr>
          <w:p w:rsid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Calculez le critère statistique </w:t>
            </w:r>
            <w:r w:rsidR="00C864EE" w:rsidRPr="00083E0E">
              <w:rPr>
                <w:rFonts w:ascii="Calibri" w:eastAsia="Times New Roman" w:hAnsi="Calibri" w:cs="Calibri"/>
                <w:color w:val="000000"/>
                <w:lang w:eastAsia="fr-FR"/>
              </w:rPr>
              <w:t>(au</w:t>
            </w:r>
            <w:r w:rsidRPr="00083E0E">
              <w:rPr>
                <w:rFonts w:ascii="Calibri" w:eastAsia="Times New Roman" w:hAnsi="Calibri" w:cs="Calibri"/>
                <w:color w:val="000000"/>
                <w:lang w:eastAsia="fr-FR"/>
              </w:rPr>
              <w:t xml:space="preserve"> 1/1000</w:t>
            </w:r>
            <w:r w:rsidRPr="00952794">
              <w:rPr>
                <w:rFonts w:ascii="Calibri" w:eastAsia="Times New Roman" w:hAnsi="Calibri" w:cs="Calibri"/>
                <w:color w:val="000000"/>
                <w:vertAlign w:val="superscript"/>
                <w:lang w:eastAsia="fr-FR"/>
              </w:rPr>
              <w:t>ème</w:t>
            </w:r>
            <w:r w:rsidR="00952794">
              <w:rPr>
                <w:rFonts w:ascii="Calibri" w:eastAsia="Times New Roman" w:hAnsi="Calibri" w:cs="Calibri"/>
                <w:color w:val="000000"/>
                <w:lang w:eastAsia="fr-FR"/>
              </w:rPr>
              <w:t>)</w:t>
            </w:r>
            <w:r w:rsidRPr="00083E0E">
              <w:rPr>
                <w:rFonts w:ascii="Calibri" w:eastAsia="Times New Roman" w:hAnsi="Calibri" w:cs="Calibri"/>
                <w:color w:val="000000"/>
                <w:lang w:eastAsia="fr-FR"/>
              </w:rPr>
              <w:t xml:space="preserve"> qui permet la comparaison des 2 variances en adoptant un risque de 1ère espèce = 0.05</w:t>
            </w:r>
          </w:p>
          <w:p w:rsidR="00952794" w:rsidRPr="00083E0E" w:rsidRDefault="00952794" w:rsidP="009E0024">
            <w:pPr>
              <w:spacing w:after="0"/>
              <w:ind w:left="72"/>
              <w:jc w:val="both"/>
              <w:rPr>
                <w:rFonts w:ascii="Calibri" w:eastAsia="Times New Roman" w:hAnsi="Calibri" w:cs="Calibri"/>
                <w:color w:val="000000"/>
                <w:lang w:eastAsia="fr-FR"/>
              </w:rPr>
            </w:pPr>
          </w:p>
        </w:tc>
      </w:tr>
      <w:tr w:rsidR="00083E0E" w:rsidRPr="00083E0E" w:rsidTr="006D05C1">
        <w:trPr>
          <w:trHeight w:val="900"/>
        </w:trPr>
        <w:tc>
          <w:tcPr>
            <w:tcW w:w="10206" w:type="dxa"/>
            <w:tcBorders>
              <w:top w:val="nil"/>
              <w:left w:val="nil"/>
              <w:bottom w:val="nil"/>
              <w:right w:val="nil"/>
            </w:tcBorders>
            <w:shd w:val="clear" w:color="auto" w:fill="auto"/>
            <w:vAlign w:val="bottom"/>
            <w:hideMark/>
          </w:tcPr>
          <w:p w:rsidR="00083E0E" w:rsidRPr="00083E0E" w:rsidRDefault="00083E0E" w:rsidP="009E0024">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lastRenderedPageBreak/>
              <w:t>84. Deux échantillons aléatoires sont tirés de façon indépendante dans deux populations normales d'où sont prélevées n1 = n2 = 20 unités indépendantes. On obtient respectivement pour les échantillons 1 et 2: somme des valeurs = 158.9 et 161.4; somme des carrés des valeurs = 1262.95 et 1303.32.</w:t>
            </w:r>
          </w:p>
        </w:tc>
      </w:tr>
      <w:tr w:rsidR="00083E0E" w:rsidRPr="00083E0E" w:rsidTr="00952794">
        <w:trPr>
          <w:trHeight w:val="531"/>
        </w:trPr>
        <w:tc>
          <w:tcPr>
            <w:tcW w:w="10206" w:type="dxa"/>
            <w:tcBorders>
              <w:top w:val="nil"/>
              <w:left w:val="nil"/>
              <w:bottom w:val="nil"/>
              <w:right w:val="nil"/>
            </w:tcBorders>
            <w:shd w:val="clear" w:color="auto" w:fill="auto"/>
            <w:vAlign w:val="bottom"/>
            <w:hideMark/>
          </w:tcPr>
          <w:p w:rsidR="00083E0E" w:rsidRPr="00083E0E" w:rsidRDefault="00083E0E" w:rsidP="001616A2">
            <w:pPr>
              <w:spacing w:after="0"/>
              <w:ind w:left="72"/>
              <w:jc w:val="both"/>
              <w:rPr>
                <w:rFonts w:ascii="Calibri" w:eastAsia="Times New Roman" w:hAnsi="Calibri" w:cs="Calibri"/>
                <w:color w:val="000000"/>
                <w:lang w:eastAsia="fr-FR"/>
              </w:rPr>
            </w:pPr>
            <w:r w:rsidRPr="00083E0E">
              <w:rPr>
                <w:rFonts w:ascii="Calibri" w:eastAsia="Times New Roman" w:hAnsi="Calibri" w:cs="Calibri"/>
                <w:color w:val="000000"/>
                <w:lang w:eastAsia="fr-FR"/>
              </w:rPr>
              <w:t xml:space="preserve">Donnez le critère statistique </w:t>
            </w:r>
            <w:r w:rsidR="00C864EE" w:rsidRPr="00083E0E">
              <w:rPr>
                <w:rFonts w:ascii="Calibri" w:eastAsia="Times New Roman" w:hAnsi="Calibri" w:cs="Calibri"/>
                <w:color w:val="000000"/>
                <w:lang w:eastAsia="fr-FR"/>
              </w:rPr>
              <w:t xml:space="preserve">théorique </w:t>
            </w:r>
            <w:r w:rsidR="006D05C1">
              <w:rPr>
                <w:rFonts w:ascii="Calibri" w:eastAsia="Times New Roman" w:hAnsi="Calibri" w:cs="Calibri"/>
                <w:color w:val="000000"/>
                <w:lang w:eastAsia="fr-FR"/>
              </w:rPr>
              <w:t xml:space="preserve">  (au </w:t>
            </w:r>
            <w:r w:rsidRPr="00083E0E">
              <w:rPr>
                <w:rFonts w:ascii="Calibri" w:eastAsia="Times New Roman" w:hAnsi="Calibri" w:cs="Calibri"/>
                <w:color w:val="000000"/>
                <w:lang w:eastAsia="fr-FR"/>
              </w:rPr>
              <w:t>1/100</w:t>
            </w:r>
            <w:r w:rsidRPr="00952794">
              <w:rPr>
                <w:rFonts w:ascii="Calibri" w:eastAsia="Times New Roman" w:hAnsi="Calibri" w:cs="Calibri"/>
                <w:color w:val="000000"/>
                <w:vertAlign w:val="superscript"/>
                <w:lang w:eastAsia="fr-FR"/>
              </w:rPr>
              <w:t>ème</w:t>
            </w:r>
            <w:r w:rsidR="00952794">
              <w:rPr>
                <w:rFonts w:ascii="Calibri" w:eastAsia="Times New Roman" w:hAnsi="Calibri" w:cs="Calibri"/>
                <w:color w:val="000000"/>
                <w:lang w:eastAsia="fr-FR"/>
              </w:rPr>
              <w:t>)</w:t>
            </w:r>
            <w:r w:rsidRPr="00083E0E">
              <w:rPr>
                <w:rFonts w:ascii="Calibri" w:eastAsia="Times New Roman" w:hAnsi="Calibri" w:cs="Calibri"/>
                <w:color w:val="000000"/>
                <w:lang w:eastAsia="fr-FR"/>
              </w:rPr>
              <w:t>) du test bilatéral qui permet la comparaison des 2 variances en adoptant un risque de 1ère espèce = 0.05</w:t>
            </w:r>
            <w:r w:rsidR="001616A2">
              <w:rPr>
                <w:rFonts w:ascii="Calibri" w:eastAsia="Times New Roman" w:hAnsi="Calibri" w:cs="Calibri"/>
                <w:color w:val="000000"/>
                <w:lang w:eastAsia="fr-FR"/>
              </w:rPr>
              <w:t xml:space="preserve"> Posez les hypothèses. Que conclure si F </w:t>
            </w:r>
            <w:proofErr w:type="spellStart"/>
            <w:r w:rsidR="001616A2">
              <w:rPr>
                <w:rFonts w:ascii="Calibri" w:eastAsia="Times New Roman" w:hAnsi="Calibri" w:cs="Calibri"/>
                <w:color w:val="000000"/>
                <w:lang w:eastAsia="fr-FR"/>
              </w:rPr>
              <w:t>calc</w:t>
            </w:r>
            <w:proofErr w:type="spellEnd"/>
            <w:r w:rsidR="001616A2">
              <w:rPr>
                <w:rFonts w:ascii="Calibri" w:eastAsia="Times New Roman" w:hAnsi="Calibri" w:cs="Calibri"/>
                <w:color w:val="000000"/>
                <w:lang w:eastAsia="fr-FR"/>
              </w:rPr>
              <w:t xml:space="preserve"> = 1.679 ?</w:t>
            </w:r>
          </w:p>
        </w:tc>
      </w:tr>
    </w:tbl>
    <w:p w:rsidR="00083E0E" w:rsidRDefault="00083E0E" w:rsidP="009E0024">
      <w:pPr>
        <w:spacing w:before="100" w:beforeAutospacing="1" w:after="100" w:afterAutospacing="1"/>
        <w:jc w:val="both"/>
        <w:rPr>
          <w:rFonts w:ascii="Times New Roman" w:eastAsia="Times New Roman" w:hAnsi="Times New Roman" w:cs="Times New Roman"/>
          <w:sz w:val="24"/>
          <w:szCs w:val="24"/>
          <w:lang w:eastAsia="fr-FR"/>
        </w:rPr>
      </w:pPr>
    </w:p>
    <w:tbl>
      <w:tblPr>
        <w:tblW w:w="9180" w:type="dxa"/>
        <w:tblInd w:w="55" w:type="dxa"/>
        <w:tblCellMar>
          <w:left w:w="70" w:type="dxa"/>
          <w:right w:w="70" w:type="dxa"/>
        </w:tblCellMar>
        <w:tblLook w:val="04A0" w:firstRow="1" w:lastRow="0" w:firstColumn="1" w:lastColumn="0" w:noHBand="0" w:noVBand="1"/>
      </w:tblPr>
      <w:tblGrid>
        <w:gridCol w:w="660"/>
        <w:gridCol w:w="4720"/>
        <w:gridCol w:w="1900"/>
        <w:gridCol w:w="1900"/>
      </w:tblGrid>
      <w:tr w:rsidR="00BF31EE" w:rsidRPr="00BF31EE" w:rsidTr="00BF31EE">
        <w:trPr>
          <w:trHeight w:val="288"/>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39</w:t>
            </w:r>
          </w:p>
        </w:tc>
        <w:tc>
          <w:tcPr>
            <w:tcW w:w="4720" w:type="dxa"/>
            <w:tcBorders>
              <w:top w:val="single" w:sz="4" w:space="0" w:color="auto"/>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,975</w:t>
            </w:r>
            <w:proofErr w:type="gramEnd"/>
            <w:r w:rsidRPr="00BF31EE">
              <w:rPr>
                <w:rFonts w:ascii="Calibri" w:eastAsia="Times New Roman" w:hAnsi="Calibri" w:cs="Times New Roman"/>
                <w:color w:val="000000"/>
                <w:lang w:eastAsia="fr-FR"/>
              </w:rPr>
              <w:t xml:space="preserve"> = 1,96</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µ1 - µ2=0</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µ1-µ2≠ 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40</w:t>
            </w:r>
          </w:p>
        </w:tc>
        <w:tc>
          <w:tcPr>
            <w:tcW w:w="4720" w:type="dxa"/>
            <w:tcBorders>
              <w:top w:val="nil"/>
              <w:left w:val="nil"/>
              <w:bottom w:val="single" w:sz="4" w:space="0" w:color="auto"/>
              <w:right w:val="single" w:sz="4" w:space="0" w:color="auto"/>
            </w:tcBorders>
            <w:shd w:val="clear" w:color="auto" w:fill="auto"/>
            <w:vAlign w:val="center"/>
            <w:hideMark/>
          </w:tcPr>
          <w:p w:rsidR="00BF31EE" w:rsidRPr="00BF31EE" w:rsidRDefault="00BF31EE" w:rsidP="002A2329">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w:t>
            </w:r>
            <w:proofErr w:type="gramStart"/>
            <w:r w:rsidRPr="00BF31EE">
              <w:rPr>
                <w:rFonts w:ascii="Calibri" w:eastAsia="Times New Roman" w:hAnsi="Calibri" w:cs="Times New Roman"/>
                <w:color w:val="000000"/>
                <w:lang w:eastAsia="fr-FR"/>
              </w:rPr>
              <w:t>=(</w:t>
            </w:r>
            <w:proofErr w:type="gramEnd"/>
            <w:r w:rsidRPr="00BF31EE">
              <w:rPr>
                <w:rFonts w:ascii="Calibri" w:eastAsia="Times New Roman" w:hAnsi="Calibri" w:cs="Times New Roman"/>
                <w:color w:val="000000"/>
                <w:lang w:eastAsia="fr-FR"/>
              </w:rPr>
              <w:t>498-510)/racine(24²/36 + 30²/</w:t>
            </w:r>
            <w:r w:rsidR="002A2329">
              <w:rPr>
                <w:rFonts w:ascii="Calibri" w:eastAsia="Times New Roman" w:hAnsi="Calibri" w:cs="Times New Roman"/>
                <w:color w:val="000000"/>
                <w:lang w:eastAsia="fr-FR"/>
              </w:rPr>
              <w:t>3</w:t>
            </w:r>
            <w:r w:rsidRPr="00BF31EE">
              <w:rPr>
                <w:rFonts w:ascii="Calibri" w:eastAsia="Times New Roman" w:hAnsi="Calibri" w:cs="Times New Roman"/>
                <w:color w:val="000000"/>
                <w:lang w:eastAsia="fr-FR"/>
              </w:rPr>
              <w:t>4)=-1,</w:t>
            </w:r>
            <w:r w:rsidR="002A2329">
              <w:rPr>
                <w:rFonts w:ascii="Calibri" w:eastAsia="Times New Roman" w:hAnsi="Calibri" w:cs="Times New Roman"/>
                <w:color w:val="000000"/>
                <w:lang w:eastAsia="fr-FR"/>
              </w:rPr>
              <w:t>841</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µ1 - µ2=0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µ1-µ2≠ 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41</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,98</w:t>
            </w:r>
            <w:proofErr w:type="gramEnd"/>
            <w:r w:rsidRPr="00BF31EE">
              <w:rPr>
                <w:rFonts w:ascii="Calibri" w:eastAsia="Times New Roman" w:hAnsi="Calibri" w:cs="Times New Roman"/>
                <w:color w:val="000000"/>
                <w:lang w:eastAsia="fr-FR"/>
              </w:rPr>
              <w:t xml:space="preserve"> = 2,054</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µ1 - µ2=0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µ1-µ2&lt;0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42</w:t>
            </w:r>
          </w:p>
        </w:tc>
        <w:tc>
          <w:tcPr>
            <w:tcW w:w="4720" w:type="dxa"/>
            <w:tcBorders>
              <w:top w:val="nil"/>
              <w:left w:val="nil"/>
              <w:bottom w:val="single" w:sz="4" w:space="0" w:color="auto"/>
              <w:right w:val="single" w:sz="4" w:space="0" w:color="auto"/>
            </w:tcBorders>
            <w:shd w:val="clear" w:color="auto" w:fill="auto"/>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w:t>
            </w:r>
            <w:proofErr w:type="gramStart"/>
            <w:r w:rsidRPr="00BF31EE">
              <w:rPr>
                <w:rFonts w:ascii="Calibri" w:eastAsia="Times New Roman" w:hAnsi="Calibri" w:cs="Times New Roman"/>
                <w:color w:val="000000"/>
                <w:lang w:eastAsia="fr-FR"/>
              </w:rPr>
              <w:t>=(</w:t>
            </w:r>
            <w:proofErr w:type="gramEnd"/>
            <w:r w:rsidRPr="00BF31EE">
              <w:rPr>
                <w:rFonts w:ascii="Calibri" w:eastAsia="Times New Roman" w:hAnsi="Calibri" w:cs="Times New Roman"/>
                <w:color w:val="000000"/>
                <w:lang w:eastAsia="fr-FR"/>
              </w:rPr>
              <w:t>510-493) / racine(20²/16+30²/25)=2,18</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µ2 - µ1=0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µ2-µ1&gt;0</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43</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w:t>
            </w:r>
            <w:proofErr w:type="gramStart"/>
            <w:r w:rsidRPr="00BF31EE">
              <w:rPr>
                <w:rFonts w:ascii="Calibri" w:eastAsia="Times New Roman" w:hAnsi="Calibri" w:cs="Times New Roman"/>
                <w:color w:val="000000"/>
                <w:lang w:eastAsia="fr-FR"/>
              </w:rPr>
              <w:t>=(</w:t>
            </w:r>
            <w:proofErr w:type="gramEnd"/>
            <w:r w:rsidRPr="00BF31EE">
              <w:rPr>
                <w:rFonts w:ascii="Calibri" w:eastAsia="Times New Roman" w:hAnsi="Calibri" w:cs="Times New Roman"/>
                <w:color w:val="000000"/>
                <w:lang w:eastAsia="fr-FR"/>
              </w:rPr>
              <w:t>63,2-66)/racine((5²x(100-36)/(36x99)+6²x(200-34)/(34x199))=-2,426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µ1 - µ2=0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µ1-µ2&lt;0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44</w:t>
            </w:r>
          </w:p>
        </w:tc>
        <w:tc>
          <w:tcPr>
            <w:tcW w:w="4720" w:type="dxa"/>
            <w:tcBorders>
              <w:top w:val="nil"/>
              <w:left w:val="nil"/>
              <w:bottom w:val="single" w:sz="4" w:space="0" w:color="auto"/>
              <w:right w:val="single" w:sz="4" w:space="0" w:color="auto"/>
            </w:tcBorders>
            <w:shd w:val="clear" w:color="auto" w:fill="auto"/>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,99</w:t>
            </w:r>
            <w:proofErr w:type="gramEnd"/>
            <w:r w:rsidRPr="00BF31EE">
              <w:rPr>
                <w:rFonts w:ascii="Calibri" w:eastAsia="Times New Roman" w:hAnsi="Calibri" w:cs="Times New Roman"/>
                <w:color w:val="000000"/>
                <w:lang w:eastAsia="fr-FR"/>
              </w:rPr>
              <w:t>=2,326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µ1 - µ2=0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µ1-µ2&lt;0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45</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,975</w:t>
            </w:r>
            <w:proofErr w:type="gramEnd"/>
            <w:r w:rsidRPr="00BF31EE">
              <w:rPr>
                <w:rFonts w:ascii="Calibri" w:eastAsia="Times New Roman" w:hAnsi="Calibri" w:cs="Times New Roman"/>
                <w:color w:val="000000"/>
                <w:lang w:eastAsia="fr-FR"/>
              </w:rPr>
              <w:t>=1,96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µ1 - µ2=0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µ1-µ2≠ 0</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46</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w:t>
            </w:r>
            <w:proofErr w:type="gramStart"/>
            <w:r w:rsidRPr="00BF31EE">
              <w:rPr>
                <w:rFonts w:ascii="Calibri" w:eastAsia="Times New Roman" w:hAnsi="Calibri" w:cs="Times New Roman"/>
                <w:color w:val="000000"/>
                <w:lang w:eastAsia="fr-FR"/>
              </w:rPr>
              <w:t>=(</w:t>
            </w:r>
            <w:proofErr w:type="gramEnd"/>
            <w:r w:rsidRPr="00BF31EE">
              <w:rPr>
                <w:rFonts w:ascii="Calibri" w:eastAsia="Times New Roman" w:hAnsi="Calibri" w:cs="Times New Roman"/>
                <w:color w:val="000000"/>
                <w:lang w:eastAsia="fr-FR"/>
              </w:rPr>
              <w:t>64-66,8)/racine((5²x(100-18)/(18x99)+6²x(200-25)/(25x199))=-1,801</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µ1 - µ2=0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µ1-µ2≠ 0</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47</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w:t>
            </w:r>
            <w:proofErr w:type="gramStart"/>
            <w:r w:rsidRPr="00BF31EE">
              <w:rPr>
                <w:rFonts w:ascii="Calibri" w:eastAsia="Times New Roman" w:hAnsi="Calibri" w:cs="Times New Roman"/>
                <w:color w:val="000000"/>
                <w:lang w:eastAsia="fr-FR"/>
              </w:rPr>
              <w:t>=(</w:t>
            </w:r>
            <w:proofErr w:type="gramEnd"/>
            <w:r w:rsidRPr="00BF31EE">
              <w:rPr>
                <w:rFonts w:ascii="Calibri" w:eastAsia="Times New Roman" w:hAnsi="Calibri" w:cs="Times New Roman"/>
                <w:color w:val="000000"/>
                <w:lang w:eastAsia="fr-FR"/>
              </w:rPr>
              <w:t>92,5-90)/racine(900/(36x35) + 950/(40x39))=2,17</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µ2 - µ1=0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µ2-µ1≠ 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48</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,99</w:t>
            </w:r>
            <w:proofErr w:type="gramEnd"/>
            <w:r w:rsidRPr="00BF31EE">
              <w:rPr>
                <w:rFonts w:ascii="Calibri" w:eastAsia="Times New Roman" w:hAnsi="Calibri" w:cs="Times New Roman"/>
                <w:color w:val="000000"/>
                <w:lang w:eastAsia="fr-FR"/>
              </w:rPr>
              <w:t>=2,326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µ2 - µ1=0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µ2-µ1≠ 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49</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 xml:space="preserve">d(m) = </w:t>
            </w:r>
            <w:proofErr w:type="gramStart"/>
            <w:r w:rsidRPr="00BF31EE">
              <w:rPr>
                <w:rFonts w:ascii="Calibri" w:eastAsia="Times New Roman" w:hAnsi="Calibri" w:cs="Times New Roman"/>
                <w:color w:val="000000"/>
                <w:lang w:eastAsia="fr-FR"/>
              </w:rPr>
              <w:t>racine(</w:t>
            </w:r>
            <w:proofErr w:type="gramEnd"/>
            <w:r w:rsidRPr="00BF31EE">
              <w:rPr>
                <w:rFonts w:ascii="Calibri" w:eastAsia="Times New Roman" w:hAnsi="Calibri" w:cs="Times New Roman"/>
                <w:color w:val="000000"/>
                <w:lang w:eastAsia="fr-FR"/>
              </w:rPr>
              <w:t>25/35 + 23,75/39)=1,150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50</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 xml:space="preserve">d(m) = </w:t>
            </w:r>
            <w:proofErr w:type="gramStart"/>
            <w:r w:rsidRPr="00BF31EE">
              <w:rPr>
                <w:rFonts w:ascii="Calibri" w:eastAsia="Times New Roman" w:hAnsi="Calibri" w:cs="Times New Roman"/>
                <w:color w:val="000000"/>
                <w:lang w:eastAsia="fr-FR"/>
              </w:rPr>
              <w:t>racine(</w:t>
            </w:r>
            <w:proofErr w:type="gramEnd"/>
            <w:r w:rsidRPr="00BF31EE">
              <w:rPr>
                <w:rFonts w:ascii="Calibri" w:eastAsia="Times New Roman" w:hAnsi="Calibri" w:cs="Times New Roman"/>
                <w:color w:val="000000"/>
                <w:lang w:eastAsia="fr-FR"/>
              </w:rPr>
              <w:t>25x(100-36)/(35x99) + 23,75x(100-40)/(39x99))=0,9115</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51</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,99</w:t>
            </w:r>
            <w:proofErr w:type="gramEnd"/>
            <w:r w:rsidRPr="00BF31EE">
              <w:rPr>
                <w:rFonts w:ascii="Calibri" w:eastAsia="Times New Roman" w:hAnsi="Calibri" w:cs="Times New Roman"/>
                <w:color w:val="000000"/>
                <w:lang w:eastAsia="fr-FR"/>
              </w:rPr>
              <w:t>=2,326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µ2 - µ1=0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µ2-µ1&gt; 0</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52</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w:t>
            </w:r>
            <w:proofErr w:type="gramStart"/>
            <w:r w:rsidRPr="00BF31EE">
              <w:rPr>
                <w:rFonts w:ascii="Calibri" w:eastAsia="Times New Roman" w:hAnsi="Calibri" w:cs="Times New Roman"/>
                <w:color w:val="000000"/>
                <w:lang w:eastAsia="fr-FR"/>
              </w:rPr>
              <w:t>=(</w:t>
            </w:r>
            <w:proofErr w:type="gramEnd"/>
            <w:r w:rsidRPr="00BF31EE">
              <w:rPr>
                <w:rFonts w:ascii="Calibri" w:eastAsia="Times New Roman" w:hAnsi="Calibri" w:cs="Times New Roman"/>
                <w:color w:val="000000"/>
                <w:lang w:eastAsia="fr-FR"/>
              </w:rPr>
              <w:t>92,3-90)/ racine(900x(100-36)/(35x36x99) + 950x(100-40)/(39x40x99))=2,523</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53</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w:t>
            </w:r>
            <w:proofErr w:type="gramStart"/>
            <w:r w:rsidRPr="00BF31EE">
              <w:rPr>
                <w:rFonts w:ascii="Calibri" w:eastAsia="Times New Roman" w:hAnsi="Calibri" w:cs="Times New Roman"/>
                <w:color w:val="000000"/>
                <w:lang w:eastAsia="fr-FR"/>
              </w:rPr>
              <w:t>=(</w:t>
            </w:r>
            <w:proofErr w:type="gramEnd"/>
            <w:r w:rsidRPr="00BF31EE">
              <w:rPr>
                <w:rFonts w:ascii="Calibri" w:eastAsia="Times New Roman" w:hAnsi="Calibri" w:cs="Times New Roman"/>
                <w:color w:val="000000"/>
                <w:lang w:eastAsia="fr-FR"/>
              </w:rPr>
              <w:t>96-90)/racine(((900+920)/25)*(1/12+1/15)) = 1,816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µ2 - µ1=0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µ2-µ1&gt; 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54</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276471" w:rsidP="00BF31EE">
            <w:pPr>
              <w:spacing w:after="0" w:line="240" w:lineRule="auto"/>
              <w:rPr>
                <w:rFonts w:ascii="Calibri" w:eastAsia="Times New Roman" w:hAnsi="Calibri" w:cs="Times New Roman"/>
                <w:color w:val="000000"/>
                <w:lang w:eastAsia="fr-FR"/>
              </w:rPr>
            </w:pPr>
            <w:proofErr w:type="spellStart"/>
            <w:r>
              <w:rPr>
                <w:rFonts w:ascii="Calibri" w:eastAsia="Times New Roman" w:hAnsi="Calibri" w:cs="Times New Roman"/>
                <w:color w:val="000000"/>
                <w:lang w:eastAsia="fr-FR"/>
              </w:rPr>
              <w:t>F</w:t>
            </w:r>
            <w:r w:rsidR="00BF31EE" w:rsidRPr="00BF31EE">
              <w:rPr>
                <w:rFonts w:ascii="Calibri" w:eastAsia="Times New Roman" w:hAnsi="Calibri" w:cs="Times New Roman"/>
                <w:color w:val="000000"/>
                <w:lang w:eastAsia="fr-FR"/>
              </w:rPr>
              <w:t>calc</w:t>
            </w:r>
            <w:proofErr w:type="spellEnd"/>
            <w:r w:rsidR="00BF31EE" w:rsidRPr="00BF31EE">
              <w:rPr>
                <w:rFonts w:ascii="Calibri" w:eastAsia="Times New Roman" w:hAnsi="Calibri" w:cs="Times New Roman"/>
                <w:color w:val="000000"/>
                <w:lang w:eastAsia="fr-FR"/>
              </w:rPr>
              <w:t xml:space="preserve"> =(900/11)/(920/14) = 1,245</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312"/>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55</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F0</w:t>
            </w:r>
            <w:proofErr w:type="gramStart"/>
            <w:r w:rsidRPr="00BF31EE">
              <w:rPr>
                <w:rFonts w:ascii="Calibri" w:eastAsia="Times New Roman" w:hAnsi="Calibri" w:cs="Times New Roman"/>
                <w:color w:val="000000"/>
                <w:lang w:eastAsia="fr-FR"/>
              </w:rPr>
              <w:t>,975</w:t>
            </w:r>
            <w:proofErr w:type="gramEnd"/>
            <w:r w:rsidRPr="00BF31EE">
              <w:rPr>
                <w:rFonts w:ascii="Calibri" w:eastAsia="Times New Roman" w:hAnsi="Calibri" w:cs="Times New Roman"/>
                <w:color w:val="000000"/>
                <w:lang w:eastAsia="fr-FR"/>
              </w:rPr>
              <w:t xml:space="preserve"> (11;14) </w:t>
            </w:r>
            <w:r w:rsidRPr="00BF31EE">
              <w:rPr>
                <w:rFonts w:ascii="Calibri" w:eastAsia="Times New Roman" w:hAnsi="Calibri" w:cs="Times New Roman"/>
                <w:i/>
                <w:iCs/>
                <w:color w:val="000000"/>
                <w:lang w:eastAsia="fr-FR"/>
              </w:rPr>
              <w:t>appartient à</w:t>
            </w:r>
            <w:r w:rsidRPr="00BF31EE">
              <w:rPr>
                <w:rFonts w:ascii="Symbol" w:eastAsia="Times New Roman" w:hAnsi="Symbol" w:cs="Times New Roman"/>
                <w:i/>
                <w:iCs/>
                <w:color w:val="000000"/>
                <w:lang w:eastAsia="fr-FR"/>
              </w:rPr>
              <w:t></w:t>
            </w:r>
            <w:r w:rsidRPr="00BF31EE">
              <w:rPr>
                <w:rFonts w:ascii="Calibri" w:eastAsia="Times New Roman" w:hAnsi="Calibri" w:cs="Times New Roman"/>
                <w:i/>
                <w:iCs/>
                <w:color w:val="000000"/>
                <w:lang w:eastAsia="fr-FR"/>
              </w:rPr>
              <w:t>3,05; 3,15]</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H0: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²</w:t>
            </w:r>
            <w:r w:rsidRPr="00BF31EE">
              <w:rPr>
                <w:rFonts w:ascii="Calibri" w:eastAsia="Times New Roman" w:hAnsi="Calibri" w:cs="Times New Roman"/>
                <w:color w:val="000000"/>
                <w:vertAlign w:val="subscript"/>
                <w:lang w:eastAsia="fr-FR"/>
              </w:rPr>
              <w:t>1</w:t>
            </w:r>
            <w:r w:rsidRPr="00BF31EE">
              <w:rPr>
                <w:rFonts w:ascii="Calibri" w:eastAsia="Times New Roman" w:hAnsi="Calibri" w:cs="Times New Roman"/>
                <w:color w:val="000000"/>
                <w:lang w:eastAsia="fr-FR"/>
              </w:rPr>
              <w:t xml:space="preserve">(x) /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²</w:t>
            </w:r>
            <w:r w:rsidRPr="00BF31EE">
              <w:rPr>
                <w:rFonts w:ascii="Calibri" w:eastAsia="Times New Roman" w:hAnsi="Calibri" w:cs="Times New Roman"/>
                <w:color w:val="000000"/>
                <w:vertAlign w:val="subscript"/>
                <w:lang w:eastAsia="fr-FR"/>
              </w:rPr>
              <w:t>2</w:t>
            </w:r>
            <w:r w:rsidRPr="00BF31EE">
              <w:rPr>
                <w:rFonts w:ascii="Calibri" w:eastAsia="Times New Roman" w:hAnsi="Calibri" w:cs="Times New Roman"/>
                <w:color w:val="000000"/>
                <w:lang w:eastAsia="fr-FR"/>
              </w:rPr>
              <w:t>(x) =1</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H0: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²</w:t>
            </w:r>
            <w:r w:rsidRPr="00BF31EE">
              <w:rPr>
                <w:rFonts w:ascii="Calibri" w:eastAsia="Times New Roman" w:hAnsi="Calibri" w:cs="Times New Roman"/>
                <w:color w:val="000000"/>
                <w:vertAlign w:val="subscript"/>
                <w:lang w:eastAsia="fr-FR"/>
              </w:rPr>
              <w:t>1</w:t>
            </w:r>
            <w:r w:rsidRPr="00BF31EE">
              <w:rPr>
                <w:rFonts w:ascii="Calibri" w:eastAsia="Times New Roman" w:hAnsi="Calibri" w:cs="Times New Roman"/>
                <w:color w:val="000000"/>
                <w:lang w:eastAsia="fr-FR"/>
              </w:rPr>
              <w:t xml:space="preserve">(x) /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²</w:t>
            </w:r>
            <w:r w:rsidRPr="00BF31EE">
              <w:rPr>
                <w:rFonts w:ascii="Calibri" w:eastAsia="Times New Roman" w:hAnsi="Calibri" w:cs="Times New Roman"/>
                <w:color w:val="000000"/>
                <w:vertAlign w:val="subscript"/>
                <w:lang w:eastAsia="fr-FR"/>
              </w:rPr>
              <w:t>2</w:t>
            </w:r>
            <w:r w:rsidRPr="00BF31EE">
              <w:rPr>
                <w:rFonts w:ascii="Calibri" w:eastAsia="Times New Roman" w:hAnsi="Calibri" w:cs="Times New Roman"/>
                <w:color w:val="000000"/>
                <w:lang w:eastAsia="fr-FR"/>
              </w:rPr>
              <w:t>(x) ≠1</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56</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,95</w:t>
            </w:r>
            <w:proofErr w:type="gramEnd"/>
            <w:r w:rsidRPr="00BF31EE">
              <w:rPr>
                <w:rFonts w:ascii="Calibri" w:eastAsia="Times New Roman" w:hAnsi="Calibri" w:cs="Times New Roman"/>
                <w:color w:val="000000"/>
                <w:lang w:eastAsia="fr-FR"/>
              </w:rPr>
              <w:t>(25) = 1,708</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µ2 - µ1=0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µ2-µ1&gt; 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57</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,975</w:t>
            </w:r>
            <w:proofErr w:type="gramEnd"/>
            <w:r w:rsidRPr="00BF31EE">
              <w:rPr>
                <w:rFonts w:ascii="Calibri" w:eastAsia="Times New Roman" w:hAnsi="Calibri" w:cs="Times New Roman"/>
                <w:color w:val="000000"/>
                <w:lang w:eastAsia="fr-FR"/>
              </w:rPr>
              <w:t>(25) = 2,060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µ2 - µ1=0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µ2-µ1≠ 0</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58</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w:t>
            </w:r>
            <w:proofErr w:type="gramStart"/>
            <w:r w:rsidRPr="00BF31EE">
              <w:rPr>
                <w:rFonts w:ascii="Calibri" w:eastAsia="Times New Roman" w:hAnsi="Calibri" w:cs="Times New Roman"/>
                <w:color w:val="000000"/>
                <w:lang w:eastAsia="fr-FR"/>
              </w:rPr>
              <w:t>=(</w:t>
            </w:r>
            <w:proofErr w:type="gramEnd"/>
            <w:r w:rsidRPr="00BF31EE">
              <w:rPr>
                <w:rFonts w:ascii="Calibri" w:eastAsia="Times New Roman" w:hAnsi="Calibri" w:cs="Times New Roman"/>
                <w:color w:val="000000"/>
                <w:lang w:eastAsia="fr-FR"/>
              </w:rPr>
              <w:t>96-90)/racine(((15*7,8316²+900)/25)*((100-12)/(12*99)+(100-15)/ (15*99))) = 1,9406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59</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variance estimée intragroupe:</w:t>
            </w:r>
            <w:r w:rsidRPr="00BF31EE">
              <w:rPr>
                <w:rFonts w:ascii="Symbol" w:eastAsia="Times New Roman" w:hAnsi="Symbol" w:cs="Times New Roman"/>
                <w:color w:val="000000"/>
                <w:lang w:eastAsia="fr-FR"/>
              </w:rPr>
              <w:t></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²^(x) = (900+920)/25=72,8</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60</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 (94-90)/</w:t>
            </w:r>
            <w:proofErr w:type="gramStart"/>
            <w:r w:rsidRPr="00BF31EE">
              <w:rPr>
                <w:rFonts w:ascii="Calibri" w:eastAsia="Times New Roman" w:hAnsi="Calibri" w:cs="Times New Roman"/>
                <w:color w:val="000000"/>
                <w:lang w:eastAsia="fr-FR"/>
              </w:rPr>
              <w:t>racine(</w:t>
            </w:r>
            <w:proofErr w:type="gramEnd"/>
            <w:r w:rsidRPr="00BF31EE">
              <w:rPr>
                <w:rFonts w:ascii="Calibri" w:eastAsia="Times New Roman" w:hAnsi="Calibri" w:cs="Times New Roman"/>
                <w:color w:val="000000"/>
                <w:lang w:eastAsia="fr-FR"/>
              </w:rPr>
              <w:t>((920+900)/(25+18-2))*(1/18+1/ 25)) = 1,942</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µ2 - µ1=0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µ2-µ1≠ 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61</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,975</w:t>
            </w:r>
            <w:proofErr w:type="gramEnd"/>
            <w:r w:rsidRPr="00BF31EE">
              <w:rPr>
                <w:rFonts w:ascii="Calibri" w:eastAsia="Times New Roman" w:hAnsi="Calibri" w:cs="Times New Roman"/>
                <w:color w:val="000000"/>
                <w:lang w:eastAsia="fr-FR"/>
              </w:rPr>
              <w:t>(41) = t0,975 = 1,96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µ2 - µ1=0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µ2-µ1≠ 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62</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,95</w:t>
            </w:r>
            <w:proofErr w:type="gramEnd"/>
            <w:r w:rsidRPr="00BF31EE">
              <w:rPr>
                <w:rFonts w:ascii="Calibri" w:eastAsia="Times New Roman" w:hAnsi="Calibri" w:cs="Times New Roman"/>
                <w:color w:val="000000"/>
                <w:lang w:eastAsia="fr-FR"/>
              </w:rPr>
              <w:t xml:space="preserve">(41) = t0,95 = 1,645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63</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w:t>
            </w:r>
            <w:proofErr w:type="gramStart"/>
            <w:r w:rsidRPr="00BF31EE">
              <w:rPr>
                <w:rFonts w:ascii="Calibri" w:eastAsia="Times New Roman" w:hAnsi="Calibri" w:cs="Times New Roman"/>
                <w:color w:val="000000"/>
                <w:lang w:eastAsia="fr-FR"/>
              </w:rPr>
              <w:t>=(</w:t>
            </w:r>
            <w:proofErr w:type="gramEnd"/>
            <w:r w:rsidRPr="00BF31EE">
              <w:rPr>
                <w:rFonts w:ascii="Calibri" w:eastAsia="Times New Roman" w:hAnsi="Calibri" w:cs="Times New Roman"/>
                <w:color w:val="000000"/>
                <w:lang w:eastAsia="fr-FR"/>
              </w:rPr>
              <w:t>93,5-90)/racine(((920+900)/(25+18-2))*((100-18)/(18*99)+(100-25)/ (25*99))) = 1,9016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6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64</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SymbolPS" w:eastAsia="Times New Roman" w:hAnsi="SymbolPS" w:cs="Times New Roman"/>
                <w:color w:val="000000"/>
                <w:lang w:eastAsia="fr-FR"/>
              </w:rPr>
              <w:t></w:t>
            </w:r>
            <w:r w:rsidRPr="00BF31EE">
              <w:rPr>
                <w:rFonts w:ascii="Calibri" w:eastAsia="Times New Roman" w:hAnsi="Calibri" w:cs="Times New Roman"/>
                <w:color w:val="000000"/>
                <w:lang w:eastAsia="fr-FR"/>
              </w:rPr>
              <w:t>²</w:t>
            </w:r>
            <w:r w:rsidRPr="00BF31EE">
              <w:rPr>
                <w:rFonts w:ascii="Calibri" w:eastAsia="Times New Roman" w:hAnsi="Calibri" w:cs="Times New Roman"/>
                <w:color w:val="000000"/>
                <w:vertAlign w:val="subscript"/>
                <w:lang w:eastAsia="fr-FR"/>
              </w:rPr>
              <w:t>d</w:t>
            </w:r>
            <w:r w:rsidRPr="00BF31EE">
              <w:rPr>
                <w:rFonts w:ascii="Calibri" w:eastAsia="Times New Roman" w:hAnsi="Calibri" w:cs="Times New Roman"/>
                <w:color w:val="000000"/>
                <w:lang w:eastAsia="fr-FR"/>
              </w:rPr>
              <w:t>(m) = ((920+900)</w:t>
            </w:r>
            <w:proofErr w:type="gramStart"/>
            <w:r w:rsidRPr="00BF31EE">
              <w:rPr>
                <w:rFonts w:ascii="Calibri" w:eastAsia="Times New Roman" w:hAnsi="Calibri" w:cs="Times New Roman"/>
                <w:color w:val="000000"/>
                <w:lang w:eastAsia="fr-FR"/>
              </w:rPr>
              <w:t>/(</w:t>
            </w:r>
            <w:proofErr w:type="gramEnd"/>
            <w:r w:rsidRPr="00BF31EE">
              <w:rPr>
                <w:rFonts w:ascii="Calibri" w:eastAsia="Times New Roman" w:hAnsi="Calibri" w:cs="Times New Roman"/>
                <w:color w:val="000000"/>
                <w:lang w:eastAsia="fr-FR"/>
              </w:rPr>
              <w:t>25+18-2))*((100-18)/(18*99)+(100-25)/ (25*99)) = 3,388</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65</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F = (18*7,0711²/17)</w:t>
            </w:r>
            <w:proofErr w:type="gramStart"/>
            <w:r w:rsidRPr="00BF31EE">
              <w:rPr>
                <w:rFonts w:ascii="Calibri" w:eastAsia="Times New Roman" w:hAnsi="Calibri" w:cs="Times New Roman"/>
                <w:color w:val="000000"/>
                <w:lang w:eastAsia="fr-FR"/>
              </w:rPr>
              <w:t>/(</w:t>
            </w:r>
            <w:proofErr w:type="gramEnd"/>
            <w:r w:rsidRPr="00BF31EE">
              <w:rPr>
                <w:rFonts w:ascii="Calibri" w:eastAsia="Times New Roman" w:hAnsi="Calibri" w:cs="Times New Roman"/>
                <w:color w:val="000000"/>
                <w:lang w:eastAsia="fr-FR"/>
              </w:rPr>
              <w:t>25*6,0663²/24) = 1,381</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66</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812A7A">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 0,56/</w:t>
            </w:r>
            <w:proofErr w:type="gramStart"/>
            <w:r w:rsidRPr="00BF31EE">
              <w:rPr>
                <w:rFonts w:ascii="Calibri" w:eastAsia="Times New Roman" w:hAnsi="Calibri" w:cs="Times New Roman"/>
                <w:color w:val="000000"/>
                <w:lang w:eastAsia="fr-FR"/>
              </w:rPr>
              <w:t>racine(</w:t>
            </w:r>
            <w:proofErr w:type="gramEnd"/>
            <w:r w:rsidRPr="00BF31EE">
              <w:rPr>
                <w:rFonts w:ascii="Calibri" w:eastAsia="Times New Roman" w:hAnsi="Calibri" w:cs="Times New Roman"/>
                <w:color w:val="000000"/>
                <w:lang w:eastAsia="fr-FR"/>
              </w:rPr>
              <w:t>8,22/(9*8))= 1,6</w:t>
            </w:r>
            <w:r w:rsidR="00812A7A">
              <w:rPr>
                <w:rFonts w:ascii="Calibri" w:eastAsia="Times New Roman" w:hAnsi="Calibri" w:cs="Times New Roman"/>
                <w:color w:val="000000"/>
                <w:lang w:eastAsia="fr-FR"/>
              </w:rPr>
              <w:t>43</w:t>
            </w:r>
            <w:r w:rsidRPr="00BF31EE">
              <w:rPr>
                <w:rFonts w:ascii="Calibri" w:eastAsia="Times New Roman" w:hAnsi="Calibri" w:cs="Times New Roman"/>
                <w:color w:val="000000"/>
                <w:lang w:eastAsia="fr-FR"/>
              </w:rPr>
              <w:t xml:space="preserve">  (séries appariées) (</w:t>
            </w:r>
            <w:proofErr w:type="spellStart"/>
            <w:r w:rsidRPr="00BF31EE">
              <w:rPr>
                <w:rFonts w:ascii="Calibri" w:eastAsia="Times New Roman" w:hAnsi="Calibri" w:cs="Times New Roman"/>
                <w:color w:val="000000"/>
                <w:lang w:eastAsia="fr-FR"/>
              </w:rPr>
              <w:t>SCEd</w:t>
            </w:r>
            <w:proofErr w:type="spellEnd"/>
            <w:r w:rsidRPr="00BF31EE">
              <w:rPr>
                <w:rFonts w:ascii="Calibri" w:eastAsia="Times New Roman" w:hAnsi="Calibri" w:cs="Times New Roman"/>
                <w:color w:val="000000"/>
                <w:lang w:eastAsia="fr-FR"/>
              </w:rPr>
              <w:t xml:space="preserve"> = 11-25/9 = 8,22)</w:t>
            </w:r>
            <w:bookmarkStart w:id="0" w:name="_GoBack"/>
            <w:bookmarkEnd w:id="0"/>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lastRenderedPageBreak/>
              <w:t>Q 67</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,975</w:t>
            </w:r>
            <w:proofErr w:type="gramEnd"/>
            <w:r w:rsidRPr="00BF31EE">
              <w:rPr>
                <w:rFonts w:ascii="Calibri" w:eastAsia="Times New Roman" w:hAnsi="Calibri" w:cs="Times New Roman"/>
                <w:color w:val="000000"/>
                <w:lang w:eastAsia="fr-FR"/>
              </w:rPr>
              <w:t>(8) = 2,306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H0: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H1: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 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68</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,95</w:t>
            </w:r>
            <w:proofErr w:type="gramEnd"/>
            <w:r w:rsidRPr="00BF31EE">
              <w:rPr>
                <w:rFonts w:ascii="Calibri" w:eastAsia="Times New Roman" w:hAnsi="Calibri" w:cs="Times New Roman"/>
                <w:color w:val="000000"/>
                <w:lang w:eastAsia="fr-FR"/>
              </w:rPr>
              <w:t>(8) = 1,86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H0: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H1: </w:t>
            </w:r>
            <w:r w:rsidRPr="00BF31EE">
              <w:rPr>
                <w:rFonts w:ascii="Symbol" w:eastAsia="Times New Roman" w:hAnsi="Symbol" w:cs="Times New Roman"/>
                <w:color w:val="000000"/>
                <w:lang w:eastAsia="fr-FR"/>
              </w:rPr>
              <w:t></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&lt; 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69</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 0,56/</w:t>
            </w:r>
            <w:proofErr w:type="gramStart"/>
            <w:r w:rsidRPr="00BF31EE">
              <w:rPr>
                <w:rFonts w:ascii="Calibri" w:eastAsia="Times New Roman" w:hAnsi="Calibri" w:cs="Times New Roman"/>
                <w:color w:val="000000"/>
                <w:lang w:eastAsia="fr-FR"/>
              </w:rPr>
              <w:t>racine(</w:t>
            </w:r>
            <w:proofErr w:type="gramEnd"/>
            <w:r w:rsidRPr="00BF31EE">
              <w:rPr>
                <w:rFonts w:ascii="Calibri" w:eastAsia="Times New Roman" w:hAnsi="Calibri" w:cs="Times New Roman"/>
                <w:color w:val="000000"/>
                <w:lang w:eastAsia="fr-FR"/>
              </w:rPr>
              <w:t xml:space="preserve">(8,22/(9*8)*((50-9)/49))= 1,811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70</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=5,6/</w:t>
            </w:r>
            <w:proofErr w:type="gramStart"/>
            <w:r w:rsidRPr="00BF31EE">
              <w:rPr>
                <w:rFonts w:ascii="Calibri" w:eastAsia="Times New Roman" w:hAnsi="Calibri" w:cs="Times New Roman"/>
                <w:color w:val="000000"/>
                <w:lang w:eastAsia="fr-FR"/>
              </w:rPr>
              <w:t>racine(</w:t>
            </w:r>
            <w:proofErr w:type="gramEnd"/>
            <w:r w:rsidRPr="00BF31EE">
              <w:rPr>
                <w:rFonts w:ascii="Calibri" w:eastAsia="Times New Roman" w:hAnsi="Calibri" w:cs="Times New Roman"/>
                <w:color w:val="000000"/>
                <w:lang w:eastAsia="fr-FR"/>
              </w:rPr>
              <w:t>822/(9*8))= 1,657  (séries appariées) (</w:t>
            </w:r>
            <w:proofErr w:type="spellStart"/>
            <w:r w:rsidRPr="00BF31EE">
              <w:rPr>
                <w:rFonts w:ascii="Calibri" w:eastAsia="Times New Roman" w:hAnsi="Calibri" w:cs="Times New Roman"/>
                <w:color w:val="000000"/>
                <w:lang w:eastAsia="fr-FR"/>
              </w:rPr>
              <w:t>SCEd</w:t>
            </w:r>
            <w:proofErr w:type="spellEnd"/>
            <w:r w:rsidRPr="00BF31EE">
              <w:rPr>
                <w:rFonts w:ascii="Calibri" w:eastAsia="Times New Roman" w:hAnsi="Calibri" w:cs="Times New Roman"/>
                <w:color w:val="000000"/>
                <w:lang w:eastAsia="fr-FR"/>
              </w:rPr>
              <w:t xml:space="preserve"> = 1100-2500/9 = 822)</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71</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,95</w:t>
            </w:r>
            <w:proofErr w:type="gramEnd"/>
            <w:r w:rsidRPr="00BF31EE">
              <w:rPr>
                <w:rFonts w:ascii="Calibri" w:eastAsia="Times New Roman" w:hAnsi="Calibri" w:cs="Times New Roman"/>
                <w:color w:val="000000"/>
                <w:lang w:eastAsia="fr-FR"/>
              </w:rPr>
              <w:t xml:space="preserve"> = 1,645</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H0: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H1: </w:t>
            </w:r>
            <w:r w:rsidRPr="00BF31EE">
              <w:rPr>
                <w:rFonts w:ascii="Symbol" w:eastAsia="Times New Roman" w:hAnsi="Symbol" w:cs="Times New Roman"/>
                <w:color w:val="000000"/>
                <w:lang w:eastAsia="fr-FR"/>
              </w:rPr>
              <w:t></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&gt; 0</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72</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,975</w:t>
            </w:r>
            <w:proofErr w:type="gramEnd"/>
            <w:r w:rsidRPr="00BF31EE">
              <w:rPr>
                <w:rFonts w:ascii="Calibri" w:eastAsia="Times New Roman" w:hAnsi="Calibri" w:cs="Times New Roman"/>
                <w:color w:val="000000"/>
                <w:lang w:eastAsia="fr-FR"/>
              </w:rPr>
              <w:t>=1,96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H0: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=0</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H1: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 0</w:t>
            </w:r>
          </w:p>
        </w:tc>
      </w:tr>
      <w:tr w:rsidR="00BF31EE" w:rsidRPr="00BF31EE" w:rsidTr="00BF31EE">
        <w:trPr>
          <w:trHeight w:val="576"/>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73</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 (12-12,6) / </w:t>
            </w:r>
            <w:proofErr w:type="gramStart"/>
            <w:r w:rsidRPr="00BF31EE">
              <w:rPr>
                <w:rFonts w:ascii="Calibri" w:eastAsia="Times New Roman" w:hAnsi="Calibri" w:cs="Times New Roman"/>
                <w:color w:val="000000"/>
                <w:lang w:eastAsia="fr-FR"/>
              </w:rPr>
              <w:t>racine(</w:t>
            </w:r>
            <w:proofErr w:type="gramEnd"/>
            <w:r w:rsidRPr="00BF31EE">
              <w:rPr>
                <w:rFonts w:ascii="Calibri" w:eastAsia="Times New Roman" w:hAnsi="Calibri" w:cs="Times New Roman"/>
                <w:color w:val="000000"/>
                <w:lang w:eastAsia="fr-FR"/>
              </w:rPr>
              <w:t>(120/(36*35))*(200-36)/199))= -2,1417</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864"/>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74</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 (69/500-82/800)/ </w:t>
            </w:r>
            <w:proofErr w:type="gramStart"/>
            <w:r w:rsidRPr="00BF31EE">
              <w:rPr>
                <w:rFonts w:ascii="Calibri" w:eastAsia="Times New Roman" w:hAnsi="Calibri" w:cs="Times New Roman"/>
                <w:color w:val="000000"/>
                <w:lang w:eastAsia="fr-FR"/>
              </w:rPr>
              <w:t>racine(</w:t>
            </w:r>
            <w:proofErr w:type="gramEnd"/>
            <w:r w:rsidRPr="00BF31EE">
              <w:rPr>
                <w:rFonts w:ascii="Calibri" w:eastAsia="Times New Roman" w:hAnsi="Calibri" w:cs="Times New Roman"/>
                <w:color w:val="000000"/>
                <w:lang w:eastAsia="fr-FR"/>
              </w:rPr>
              <w:t>((69+82)/(500+800))*(1-(69+82)/(500+800))*(1/500+1/800)))=1,943</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jc w:val="right"/>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1,943486539</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75</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,975</w:t>
            </w:r>
            <w:proofErr w:type="gramEnd"/>
            <w:r w:rsidRPr="00BF31EE">
              <w:rPr>
                <w:rFonts w:ascii="Calibri" w:eastAsia="Times New Roman" w:hAnsi="Calibri" w:cs="Times New Roman"/>
                <w:color w:val="000000"/>
                <w:lang w:eastAsia="fr-FR"/>
              </w:rPr>
              <w:t xml:space="preserve"> = 1,96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p1 = p2</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p1 ≠ p2</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76</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t0</w:t>
            </w:r>
            <w:proofErr w:type="gramStart"/>
            <w:r w:rsidRPr="00BF31EE">
              <w:rPr>
                <w:rFonts w:ascii="Calibri" w:eastAsia="Times New Roman" w:hAnsi="Calibri" w:cs="Times New Roman"/>
                <w:color w:val="000000"/>
                <w:lang w:eastAsia="fr-FR"/>
              </w:rPr>
              <w:t>,95</w:t>
            </w:r>
            <w:proofErr w:type="gramEnd"/>
            <w:r w:rsidRPr="00BF31EE">
              <w:rPr>
                <w:rFonts w:ascii="Calibri" w:eastAsia="Times New Roman" w:hAnsi="Calibri" w:cs="Times New Roman"/>
                <w:color w:val="000000"/>
                <w:lang w:eastAsia="fr-FR"/>
              </w:rPr>
              <w:t>=1,645</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H0: p1 = p2</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H1: p1 &gt; p2</w:t>
            </w:r>
          </w:p>
        </w:tc>
      </w:tr>
      <w:tr w:rsidR="00BF31EE" w:rsidRPr="00BF31EE" w:rsidTr="00BF31EE">
        <w:trPr>
          <w:trHeight w:val="144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77</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proofErr w:type="spellStart"/>
            <w:r w:rsidRPr="00BF31EE">
              <w:rPr>
                <w:rFonts w:ascii="Calibri" w:eastAsia="Times New Roman" w:hAnsi="Calibri" w:cs="Times New Roman"/>
                <w:color w:val="000000"/>
                <w:lang w:eastAsia="fr-FR"/>
              </w:rPr>
              <w:t>tcalc</w:t>
            </w:r>
            <w:proofErr w:type="spellEnd"/>
            <w:r w:rsidRPr="00BF31EE">
              <w:rPr>
                <w:rFonts w:ascii="Calibri" w:eastAsia="Times New Roman" w:hAnsi="Calibri" w:cs="Times New Roman"/>
                <w:color w:val="000000"/>
                <w:lang w:eastAsia="fr-FR"/>
              </w:rPr>
              <w:t xml:space="preserve"> = (460/3200-350/2600)/ </w:t>
            </w:r>
            <w:proofErr w:type="gramStart"/>
            <w:r w:rsidRPr="00BF31EE">
              <w:rPr>
                <w:rFonts w:ascii="Calibri" w:eastAsia="Times New Roman" w:hAnsi="Calibri" w:cs="Times New Roman"/>
                <w:color w:val="000000"/>
                <w:lang w:eastAsia="fr-FR"/>
              </w:rPr>
              <w:t>racine(</w:t>
            </w:r>
            <w:proofErr w:type="gramEnd"/>
            <w:r w:rsidRPr="00BF31EE">
              <w:rPr>
                <w:rFonts w:ascii="Calibri" w:eastAsia="Times New Roman" w:hAnsi="Calibri" w:cs="Times New Roman"/>
                <w:color w:val="000000"/>
                <w:lang w:eastAsia="fr-FR"/>
              </w:rPr>
              <w:t>((460+350)/(3200+2600))*(1-(460+350)/(3200+2600))*((13000-3200)/(3200*12999)+(13000-2600)/(2600*12999))))=1,1306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78</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C = 1,007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²(x)=7600/228       X²calc = 3,907</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79</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X²0</w:t>
            </w:r>
            <w:proofErr w:type="gramStart"/>
            <w:r w:rsidRPr="00BF31EE">
              <w:rPr>
                <w:rFonts w:ascii="Calibri" w:eastAsia="Times New Roman" w:hAnsi="Calibri" w:cs="Times New Roman"/>
                <w:color w:val="000000"/>
                <w:lang w:eastAsia="fr-FR"/>
              </w:rPr>
              <w:t>,95</w:t>
            </w:r>
            <w:proofErr w:type="gramEnd"/>
            <w:r w:rsidRPr="00BF31EE">
              <w:rPr>
                <w:rFonts w:ascii="Calibri" w:eastAsia="Times New Roman" w:hAnsi="Calibri" w:cs="Times New Roman"/>
                <w:color w:val="000000"/>
                <w:lang w:eastAsia="fr-FR"/>
              </w:rPr>
              <w:t>(4)=9,49</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80</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²(x)=7600/228</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81</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X²calc= (3895948-16*(7892,6/16)²)/400=6,568</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82</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X²0</w:t>
            </w:r>
            <w:proofErr w:type="gramStart"/>
            <w:r w:rsidRPr="00BF31EE">
              <w:rPr>
                <w:rFonts w:ascii="Calibri" w:eastAsia="Times New Roman" w:hAnsi="Calibri" w:cs="Times New Roman"/>
                <w:color w:val="000000"/>
                <w:lang w:eastAsia="fr-FR"/>
              </w:rPr>
              <w:t>,05</w:t>
            </w:r>
            <w:proofErr w:type="gramEnd"/>
            <w:r w:rsidRPr="00BF31EE">
              <w:rPr>
                <w:rFonts w:ascii="Calibri" w:eastAsia="Times New Roman" w:hAnsi="Calibri" w:cs="Times New Roman"/>
                <w:color w:val="000000"/>
                <w:lang w:eastAsia="fr-FR"/>
              </w:rPr>
              <w:t>(15) = 7,26</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H0: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 xml:space="preserve">²(x) = </w:t>
            </w:r>
            <w:r w:rsidRPr="00BF31EE">
              <w:rPr>
                <w:rFonts w:ascii="Symbol" w:eastAsia="Times New Roman" w:hAnsi="Symbol" w:cs="Times New Roman"/>
                <w:color w:val="000000"/>
                <w:lang w:eastAsia="fr-FR"/>
              </w:rPr>
              <w:t></w:t>
            </w:r>
            <w:r w:rsidRPr="00BF31EE">
              <w:rPr>
                <w:rFonts w:ascii="Symbol" w:eastAsia="Times New Roman" w:hAnsi="Symbol" w:cs="Times New Roman"/>
                <w:color w:val="000000"/>
                <w:lang w:eastAsia="fr-FR"/>
              </w:rPr>
              <w:t></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H0: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 xml:space="preserve">²(x) &lt; </w:t>
            </w:r>
            <w:r w:rsidRPr="00BF31EE">
              <w:rPr>
                <w:rFonts w:ascii="Symbol" w:eastAsia="Times New Roman" w:hAnsi="Symbol" w:cs="Times New Roman"/>
                <w:color w:val="000000"/>
                <w:lang w:eastAsia="fr-FR"/>
              </w:rPr>
              <w:t></w:t>
            </w:r>
            <w:r w:rsidRPr="00BF31EE">
              <w:rPr>
                <w:rFonts w:ascii="Symbol" w:eastAsia="Times New Roman" w:hAnsi="Symbol" w:cs="Times New Roman"/>
                <w:color w:val="000000"/>
                <w:lang w:eastAsia="fr-FR"/>
              </w:rPr>
              <w:t></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 xml:space="preserve"> </w:t>
            </w:r>
          </w:p>
        </w:tc>
      </w:tr>
      <w:tr w:rsidR="00BF31EE" w:rsidRPr="00BF31EE" w:rsidTr="00BF31EE">
        <w:trPr>
          <w:trHeight w:val="288"/>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83</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F </w:t>
            </w:r>
            <w:proofErr w:type="spellStart"/>
            <w:r w:rsidRPr="00BF31EE">
              <w:rPr>
                <w:rFonts w:ascii="Calibri" w:eastAsia="Times New Roman" w:hAnsi="Calibri" w:cs="Times New Roman"/>
                <w:color w:val="000000"/>
                <w:lang w:eastAsia="fr-FR"/>
              </w:rPr>
              <w:t>calc</w:t>
            </w:r>
            <w:proofErr w:type="spellEnd"/>
            <w:r w:rsidRPr="00BF31EE">
              <w:rPr>
                <w:rFonts w:ascii="Calibri" w:eastAsia="Times New Roman" w:hAnsi="Calibri" w:cs="Times New Roman"/>
                <w:color w:val="000000"/>
                <w:lang w:eastAsia="fr-FR"/>
              </w:rPr>
              <w:t>= 0,822/0,4895 = 1,679</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w:t>
            </w:r>
          </w:p>
        </w:tc>
      </w:tr>
      <w:tr w:rsidR="00BF31EE" w:rsidRPr="00BF31EE" w:rsidTr="00BF31EE">
        <w:trPr>
          <w:trHeight w:val="312"/>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Q 84</w:t>
            </w:r>
          </w:p>
        </w:tc>
        <w:tc>
          <w:tcPr>
            <w:tcW w:w="4720" w:type="dxa"/>
            <w:tcBorders>
              <w:top w:val="nil"/>
              <w:left w:val="nil"/>
              <w:bottom w:val="single" w:sz="4" w:space="0" w:color="auto"/>
              <w:right w:val="single" w:sz="4" w:space="0" w:color="auto"/>
            </w:tcBorders>
            <w:shd w:val="clear" w:color="auto" w:fill="auto"/>
            <w:vAlign w:val="bottom"/>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F</w:t>
            </w:r>
            <w:r w:rsidR="00416472">
              <w:rPr>
                <w:rFonts w:ascii="Calibri" w:eastAsia="Times New Roman" w:hAnsi="Calibri" w:cs="Times New Roman"/>
                <w:color w:val="000000"/>
                <w:lang w:eastAsia="fr-FR"/>
              </w:rPr>
              <w:t xml:space="preserve"> </w:t>
            </w:r>
            <w:r w:rsidRPr="00BF31EE">
              <w:rPr>
                <w:rFonts w:ascii="Calibri" w:eastAsia="Times New Roman" w:hAnsi="Calibri" w:cs="Times New Roman"/>
                <w:color w:val="000000"/>
                <w:lang w:eastAsia="fr-FR"/>
              </w:rPr>
              <w:t>0,975(19;19) appartient à [2,51; 2,62]</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H0: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²</w:t>
            </w:r>
            <w:r w:rsidRPr="00BF31EE">
              <w:rPr>
                <w:rFonts w:ascii="Calibri" w:eastAsia="Times New Roman" w:hAnsi="Calibri" w:cs="Times New Roman"/>
                <w:color w:val="000000"/>
                <w:vertAlign w:val="subscript"/>
                <w:lang w:eastAsia="fr-FR"/>
              </w:rPr>
              <w:t>1</w:t>
            </w:r>
            <w:r w:rsidRPr="00BF31EE">
              <w:rPr>
                <w:rFonts w:ascii="Calibri" w:eastAsia="Times New Roman" w:hAnsi="Calibri" w:cs="Times New Roman"/>
                <w:color w:val="000000"/>
                <w:lang w:eastAsia="fr-FR"/>
              </w:rPr>
              <w:t xml:space="preserve">(x) /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²</w:t>
            </w:r>
            <w:r w:rsidRPr="00BF31EE">
              <w:rPr>
                <w:rFonts w:ascii="Calibri" w:eastAsia="Times New Roman" w:hAnsi="Calibri" w:cs="Times New Roman"/>
                <w:color w:val="000000"/>
                <w:vertAlign w:val="subscript"/>
                <w:lang w:eastAsia="fr-FR"/>
              </w:rPr>
              <w:t>2</w:t>
            </w:r>
            <w:r w:rsidRPr="00BF31EE">
              <w:rPr>
                <w:rFonts w:ascii="Calibri" w:eastAsia="Times New Roman" w:hAnsi="Calibri" w:cs="Times New Roman"/>
                <w:color w:val="000000"/>
                <w:lang w:eastAsia="fr-FR"/>
              </w:rPr>
              <w:t>(x) =1</w:t>
            </w:r>
          </w:p>
        </w:tc>
        <w:tc>
          <w:tcPr>
            <w:tcW w:w="1900" w:type="dxa"/>
            <w:tcBorders>
              <w:top w:val="nil"/>
              <w:left w:val="nil"/>
              <w:bottom w:val="single" w:sz="4" w:space="0" w:color="auto"/>
              <w:right w:val="single" w:sz="4" w:space="0" w:color="auto"/>
            </w:tcBorders>
            <w:shd w:val="clear" w:color="auto" w:fill="auto"/>
            <w:noWrap/>
            <w:vAlign w:val="center"/>
            <w:hideMark/>
          </w:tcPr>
          <w:p w:rsidR="00BF31EE" w:rsidRPr="00BF31EE" w:rsidRDefault="00BF31EE" w:rsidP="00BF31EE">
            <w:pPr>
              <w:spacing w:after="0" w:line="240" w:lineRule="auto"/>
              <w:rPr>
                <w:rFonts w:ascii="Calibri" w:eastAsia="Times New Roman" w:hAnsi="Calibri" w:cs="Times New Roman"/>
                <w:color w:val="000000"/>
                <w:lang w:eastAsia="fr-FR"/>
              </w:rPr>
            </w:pPr>
            <w:r w:rsidRPr="00BF31EE">
              <w:rPr>
                <w:rFonts w:ascii="Calibri" w:eastAsia="Times New Roman" w:hAnsi="Calibri" w:cs="Times New Roman"/>
                <w:color w:val="000000"/>
                <w:lang w:eastAsia="fr-FR"/>
              </w:rPr>
              <w:t xml:space="preserve">H0: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²</w:t>
            </w:r>
            <w:r w:rsidRPr="00BF31EE">
              <w:rPr>
                <w:rFonts w:ascii="Calibri" w:eastAsia="Times New Roman" w:hAnsi="Calibri" w:cs="Times New Roman"/>
                <w:color w:val="000000"/>
                <w:vertAlign w:val="subscript"/>
                <w:lang w:eastAsia="fr-FR"/>
              </w:rPr>
              <w:t>1</w:t>
            </w:r>
            <w:r w:rsidRPr="00BF31EE">
              <w:rPr>
                <w:rFonts w:ascii="Calibri" w:eastAsia="Times New Roman" w:hAnsi="Calibri" w:cs="Times New Roman"/>
                <w:color w:val="000000"/>
                <w:lang w:eastAsia="fr-FR"/>
              </w:rPr>
              <w:t xml:space="preserve">(x) / </w:t>
            </w:r>
            <w:r w:rsidRPr="00BF31EE">
              <w:rPr>
                <w:rFonts w:ascii="Symbol" w:eastAsia="Times New Roman" w:hAnsi="Symbol" w:cs="Times New Roman"/>
                <w:color w:val="000000"/>
                <w:lang w:eastAsia="fr-FR"/>
              </w:rPr>
              <w:t></w:t>
            </w:r>
            <w:r w:rsidRPr="00BF31EE">
              <w:rPr>
                <w:rFonts w:ascii="Calibri" w:eastAsia="Times New Roman" w:hAnsi="Calibri" w:cs="Times New Roman"/>
                <w:color w:val="000000"/>
                <w:lang w:eastAsia="fr-FR"/>
              </w:rPr>
              <w:t>²</w:t>
            </w:r>
            <w:r w:rsidRPr="00BF31EE">
              <w:rPr>
                <w:rFonts w:ascii="Calibri" w:eastAsia="Times New Roman" w:hAnsi="Calibri" w:cs="Times New Roman"/>
                <w:color w:val="000000"/>
                <w:vertAlign w:val="subscript"/>
                <w:lang w:eastAsia="fr-FR"/>
              </w:rPr>
              <w:t>2</w:t>
            </w:r>
            <w:r w:rsidRPr="00BF31EE">
              <w:rPr>
                <w:rFonts w:ascii="Calibri" w:eastAsia="Times New Roman" w:hAnsi="Calibri" w:cs="Times New Roman"/>
                <w:color w:val="000000"/>
                <w:lang w:eastAsia="fr-FR"/>
              </w:rPr>
              <w:t>(x) ≠1</w:t>
            </w:r>
          </w:p>
        </w:tc>
      </w:tr>
    </w:tbl>
    <w:p w:rsidR="00BF31EE" w:rsidRDefault="00BF31EE" w:rsidP="009E0024">
      <w:pPr>
        <w:spacing w:before="100" w:beforeAutospacing="1" w:after="100" w:afterAutospacing="1"/>
        <w:jc w:val="both"/>
        <w:rPr>
          <w:rFonts w:ascii="Times New Roman" w:eastAsia="Times New Roman" w:hAnsi="Times New Roman" w:cs="Times New Roman"/>
          <w:sz w:val="24"/>
          <w:szCs w:val="24"/>
          <w:lang w:eastAsia="fr-FR"/>
        </w:rPr>
      </w:pPr>
    </w:p>
    <w:p w:rsidR="00BF31EE" w:rsidRDefault="00BF31EE" w:rsidP="009E0024">
      <w:pPr>
        <w:spacing w:before="100" w:beforeAutospacing="1" w:after="100" w:afterAutospacing="1"/>
        <w:jc w:val="both"/>
        <w:rPr>
          <w:rFonts w:ascii="Times New Roman" w:eastAsia="Times New Roman" w:hAnsi="Times New Roman" w:cs="Times New Roman"/>
          <w:sz w:val="24"/>
          <w:szCs w:val="24"/>
          <w:lang w:eastAsia="fr-FR"/>
        </w:rPr>
      </w:pPr>
    </w:p>
    <w:p w:rsidR="00BF31EE" w:rsidRDefault="00BF31EE" w:rsidP="009E0024">
      <w:pPr>
        <w:spacing w:before="100" w:beforeAutospacing="1" w:after="100" w:afterAutospacing="1"/>
        <w:jc w:val="both"/>
        <w:rPr>
          <w:rFonts w:ascii="Times New Roman" w:eastAsia="Times New Roman" w:hAnsi="Times New Roman" w:cs="Times New Roman"/>
          <w:sz w:val="24"/>
          <w:szCs w:val="24"/>
          <w:lang w:eastAsia="fr-FR"/>
        </w:rPr>
      </w:pPr>
    </w:p>
    <w:sectPr w:rsidR="00BF31EE" w:rsidSect="004A649A">
      <w:footerReference w:type="default" r:id="rId8"/>
      <w:pgSz w:w="11906" w:h="16838"/>
      <w:pgMar w:top="567" w:right="1134"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CCA" w:rsidRDefault="003A3CCA" w:rsidP="0050053B">
      <w:pPr>
        <w:spacing w:after="0" w:line="240" w:lineRule="auto"/>
      </w:pPr>
      <w:r>
        <w:separator/>
      </w:r>
    </w:p>
  </w:endnote>
  <w:endnote w:type="continuationSeparator" w:id="0">
    <w:p w:rsidR="003A3CCA" w:rsidRDefault="003A3CCA" w:rsidP="0050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ymbolPS">
    <w:panose1 w:val="00000000000000000000"/>
    <w:charset w:val="02"/>
    <w:family w:val="roman"/>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922337"/>
      <w:docPartObj>
        <w:docPartGallery w:val="Page Numbers (Bottom of Page)"/>
        <w:docPartUnique/>
      </w:docPartObj>
    </w:sdtPr>
    <w:sdtEndPr/>
    <w:sdtContent>
      <w:p w:rsidR="003A3CCA" w:rsidRDefault="003A3CCA">
        <w:pPr>
          <w:pStyle w:val="Pieddepage"/>
          <w:jc w:val="center"/>
        </w:pPr>
        <w:r>
          <w:fldChar w:fldCharType="begin"/>
        </w:r>
        <w:r>
          <w:instrText>PAGE   \* MERGEFORMAT</w:instrText>
        </w:r>
        <w:r>
          <w:fldChar w:fldCharType="separate"/>
        </w:r>
        <w:r w:rsidR="00812A7A">
          <w:rPr>
            <w:noProof/>
          </w:rPr>
          <w:t>8</w:t>
        </w:r>
        <w:r>
          <w:fldChar w:fldCharType="end"/>
        </w:r>
      </w:p>
    </w:sdtContent>
  </w:sdt>
  <w:p w:rsidR="003A3CCA" w:rsidRDefault="003A3C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CCA" w:rsidRDefault="003A3CCA" w:rsidP="0050053B">
      <w:pPr>
        <w:spacing w:after="0" w:line="240" w:lineRule="auto"/>
      </w:pPr>
      <w:r>
        <w:separator/>
      </w:r>
    </w:p>
  </w:footnote>
  <w:footnote w:type="continuationSeparator" w:id="0">
    <w:p w:rsidR="003A3CCA" w:rsidRDefault="003A3CCA" w:rsidP="00500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3A2"/>
    <w:multiLevelType w:val="hybridMultilevel"/>
    <w:tmpl w:val="5CB6387C"/>
    <w:lvl w:ilvl="0" w:tplc="DD7EBE12">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nsid w:val="0C524CAC"/>
    <w:multiLevelType w:val="hybridMultilevel"/>
    <w:tmpl w:val="3E826B90"/>
    <w:lvl w:ilvl="0" w:tplc="DD7EBE12">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B94010"/>
    <w:multiLevelType w:val="hybridMultilevel"/>
    <w:tmpl w:val="AAC24858"/>
    <w:lvl w:ilvl="0" w:tplc="C31CBB62">
      <w:start w:val="1"/>
      <w:numFmt w:val="lowerLetter"/>
      <w:lvlText w:val="%1."/>
      <w:lvlJc w:val="righ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3">
    <w:nsid w:val="12F9033A"/>
    <w:multiLevelType w:val="hybridMultilevel"/>
    <w:tmpl w:val="D78EDDF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8C697E"/>
    <w:multiLevelType w:val="hybridMultilevel"/>
    <w:tmpl w:val="A1CA748A"/>
    <w:lvl w:ilvl="0" w:tplc="476098B0">
      <w:start w:val="1"/>
      <w:numFmt w:val="lowerLetter"/>
      <w:lvlText w:val="%1."/>
      <w:lvlJc w:val="righ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5">
    <w:nsid w:val="1E677B74"/>
    <w:multiLevelType w:val="hybridMultilevel"/>
    <w:tmpl w:val="B794463E"/>
    <w:lvl w:ilvl="0" w:tplc="EBD83F08">
      <w:start w:val="1"/>
      <w:numFmt w:val="lowerLetter"/>
      <w:lvlText w:val="%1."/>
      <w:lvlJc w:val="righ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6">
    <w:nsid w:val="24E22E13"/>
    <w:multiLevelType w:val="hybridMultilevel"/>
    <w:tmpl w:val="B92E8AF6"/>
    <w:lvl w:ilvl="0" w:tplc="C882AB3A">
      <w:start w:val="1"/>
      <w:numFmt w:val="lowerLetter"/>
      <w:lvlText w:val="%1."/>
      <w:lvlJc w:val="righ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7">
    <w:nsid w:val="24EB079D"/>
    <w:multiLevelType w:val="hybridMultilevel"/>
    <w:tmpl w:val="6BCA9F80"/>
    <w:lvl w:ilvl="0" w:tplc="040C0017">
      <w:start w:val="1"/>
      <w:numFmt w:val="lowerLetter"/>
      <w:lvlText w:val="%1)"/>
      <w:lvlJc w:val="left"/>
      <w:pPr>
        <w:ind w:left="720" w:hanging="360"/>
      </w:pPr>
    </w:lvl>
    <w:lvl w:ilvl="1" w:tplc="DD7EBE12">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FC72347"/>
    <w:multiLevelType w:val="hybridMultilevel"/>
    <w:tmpl w:val="6938E158"/>
    <w:lvl w:ilvl="0" w:tplc="EBD83F08">
      <w:start w:val="1"/>
      <w:numFmt w:val="lowerLetter"/>
      <w:lvlText w:val="%1."/>
      <w:lvlJc w:val="right"/>
      <w:pPr>
        <w:ind w:left="1440" w:hanging="360"/>
      </w:pPr>
      <w:rPr>
        <w:rFonts w:hint="default"/>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31140F49"/>
    <w:multiLevelType w:val="hybridMultilevel"/>
    <w:tmpl w:val="2DEE86C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3E340C8B"/>
    <w:multiLevelType w:val="hybridMultilevel"/>
    <w:tmpl w:val="DF54527C"/>
    <w:lvl w:ilvl="0" w:tplc="EB8E6380">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6496B4B"/>
    <w:multiLevelType w:val="hybridMultilevel"/>
    <w:tmpl w:val="BD284D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58D1A85"/>
    <w:multiLevelType w:val="hybridMultilevel"/>
    <w:tmpl w:val="4CA0F0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6D42C4A"/>
    <w:multiLevelType w:val="hybridMultilevel"/>
    <w:tmpl w:val="9F728312"/>
    <w:lvl w:ilvl="0" w:tplc="97DA0054">
      <w:start w:val="1"/>
      <w:numFmt w:val="lowerLetter"/>
      <w:lvlText w:val="%1."/>
      <w:lvlJc w:val="left"/>
      <w:pPr>
        <w:ind w:left="144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B197B72"/>
    <w:multiLevelType w:val="multilevel"/>
    <w:tmpl w:val="F89E6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CE3BB7"/>
    <w:multiLevelType w:val="hybridMultilevel"/>
    <w:tmpl w:val="4A620D92"/>
    <w:lvl w:ilvl="0" w:tplc="DD7EBE12">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77E2588D"/>
    <w:multiLevelType w:val="hybridMultilevel"/>
    <w:tmpl w:val="ADDA2BD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1"/>
  </w:num>
  <w:num w:numId="2">
    <w:abstractNumId w:val="3"/>
  </w:num>
  <w:num w:numId="3">
    <w:abstractNumId w:val="12"/>
  </w:num>
  <w:num w:numId="4">
    <w:abstractNumId w:val="14"/>
  </w:num>
  <w:num w:numId="5">
    <w:abstractNumId w:val="7"/>
  </w:num>
  <w:num w:numId="6">
    <w:abstractNumId w:val="16"/>
  </w:num>
  <w:num w:numId="7">
    <w:abstractNumId w:val="13"/>
  </w:num>
  <w:num w:numId="8">
    <w:abstractNumId w:val="1"/>
  </w:num>
  <w:num w:numId="9">
    <w:abstractNumId w:val="0"/>
  </w:num>
  <w:num w:numId="10">
    <w:abstractNumId w:val="15"/>
  </w:num>
  <w:num w:numId="11">
    <w:abstractNumId w:val="10"/>
  </w:num>
  <w:num w:numId="12">
    <w:abstractNumId w:val="8"/>
  </w:num>
  <w:num w:numId="13">
    <w:abstractNumId w:val="9"/>
  </w:num>
  <w:num w:numId="14">
    <w:abstractNumId w:val="5"/>
  </w:num>
  <w:num w:numId="15">
    <w:abstractNumId w:val="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08"/>
  <w:hyphenationZone w:val="425"/>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2"/>
  </w:compat>
  <w:rsids>
    <w:rsidRoot w:val="00B00C82"/>
    <w:rsid w:val="0003227F"/>
    <w:rsid w:val="00045554"/>
    <w:rsid w:val="00063650"/>
    <w:rsid w:val="00067B0E"/>
    <w:rsid w:val="00083E0E"/>
    <w:rsid w:val="000A11D7"/>
    <w:rsid w:val="001302FD"/>
    <w:rsid w:val="0014113A"/>
    <w:rsid w:val="00141FC1"/>
    <w:rsid w:val="001616A2"/>
    <w:rsid w:val="001A3144"/>
    <w:rsid w:val="001B78BD"/>
    <w:rsid w:val="001C2242"/>
    <w:rsid w:val="00224500"/>
    <w:rsid w:val="00234D01"/>
    <w:rsid w:val="002653CF"/>
    <w:rsid w:val="00266A69"/>
    <w:rsid w:val="0027511E"/>
    <w:rsid w:val="00276471"/>
    <w:rsid w:val="002A2329"/>
    <w:rsid w:val="002A5CDD"/>
    <w:rsid w:val="002B585E"/>
    <w:rsid w:val="002B682D"/>
    <w:rsid w:val="002E5E9B"/>
    <w:rsid w:val="00341208"/>
    <w:rsid w:val="003A3CCA"/>
    <w:rsid w:val="00416472"/>
    <w:rsid w:val="00426E0B"/>
    <w:rsid w:val="004408E7"/>
    <w:rsid w:val="004502E6"/>
    <w:rsid w:val="004946A2"/>
    <w:rsid w:val="004A1D51"/>
    <w:rsid w:val="004A649A"/>
    <w:rsid w:val="0050053B"/>
    <w:rsid w:val="005067E8"/>
    <w:rsid w:val="00531411"/>
    <w:rsid w:val="00547658"/>
    <w:rsid w:val="005704D9"/>
    <w:rsid w:val="00663383"/>
    <w:rsid w:val="00690BF6"/>
    <w:rsid w:val="006A2113"/>
    <w:rsid w:val="006D05C1"/>
    <w:rsid w:val="006D2DA4"/>
    <w:rsid w:val="006F7F4D"/>
    <w:rsid w:val="007426D4"/>
    <w:rsid w:val="00750755"/>
    <w:rsid w:val="007676F3"/>
    <w:rsid w:val="0077107E"/>
    <w:rsid w:val="007954E6"/>
    <w:rsid w:val="007B391D"/>
    <w:rsid w:val="007F7506"/>
    <w:rsid w:val="00812A7A"/>
    <w:rsid w:val="00854694"/>
    <w:rsid w:val="00893209"/>
    <w:rsid w:val="008A394D"/>
    <w:rsid w:val="008E6031"/>
    <w:rsid w:val="009320FE"/>
    <w:rsid w:val="00940689"/>
    <w:rsid w:val="00952794"/>
    <w:rsid w:val="0096036F"/>
    <w:rsid w:val="009839F4"/>
    <w:rsid w:val="009949A2"/>
    <w:rsid w:val="009E0024"/>
    <w:rsid w:val="00A00E72"/>
    <w:rsid w:val="00A1021B"/>
    <w:rsid w:val="00A33DD6"/>
    <w:rsid w:val="00A45C61"/>
    <w:rsid w:val="00A50938"/>
    <w:rsid w:val="00A705D9"/>
    <w:rsid w:val="00A8567F"/>
    <w:rsid w:val="00AA60B1"/>
    <w:rsid w:val="00AD437C"/>
    <w:rsid w:val="00B00C82"/>
    <w:rsid w:val="00B03D27"/>
    <w:rsid w:val="00B30B90"/>
    <w:rsid w:val="00BA07D7"/>
    <w:rsid w:val="00BB65AB"/>
    <w:rsid w:val="00BD4B5B"/>
    <w:rsid w:val="00BF31EE"/>
    <w:rsid w:val="00C40214"/>
    <w:rsid w:val="00C53007"/>
    <w:rsid w:val="00C53493"/>
    <w:rsid w:val="00C5574E"/>
    <w:rsid w:val="00C864EE"/>
    <w:rsid w:val="00CA645C"/>
    <w:rsid w:val="00CC7F7A"/>
    <w:rsid w:val="00D03384"/>
    <w:rsid w:val="00D37EA5"/>
    <w:rsid w:val="00D52663"/>
    <w:rsid w:val="00DA0FF3"/>
    <w:rsid w:val="00DA12FC"/>
    <w:rsid w:val="00DB1305"/>
    <w:rsid w:val="00DC40C1"/>
    <w:rsid w:val="00DD47EF"/>
    <w:rsid w:val="00DE0CDB"/>
    <w:rsid w:val="00DE60D7"/>
    <w:rsid w:val="00E1510E"/>
    <w:rsid w:val="00E334FF"/>
    <w:rsid w:val="00E46D7F"/>
    <w:rsid w:val="00E75499"/>
    <w:rsid w:val="00E76A98"/>
    <w:rsid w:val="00E83D5E"/>
    <w:rsid w:val="00E96586"/>
    <w:rsid w:val="00EB5734"/>
    <w:rsid w:val="00EC7194"/>
    <w:rsid w:val="00ED0F07"/>
    <w:rsid w:val="00ED5D20"/>
    <w:rsid w:val="00EE5FAB"/>
    <w:rsid w:val="00F20F88"/>
    <w:rsid w:val="00F43F9A"/>
    <w:rsid w:val="00F7288B"/>
    <w:rsid w:val="00F95E37"/>
    <w:rsid w:val="00F971E5"/>
    <w:rsid w:val="00FB4569"/>
    <w:rsid w:val="00FC707B"/>
    <w:rsid w:val="00FD0BED"/>
    <w:rsid w:val="00FF27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07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0C82"/>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B00C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00C82"/>
    <w:pPr>
      <w:ind w:left="720"/>
      <w:contextualSpacing/>
    </w:pPr>
  </w:style>
  <w:style w:type="table" w:customStyle="1" w:styleId="Style1">
    <w:name w:val="Style1"/>
    <w:basedOn w:val="TableauWeb1"/>
    <w:uiPriority w:val="99"/>
    <w:qFormat/>
    <w:rsid w:val="00B00C82"/>
    <w:pPr>
      <w:spacing w:after="0" w:line="24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questiontext">
    <w:name w:val="questiontext"/>
    <w:basedOn w:val="Normal"/>
    <w:rsid w:val="00266A69"/>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auWeb1">
    <w:name w:val="Table Web 1"/>
    <w:basedOn w:val="TableauNormal"/>
    <w:uiPriority w:val="99"/>
    <w:semiHidden/>
    <w:unhideWhenUsed/>
    <w:rsid w:val="00B00C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z-Hautduformulaire">
    <w:name w:val="HTML Top of Form"/>
    <w:basedOn w:val="Normal"/>
    <w:next w:val="Normal"/>
    <w:link w:val="z-HautduformulaireCar"/>
    <w:hidden/>
    <w:uiPriority w:val="99"/>
    <w:semiHidden/>
    <w:unhideWhenUsed/>
    <w:rsid w:val="00266A69"/>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66A69"/>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unhideWhenUsed/>
    <w:rsid w:val="00266A69"/>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rsid w:val="00266A69"/>
    <w:rPr>
      <w:rFonts w:ascii="Arial" w:eastAsia="Times New Roman" w:hAnsi="Arial" w:cs="Arial"/>
      <w:vanish/>
      <w:sz w:val="16"/>
      <w:szCs w:val="16"/>
      <w:lang w:eastAsia="fr-FR"/>
    </w:rPr>
  </w:style>
  <w:style w:type="paragraph" w:styleId="En-tte">
    <w:name w:val="header"/>
    <w:basedOn w:val="Normal"/>
    <w:link w:val="En-tteCar"/>
    <w:uiPriority w:val="99"/>
    <w:unhideWhenUsed/>
    <w:rsid w:val="0050053B"/>
    <w:pPr>
      <w:tabs>
        <w:tab w:val="center" w:pos="4536"/>
        <w:tab w:val="right" w:pos="9072"/>
      </w:tabs>
      <w:spacing w:after="0" w:line="240" w:lineRule="auto"/>
    </w:pPr>
  </w:style>
  <w:style w:type="character" w:customStyle="1" w:styleId="En-tteCar">
    <w:name w:val="En-tête Car"/>
    <w:basedOn w:val="Policepardfaut"/>
    <w:link w:val="En-tte"/>
    <w:uiPriority w:val="99"/>
    <w:rsid w:val="0050053B"/>
  </w:style>
  <w:style w:type="paragraph" w:styleId="Pieddepage">
    <w:name w:val="footer"/>
    <w:basedOn w:val="Normal"/>
    <w:link w:val="PieddepageCar"/>
    <w:uiPriority w:val="99"/>
    <w:unhideWhenUsed/>
    <w:rsid w:val="005005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053B"/>
  </w:style>
  <w:style w:type="character" w:styleId="Lienhypertexte">
    <w:name w:val="Hyperlink"/>
    <w:basedOn w:val="Policepardfaut"/>
    <w:uiPriority w:val="99"/>
    <w:semiHidden/>
    <w:unhideWhenUsed/>
    <w:rsid w:val="00083E0E"/>
    <w:rPr>
      <w:color w:val="0000FF"/>
      <w:u w:val="single"/>
    </w:rPr>
  </w:style>
  <w:style w:type="character" w:styleId="Lienhypertextesuivivisit">
    <w:name w:val="FollowedHyperlink"/>
    <w:basedOn w:val="Policepardfaut"/>
    <w:uiPriority w:val="99"/>
    <w:semiHidden/>
    <w:unhideWhenUsed/>
    <w:rsid w:val="00083E0E"/>
    <w:rPr>
      <w:color w:val="800080"/>
      <w:u w:val="single"/>
    </w:rPr>
  </w:style>
  <w:style w:type="paragraph" w:customStyle="1" w:styleId="xl65">
    <w:name w:val="xl65"/>
    <w:basedOn w:val="Normal"/>
    <w:rsid w:val="00083E0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6">
    <w:name w:val="xl66"/>
    <w:basedOn w:val="Normal"/>
    <w:rsid w:val="00083E0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7">
    <w:name w:val="xl67"/>
    <w:basedOn w:val="Normal"/>
    <w:rsid w:val="00083E0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F31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31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7415">
      <w:bodyDiv w:val="1"/>
      <w:marLeft w:val="0"/>
      <w:marRight w:val="0"/>
      <w:marTop w:val="0"/>
      <w:marBottom w:val="0"/>
      <w:divBdr>
        <w:top w:val="none" w:sz="0" w:space="0" w:color="auto"/>
        <w:left w:val="none" w:sz="0" w:space="0" w:color="auto"/>
        <w:bottom w:val="none" w:sz="0" w:space="0" w:color="auto"/>
        <w:right w:val="none" w:sz="0" w:space="0" w:color="auto"/>
      </w:divBdr>
    </w:div>
    <w:div w:id="188446876">
      <w:bodyDiv w:val="1"/>
      <w:marLeft w:val="0"/>
      <w:marRight w:val="0"/>
      <w:marTop w:val="0"/>
      <w:marBottom w:val="0"/>
      <w:divBdr>
        <w:top w:val="none" w:sz="0" w:space="0" w:color="auto"/>
        <w:left w:val="none" w:sz="0" w:space="0" w:color="auto"/>
        <w:bottom w:val="none" w:sz="0" w:space="0" w:color="auto"/>
        <w:right w:val="none" w:sz="0" w:space="0" w:color="auto"/>
      </w:divBdr>
    </w:div>
    <w:div w:id="469369582">
      <w:bodyDiv w:val="1"/>
      <w:marLeft w:val="0"/>
      <w:marRight w:val="0"/>
      <w:marTop w:val="0"/>
      <w:marBottom w:val="0"/>
      <w:divBdr>
        <w:top w:val="none" w:sz="0" w:space="0" w:color="auto"/>
        <w:left w:val="none" w:sz="0" w:space="0" w:color="auto"/>
        <w:bottom w:val="none" w:sz="0" w:space="0" w:color="auto"/>
        <w:right w:val="none" w:sz="0" w:space="0" w:color="auto"/>
      </w:divBdr>
      <w:divsChild>
        <w:div w:id="1129662709">
          <w:marLeft w:val="0"/>
          <w:marRight w:val="0"/>
          <w:marTop w:val="0"/>
          <w:marBottom w:val="0"/>
          <w:divBdr>
            <w:top w:val="none" w:sz="0" w:space="0" w:color="auto"/>
            <w:left w:val="none" w:sz="0" w:space="0" w:color="auto"/>
            <w:bottom w:val="none" w:sz="0" w:space="0" w:color="auto"/>
            <w:right w:val="none" w:sz="0" w:space="0" w:color="auto"/>
          </w:divBdr>
        </w:div>
        <w:div w:id="2044555966">
          <w:marLeft w:val="0"/>
          <w:marRight w:val="0"/>
          <w:marTop w:val="0"/>
          <w:marBottom w:val="0"/>
          <w:divBdr>
            <w:top w:val="none" w:sz="0" w:space="0" w:color="auto"/>
            <w:left w:val="none" w:sz="0" w:space="0" w:color="auto"/>
            <w:bottom w:val="none" w:sz="0" w:space="0" w:color="auto"/>
            <w:right w:val="none" w:sz="0" w:space="0" w:color="auto"/>
          </w:divBdr>
          <w:divsChild>
            <w:div w:id="9819">
              <w:marLeft w:val="0"/>
              <w:marRight w:val="0"/>
              <w:marTop w:val="0"/>
              <w:marBottom w:val="0"/>
              <w:divBdr>
                <w:top w:val="none" w:sz="0" w:space="0" w:color="auto"/>
                <w:left w:val="none" w:sz="0" w:space="0" w:color="auto"/>
                <w:bottom w:val="none" w:sz="0" w:space="0" w:color="auto"/>
                <w:right w:val="none" w:sz="0" w:space="0" w:color="auto"/>
              </w:divBdr>
            </w:div>
            <w:div w:id="23020235">
              <w:marLeft w:val="0"/>
              <w:marRight w:val="0"/>
              <w:marTop w:val="0"/>
              <w:marBottom w:val="0"/>
              <w:divBdr>
                <w:top w:val="none" w:sz="0" w:space="0" w:color="auto"/>
                <w:left w:val="none" w:sz="0" w:space="0" w:color="auto"/>
                <w:bottom w:val="none" w:sz="0" w:space="0" w:color="auto"/>
                <w:right w:val="none" w:sz="0" w:space="0" w:color="auto"/>
              </w:divBdr>
            </w:div>
            <w:div w:id="36126723">
              <w:marLeft w:val="0"/>
              <w:marRight w:val="0"/>
              <w:marTop w:val="0"/>
              <w:marBottom w:val="0"/>
              <w:divBdr>
                <w:top w:val="none" w:sz="0" w:space="0" w:color="auto"/>
                <w:left w:val="none" w:sz="0" w:space="0" w:color="auto"/>
                <w:bottom w:val="none" w:sz="0" w:space="0" w:color="auto"/>
                <w:right w:val="none" w:sz="0" w:space="0" w:color="auto"/>
              </w:divBdr>
            </w:div>
            <w:div w:id="107507873">
              <w:marLeft w:val="0"/>
              <w:marRight w:val="0"/>
              <w:marTop w:val="0"/>
              <w:marBottom w:val="0"/>
              <w:divBdr>
                <w:top w:val="none" w:sz="0" w:space="0" w:color="auto"/>
                <w:left w:val="none" w:sz="0" w:space="0" w:color="auto"/>
                <w:bottom w:val="none" w:sz="0" w:space="0" w:color="auto"/>
                <w:right w:val="none" w:sz="0" w:space="0" w:color="auto"/>
              </w:divBdr>
            </w:div>
            <w:div w:id="186020316">
              <w:marLeft w:val="0"/>
              <w:marRight w:val="0"/>
              <w:marTop w:val="0"/>
              <w:marBottom w:val="0"/>
              <w:divBdr>
                <w:top w:val="none" w:sz="0" w:space="0" w:color="auto"/>
                <w:left w:val="none" w:sz="0" w:space="0" w:color="auto"/>
                <w:bottom w:val="none" w:sz="0" w:space="0" w:color="auto"/>
                <w:right w:val="none" w:sz="0" w:space="0" w:color="auto"/>
              </w:divBdr>
            </w:div>
            <w:div w:id="192306427">
              <w:marLeft w:val="0"/>
              <w:marRight w:val="0"/>
              <w:marTop w:val="0"/>
              <w:marBottom w:val="0"/>
              <w:divBdr>
                <w:top w:val="none" w:sz="0" w:space="0" w:color="auto"/>
                <w:left w:val="none" w:sz="0" w:space="0" w:color="auto"/>
                <w:bottom w:val="none" w:sz="0" w:space="0" w:color="auto"/>
                <w:right w:val="none" w:sz="0" w:space="0" w:color="auto"/>
              </w:divBdr>
            </w:div>
            <w:div w:id="201719868">
              <w:marLeft w:val="0"/>
              <w:marRight w:val="0"/>
              <w:marTop w:val="0"/>
              <w:marBottom w:val="0"/>
              <w:divBdr>
                <w:top w:val="none" w:sz="0" w:space="0" w:color="auto"/>
                <w:left w:val="none" w:sz="0" w:space="0" w:color="auto"/>
                <w:bottom w:val="none" w:sz="0" w:space="0" w:color="auto"/>
                <w:right w:val="none" w:sz="0" w:space="0" w:color="auto"/>
              </w:divBdr>
            </w:div>
            <w:div w:id="208150176">
              <w:marLeft w:val="0"/>
              <w:marRight w:val="0"/>
              <w:marTop w:val="0"/>
              <w:marBottom w:val="0"/>
              <w:divBdr>
                <w:top w:val="none" w:sz="0" w:space="0" w:color="auto"/>
                <w:left w:val="none" w:sz="0" w:space="0" w:color="auto"/>
                <w:bottom w:val="none" w:sz="0" w:space="0" w:color="auto"/>
                <w:right w:val="none" w:sz="0" w:space="0" w:color="auto"/>
              </w:divBdr>
            </w:div>
            <w:div w:id="238171579">
              <w:marLeft w:val="0"/>
              <w:marRight w:val="0"/>
              <w:marTop w:val="0"/>
              <w:marBottom w:val="0"/>
              <w:divBdr>
                <w:top w:val="none" w:sz="0" w:space="0" w:color="auto"/>
                <w:left w:val="none" w:sz="0" w:space="0" w:color="auto"/>
                <w:bottom w:val="none" w:sz="0" w:space="0" w:color="auto"/>
                <w:right w:val="none" w:sz="0" w:space="0" w:color="auto"/>
              </w:divBdr>
            </w:div>
            <w:div w:id="238246417">
              <w:marLeft w:val="0"/>
              <w:marRight w:val="0"/>
              <w:marTop w:val="0"/>
              <w:marBottom w:val="0"/>
              <w:divBdr>
                <w:top w:val="none" w:sz="0" w:space="0" w:color="auto"/>
                <w:left w:val="none" w:sz="0" w:space="0" w:color="auto"/>
                <w:bottom w:val="none" w:sz="0" w:space="0" w:color="auto"/>
                <w:right w:val="none" w:sz="0" w:space="0" w:color="auto"/>
              </w:divBdr>
            </w:div>
            <w:div w:id="276715102">
              <w:marLeft w:val="0"/>
              <w:marRight w:val="0"/>
              <w:marTop w:val="0"/>
              <w:marBottom w:val="0"/>
              <w:divBdr>
                <w:top w:val="none" w:sz="0" w:space="0" w:color="auto"/>
                <w:left w:val="none" w:sz="0" w:space="0" w:color="auto"/>
                <w:bottom w:val="none" w:sz="0" w:space="0" w:color="auto"/>
                <w:right w:val="none" w:sz="0" w:space="0" w:color="auto"/>
              </w:divBdr>
            </w:div>
            <w:div w:id="281503419">
              <w:marLeft w:val="0"/>
              <w:marRight w:val="0"/>
              <w:marTop w:val="0"/>
              <w:marBottom w:val="0"/>
              <w:divBdr>
                <w:top w:val="none" w:sz="0" w:space="0" w:color="auto"/>
                <w:left w:val="none" w:sz="0" w:space="0" w:color="auto"/>
                <w:bottom w:val="none" w:sz="0" w:space="0" w:color="auto"/>
                <w:right w:val="none" w:sz="0" w:space="0" w:color="auto"/>
              </w:divBdr>
            </w:div>
            <w:div w:id="542593323">
              <w:marLeft w:val="0"/>
              <w:marRight w:val="0"/>
              <w:marTop w:val="0"/>
              <w:marBottom w:val="0"/>
              <w:divBdr>
                <w:top w:val="none" w:sz="0" w:space="0" w:color="auto"/>
                <w:left w:val="none" w:sz="0" w:space="0" w:color="auto"/>
                <w:bottom w:val="none" w:sz="0" w:space="0" w:color="auto"/>
                <w:right w:val="none" w:sz="0" w:space="0" w:color="auto"/>
              </w:divBdr>
            </w:div>
            <w:div w:id="581061661">
              <w:marLeft w:val="0"/>
              <w:marRight w:val="0"/>
              <w:marTop w:val="0"/>
              <w:marBottom w:val="0"/>
              <w:divBdr>
                <w:top w:val="none" w:sz="0" w:space="0" w:color="auto"/>
                <w:left w:val="none" w:sz="0" w:space="0" w:color="auto"/>
                <w:bottom w:val="none" w:sz="0" w:space="0" w:color="auto"/>
                <w:right w:val="none" w:sz="0" w:space="0" w:color="auto"/>
              </w:divBdr>
            </w:div>
            <w:div w:id="613175476">
              <w:marLeft w:val="0"/>
              <w:marRight w:val="0"/>
              <w:marTop w:val="0"/>
              <w:marBottom w:val="0"/>
              <w:divBdr>
                <w:top w:val="none" w:sz="0" w:space="0" w:color="auto"/>
                <w:left w:val="none" w:sz="0" w:space="0" w:color="auto"/>
                <w:bottom w:val="none" w:sz="0" w:space="0" w:color="auto"/>
                <w:right w:val="none" w:sz="0" w:space="0" w:color="auto"/>
              </w:divBdr>
            </w:div>
            <w:div w:id="615795341">
              <w:marLeft w:val="0"/>
              <w:marRight w:val="0"/>
              <w:marTop w:val="0"/>
              <w:marBottom w:val="0"/>
              <w:divBdr>
                <w:top w:val="none" w:sz="0" w:space="0" w:color="auto"/>
                <w:left w:val="none" w:sz="0" w:space="0" w:color="auto"/>
                <w:bottom w:val="none" w:sz="0" w:space="0" w:color="auto"/>
                <w:right w:val="none" w:sz="0" w:space="0" w:color="auto"/>
              </w:divBdr>
            </w:div>
            <w:div w:id="616061725">
              <w:marLeft w:val="0"/>
              <w:marRight w:val="0"/>
              <w:marTop w:val="0"/>
              <w:marBottom w:val="0"/>
              <w:divBdr>
                <w:top w:val="none" w:sz="0" w:space="0" w:color="auto"/>
                <w:left w:val="none" w:sz="0" w:space="0" w:color="auto"/>
                <w:bottom w:val="none" w:sz="0" w:space="0" w:color="auto"/>
                <w:right w:val="none" w:sz="0" w:space="0" w:color="auto"/>
              </w:divBdr>
            </w:div>
            <w:div w:id="694575139">
              <w:marLeft w:val="0"/>
              <w:marRight w:val="0"/>
              <w:marTop w:val="0"/>
              <w:marBottom w:val="0"/>
              <w:divBdr>
                <w:top w:val="none" w:sz="0" w:space="0" w:color="auto"/>
                <w:left w:val="none" w:sz="0" w:space="0" w:color="auto"/>
                <w:bottom w:val="none" w:sz="0" w:space="0" w:color="auto"/>
                <w:right w:val="none" w:sz="0" w:space="0" w:color="auto"/>
              </w:divBdr>
            </w:div>
            <w:div w:id="749426107">
              <w:marLeft w:val="0"/>
              <w:marRight w:val="0"/>
              <w:marTop w:val="0"/>
              <w:marBottom w:val="0"/>
              <w:divBdr>
                <w:top w:val="none" w:sz="0" w:space="0" w:color="auto"/>
                <w:left w:val="none" w:sz="0" w:space="0" w:color="auto"/>
                <w:bottom w:val="none" w:sz="0" w:space="0" w:color="auto"/>
                <w:right w:val="none" w:sz="0" w:space="0" w:color="auto"/>
              </w:divBdr>
            </w:div>
            <w:div w:id="781076598">
              <w:marLeft w:val="0"/>
              <w:marRight w:val="0"/>
              <w:marTop w:val="0"/>
              <w:marBottom w:val="0"/>
              <w:divBdr>
                <w:top w:val="none" w:sz="0" w:space="0" w:color="auto"/>
                <w:left w:val="none" w:sz="0" w:space="0" w:color="auto"/>
                <w:bottom w:val="none" w:sz="0" w:space="0" w:color="auto"/>
                <w:right w:val="none" w:sz="0" w:space="0" w:color="auto"/>
              </w:divBdr>
            </w:div>
            <w:div w:id="787240951">
              <w:marLeft w:val="0"/>
              <w:marRight w:val="0"/>
              <w:marTop w:val="0"/>
              <w:marBottom w:val="0"/>
              <w:divBdr>
                <w:top w:val="none" w:sz="0" w:space="0" w:color="auto"/>
                <w:left w:val="none" w:sz="0" w:space="0" w:color="auto"/>
                <w:bottom w:val="none" w:sz="0" w:space="0" w:color="auto"/>
                <w:right w:val="none" w:sz="0" w:space="0" w:color="auto"/>
              </w:divBdr>
            </w:div>
            <w:div w:id="849418174">
              <w:marLeft w:val="0"/>
              <w:marRight w:val="0"/>
              <w:marTop w:val="0"/>
              <w:marBottom w:val="0"/>
              <w:divBdr>
                <w:top w:val="none" w:sz="0" w:space="0" w:color="auto"/>
                <w:left w:val="none" w:sz="0" w:space="0" w:color="auto"/>
                <w:bottom w:val="none" w:sz="0" w:space="0" w:color="auto"/>
                <w:right w:val="none" w:sz="0" w:space="0" w:color="auto"/>
              </w:divBdr>
            </w:div>
            <w:div w:id="878972911">
              <w:marLeft w:val="0"/>
              <w:marRight w:val="0"/>
              <w:marTop w:val="0"/>
              <w:marBottom w:val="0"/>
              <w:divBdr>
                <w:top w:val="none" w:sz="0" w:space="0" w:color="auto"/>
                <w:left w:val="none" w:sz="0" w:space="0" w:color="auto"/>
                <w:bottom w:val="none" w:sz="0" w:space="0" w:color="auto"/>
                <w:right w:val="none" w:sz="0" w:space="0" w:color="auto"/>
              </w:divBdr>
            </w:div>
            <w:div w:id="1152795231">
              <w:marLeft w:val="0"/>
              <w:marRight w:val="0"/>
              <w:marTop w:val="0"/>
              <w:marBottom w:val="0"/>
              <w:divBdr>
                <w:top w:val="none" w:sz="0" w:space="0" w:color="auto"/>
                <w:left w:val="none" w:sz="0" w:space="0" w:color="auto"/>
                <w:bottom w:val="none" w:sz="0" w:space="0" w:color="auto"/>
                <w:right w:val="none" w:sz="0" w:space="0" w:color="auto"/>
              </w:divBdr>
            </w:div>
            <w:div w:id="1183474947">
              <w:marLeft w:val="0"/>
              <w:marRight w:val="0"/>
              <w:marTop w:val="0"/>
              <w:marBottom w:val="0"/>
              <w:divBdr>
                <w:top w:val="none" w:sz="0" w:space="0" w:color="auto"/>
                <w:left w:val="none" w:sz="0" w:space="0" w:color="auto"/>
                <w:bottom w:val="none" w:sz="0" w:space="0" w:color="auto"/>
                <w:right w:val="none" w:sz="0" w:space="0" w:color="auto"/>
              </w:divBdr>
            </w:div>
            <w:div w:id="1190878477">
              <w:marLeft w:val="0"/>
              <w:marRight w:val="0"/>
              <w:marTop w:val="0"/>
              <w:marBottom w:val="0"/>
              <w:divBdr>
                <w:top w:val="none" w:sz="0" w:space="0" w:color="auto"/>
                <w:left w:val="none" w:sz="0" w:space="0" w:color="auto"/>
                <w:bottom w:val="none" w:sz="0" w:space="0" w:color="auto"/>
                <w:right w:val="none" w:sz="0" w:space="0" w:color="auto"/>
              </w:divBdr>
            </w:div>
            <w:div w:id="1218783321">
              <w:marLeft w:val="0"/>
              <w:marRight w:val="0"/>
              <w:marTop w:val="0"/>
              <w:marBottom w:val="0"/>
              <w:divBdr>
                <w:top w:val="none" w:sz="0" w:space="0" w:color="auto"/>
                <w:left w:val="none" w:sz="0" w:space="0" w:color="auto"/>
                <w:bottom w:val="none" w:sz="0" w:space="0" w:color="auto"/>
                <w:right w:val="none" w:sz="0" w:space="0" w:color="auto"/>
              </w:divBdr>
            </w:div>
            <w:div w:id="1249999895">
              <w:marLeft w:val="0"/>
              <w:marRight w:val="0"/>
              <w:marTop w:val="0"/>
              <w:marBottom w:val="0"/>
              <w:divBdr>
                <w:top w:val="none" w:sz="0" w:space="0" w:color="auto"/>
                <w:left w:val="none" w:sz="0" w:space="0" w:color="auto"/>
                <w:bottom w:val="none" w:sz="0" w:space="0" w:color="auto"/>
                <w:right w:val="none" w:sz="0" w:space="0" w:color="auto"/>
              </w:divBdr>
            </w:div>
            <w:div w:id="1262763018">
              <w:marLeft w:val="0"/>
              <w:marRight w:val="0"/>
              <w:marTop w:val="0"/>
              <w:marBottom w:val="0"/>
              <w:divBdr>
                <w:top w:val="none" w:sz="0" w:space="0" w:color="auto"/>
                <w:left w:val="none" w:sz="0" w:space="0" w:color="auto"/>
                <w:bottom w:val="none" w:sz="0" w:space="0" w:color="auto"/>
                <w:right w:val="none" w:sz="0" w:space="0" w:color="auto"/>
              </w:divBdr>
            </w:div>
            <w:div w:id="1317688649">
              <w:marLeft w:val="0"/>
              <w:marRight w:val="0"/>
              <w:marTop w:val="0"/>
              <w:marBottom w:val="0"/>
              <w:divBdr>
                <w:top w:val="none" w:sz="0" w:space="0" w:color="auto"/>
                <w:left w:val="none" w:sz="0" w:space="0" w:color="auto"/>
                <w:bottom w:val="none" w:sz="0" w:space="0" w:color="auto"/>
                <w:right w:val="none" w:sz="0" w:space="0" w:color="auto"/>
              </w:divBdr>
            </w:div>
            <w:div w:id="1334258802">
              <w:marLeft w:val="0"/>
              <w:marRight w:val="0"/>
              <w:marTop w:val="0"/>
              <w:marBottom w:val="0"/>
              <w:divBdr>
                <w:top w:val="none" w:sz="0" w:space="0" w:color="auto"/>
                <w:left w:val="none" w:sz="0" w:space="0" w:color="auto"/>
                <w:bottom w:val="none" w:sz="0" w:space="0" w:color="auto"/>
                <w:right w:val="none" w:sz="0" w:space="0" w:color="auto"/>
              </w:divBdr>
            </w:div>
            <w:div w:id="1558394981">
              <w:marLeft w:val="0"/>
              <w:marRight w:val="0"/>
              <w:marTop w:val="0"/>
              <w:marBottom w:val="0"/>
              <w:divBdr>
                <w:top w:val="none" w:sz="0" w:space="0" w:color="auto"/>
                <w:left w:val="none" w:sz="0" w:space="0" w:color="auto"/>
                <w:bottom w:val="none" w:sz="0" w:space="0" w:color="auto"/>
                <w:right w:val="none" w:sz="0" w:space="0" w:color="auto"/>
              </w:divBdr>
            </w:div>
            <w:div w:id="1590773099">
              <w:marLeft w:val="0"/>
              <w:marRight w:val="0"/>
              <w:marTop w:val="0"/>
              <w:marBottom w:val="0"/>
              <w:divBdr>
                <w:top w:val="none" w:sz="0" w:space="0" w:color="auto"/>
                <w:left w:val="none" w:sz="0" w:space="0" w:color="auto"/>
                <w:bottom w:val="none" w:sz="0" w:space="0" w:color="auto"/>
                <w:right w:val="none" w:sz="0" w:space="0" w:color="auto"/>
              </w:divBdr>
            </w:div>
            <w:div w:id="1593201053">
              <w:marLeft w:val="0"/>
              <w:marRight w:val="0"/>
              <w:marTop w:val="0"/>
              <w:marBottom w:val="0"/>
              <w:divBdr>
                <w:top w:val="none" w:sz="0" w:space="0" w:color="auto"/>
                <w:left w:val="none" w:sz="0" w:space="0" w:color="auto"/>
                <w:bottom w:val="none" w:sz="0" w:space="0" w:color="auto"/>
                <w:right w:val="none" w:sz="0" w:space="0" w:color="auto"/>
              </w:divBdr>
            </w:div>
            <w:div w:id="1605991916">
              <w:marLeft w:val="0"/>
              <w:marRight w:val="0"/>
              <w:marTop w:val="0"/>
              <w:marBottom w:val="0"/>
              <w:divBdr>
                <w:top w:val="none" w:sz="0" w:space="0" w:color="auto"/>
                <w:left w:val="none" w:sz="0" w:space="0" w:color="auto"/>
                <w:bottom w:val="none" w:sz="0" w:space="0" w:color="auto"/>
                <w:right w:val="none" w:sz="0" w:space="0" w:color="auto"/>
              </w:divBdr>
            </w:div>
            <w:div w:id="1611356389">
              <w:marLeft w:val="0"/>
              <w:marRight w:val="0"/>
              <w:marTop w:val="0"/>
              <w:marBottom w:val="0"/>
              <w:divBdr>
                <w:top w:val="none" w:sz="0" w:space="0" w:color="auto"/>
                <w:left w:val="none" w:sz="0" w:space="0" w:color="auto"/>
                <w:bottom w:val="none" w:sz="0" w:space="0" w:color="auto"/>
                <w:right w:val="none" w:sz="0" w:space="0" w:color="auto"/>
              </w:divBdr>
            </w:div>
            <w:div w:id="1650330582">
              <w:marLeft w:val="0"/>
              <w:marRight w:val="0"/>
              <w:marTop w:val="0"/>
              <w:marBottom w:val="0"/>
              <w:divBdr>
                <w:top w:val="none" w:sz="0" w:space="0" w:color="auto"/>
                <w:left w:val="none" w:sz="0" w:space="0" w:color="auto"/>
                <w:bottom w:val="none" w:sz="0" w:space="0" w:color="auto"/>
                <w:right w:val="none" w:sz="0" w:space="0" w:color="auto"/>
              </w:divBdr>
            </w:div>
            <w:div w:id="1732654892">
              <w:marLeft w:val="0"/>
              <w:marRight w:val="0"/>
              <w:marTop w:val="0"/>
              <w:marBottom w:val="0"/>
              <w:divBdr>
                <w:top w:val="none" w:sz="0" w:space="0" w:color="auto"/>
                <w:left w:val="none" w:sz="0" w:space="0" w:color="auto"/>
                <w:bottom w:val="none" w:sz="0" w:space="0" w:color="auto"/>
                <w:right w:val="none" w:sz="0" w:space="0" w:color="auto"/>
              </w:divBdr>
            </w:div>
            <w:div w:id="1751349541">
              <w:marLeft w:val="0"/>
              <w:marRight w:val="0"/>
              <w:marTop w:val="0"/>
              <w:marBottom w:val="0"/>
              <w:divBdr>
                <w:top w:val="none" w:sz="0" w:space="0" w:color="auto"/>
                <w:left w:val="none" w:sz="0" w:space="0" w:color="auto"/>
                <w:bottom w:val="none" w:sz="0" w:space="0" w:color="auto"/>
                <w:right w:val="none" w:sz="0" w:space="0" w:color="auto"/>
              </w:divBdr>
            </w:div>
            <w:div w:id="1805930965">
              <w:marLeft w:val="0"/>
              <w:marRight w:val="0"/>
              <w:marTop w:val="0"/>
              <w:marBottom w:val="0"/>
              <w:divBdr>
                <w:top w:val="none" w:sz="0" w:space="0" w:color="auto"/>
                <w:left w:val="none" w:sz="0" w:space="0" w:color="auto"/>
                <w:bottom w:val="none" w:sz="0" w:space="0" w:color="auto"/>
                <w:right w:val="none" w:sz="0" w:space="0" w:color="auto"/>
              </w:divBdr>
            </w:div>
            <w:div w:id="1820224224">
              <w:marLeft w:val="0"/>
              <w:marRight w:val="0"/>
              <w:marTop w:val="0"/>
              <w:marBottom w:val="0"/>
              <w:divBdr>
                <w:top w:val="none" w:sz="0" w:space="0" w:color="auto"/>
                <w:left w:val="none" w:sz="0" w:space="0" w:color="auto"/>
                <w:bottom w:val="none" w:sz="0" w:space="0" w:color="auto"/>
                <w:right w:val="none" w:sz="0" w:space="0" w:color="auto"/>
              </w:divBdr>
            </w:div>
            <w:div w:id="1821577690">
              <w:marLeft w:val="0"/>
              <w:marRight w:val="0"/>
              <w:marTop w:val="0"/>
              <w:marBottom w:val="0"/>
              <w:divBdr>
                <w:top w:val="none" w:sz="0" w:space="0" w:color="auto"/>
                <w:left w:val="none" w:sz="0" w:space="0" w:color="auto"/>
                <w:bottom w:val="none" w:sz="0" w:space="0" w:color="auto"/>
                <w:right w:val="none" w:sz="0" w:space="0" w:color="auto"/>
              </w:divBdr>
            </w:div>
            <w:div w:id="1855920346">
              <w:marLeft w:val="0"/>
              <w:marRight w:val="0"/>
              <w:marTop w:val="0"/>
              <w:marBottom w:val="0"/>
              <w:divBdr>
                <w:top w:val="none" w:sz="0" w:space="0" w:color="auto"/>
                <w:left w:val="none" w:sz="0" w:space="0" w:color="auto"/>
                <w:bottom w:val="none" w:sz="0" w:space="0" w:color="auto"/>
                <w:right w:val="none" w:sz="0" w:space="0" w:color="auto"/>
              </w:divBdr>
            </w:div>
            <w:div w:id="1875388344">
              <w:marLeft w:val="0"/>
              <w:marRight w:val="0"/>
              <w:marTop w:val="0"/>
              <w:marBottom w:val="0"/>
              <w:divBdr>
                <w:top w:val="none" w:sz="0" w:space="0" w:color="auto"/>
                <w:left w:val="none" w:sz="0" w:space="0" w:color="auto"/>
                <w:bottom w:val="none" w:sz="0" w:space="0" w:color="auto"/>
                <w:right w:val="none" w:sz="0" w:space="0" w:color="auto"/>
              </w:divBdr>
            </w:div>
            <w:div w:id="1896087925">
              <w:marLeft w:val="0"/>
              <w:marRight w:val="0"/>
              <w:marTop w:val="0"/>
              <w:marBottom w:val="0"/>
              <w:divBdr>
                <w:top w:val="none" w:sz="0" w:space="0" w:color="auto"/>
                <w:left w:val="none" w:sz="0" w:space="0" w:color="auto"/>
                <w:bottom w:val="none" w:sz="0" w:space="0" w:color="auto"/>
                <w:right w:val="none" w:sz="0" w:space="0" w:color="auto"/>
              </w:divBdr>
            </w:div>
            <w:div w:id="1898739728">
              <w:marLeft w:val="0"/>
              <w:marRight w:val="0"/>
              <w:marTop w:val="0"/>
              <w:marBottom w:val="0"/>
              <w:divBdr>
                <w:top w:val="none" w:sz="0" w:space="0" w:color="auto"/>
                <w:left w:val="none" w:sz="0" w:space="0" w:color="auto"/>
                <w:bottom w:val="none" w:sz="0" w:space="0" w:color="auto"/>
                <w:right w:val="none" w:sz="0" w:space="0" w:color="auto"/>
              </w:divBdr>
            </w:div>
            <w:div w:id="1928418336">
              <w:marLeft w:val="0"/>
              <w:marRight w:val="0"/>
              <w:marTop w:val="0"/>
              <w:marBottom w:val="0"/>
              <w:divBdr>
                <w:top w:val="none" w:sz="0" w:space="0" w:color="auto"/>
                <w:left w:val="none" w:sz="0" w:space="0" w:color="auto"/>
                <w:bottom w:val="none" w:sz="0" w:space="0" w:color="auto"/>
                <w:right w:val="none" w:sz="0" w:space="0" w:color="auto"/>
              </w:divBdr>
            </w:div>
            <w:div w:id="1964992261">
              <w:marLeft w:val="0"/>
              <w:marRight w:val="0"/>
              <w:marTop w:val="0"/>
              <w:marBottom w:val="0"/>
              <w:divBdr>
                <w:top w:val="none" w:sz="0" w:space="0" w:color="auto"/>
                <w:left w:val="none" w:sz="0" w:space="0" w:color="auto"/>
                <w:bottom w:val="none" w:sz="0" w:space="0" w:color="auto"/>
                <w:right w:val="none" w:sz="0" w:space="0" w:color="auto"/>
              </w:divBdr>
            </w:div>
            <w:div w:id="2001957365">
              <w:marLeft w:val="0"/>
              <w:marRight w:val="0"/>
              <w:marTop w:val="0"/>
              <w:marBottom w:val="0"/>
              <w:divBdr>
                <w:top w:val="none" w:sz="0" w:space="0" w:color="auto"/>
                <w:left w:val="none" w:sz="0" w:space="0" w:color="auto"/>
                <w:bottom w:val="none" w:sz="0" w:space="0" w:color="auto"/>
                <w:right w:val="none" w:sz="0" w:space="0" w:color="auto"/>
              </w:divBdr>
            </w:div>
            <w:div w:id="2063477195">
              <w:marLeft w:val="0"/>
              <w:marRight w:val="0"/>
              <w:marTop w:val="0"/>
              <w:marBottom w:val="0"/>
              <w:divBdr>
                <w:top w:val="none" w:sz="0" w:space="0" w:color="auto"/>
                <w:left w:val="none" w:sz="0" w:space="0" w:color="auto"/>
                <w:bottom w:val="none" w:sz="0" w:space="0" w:color="auto"/>
                <w:right w:val="none" w:sz="0" w:space="0" w:color="auto"/>
              </w:divBdr>
            </w:div>
            <w:div w:id="2086872005">
              <w:marLeft w:val="0"/>
              <w:marRight w:val="0"/>
              <w:marTop w:val="0"/>
              <w:marBottom w:val="0"/>
              <w:divBdr>
                <w:top w:val="none" w:sz="0" w:space="0" w:color="auto"/>
                <w:left w:val="none" w:sz="0" w:space="0" w:color="auto"/>
                <w:bottom w:val="none" w:sz="0" w:space="0" w:color="auto"/>
                <w:right w:val="none" w:sz="0" w:space="0" w:color="auto"/>
              </w:divBdr>
            </w:div>
            <w:div w:id="2114935671">
              <w:marLeft w:val="0"/>
              <w:marRight w:val="0"/>
              <w:marTop w:val="0"/>
              <w:marBottom w:val="0"/>
              <w:divBdr>
                <w:top w:val="none" w:sz="0" w:space="0" w:color="auto"/>
                <w:left w:val="none" w:sz="0" w:space="0" w:color="auto"/>
                <w:bottom w:val="none" w:sz="0" w:space="0" w:color="auto"/>
                <w:right w:val="none" w:sz="0" w:space="0" w:color="auto"/>
              </w:divBdr>
            </w:div>
            <w:div w:id="21197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2505">
      <w:bodyDiv w:val="1"/>
      <w:marLeft w:val="0"/>
      <w:marRight w:val="0"/>
      <w:marTop w:val="0"/>
      <w:marBottom w:val="0"/>
      <w:divBdr>
        <w:top w:val="none" w:sz="0" w:space="0" w:color="auto"/>
        <w:left w:val="none" w:sz="0" w:space="0" w:color="auto"/>
        <w:bottom w:val="none" w:sz="0" w:space="0" w:color="auto"/>
        <w:right w:val="none" w:sz="0" w:space="0" w:color="auto"/>
      </w:divBdr>
    </w:div>
    <w:div w:id="730227827">
      <w:bodyDiv w:val="1"/>
      <w:marLeft w:val="0"/>
      <w:marRight w:val="0"/>
      <w:marTop w:val="0"/>
      <w:marBottom w:val="0"/>
      <w:divBdr>
        <w:top w:val="none" w:sz="0" w:space="0" w:color="auto"/>
        <w:left w:val="none" w:sz="0" w:space="0" w:color="auto"/>
        <w:bottom w:val="none" w:sz="0" w:space="0" w:color="auto"/>
        <w:right w:val="none" w:sz="0" w:space="0" w:color="auto"/>
      </w:divBdr>
    </w:div>
    <w:div w:id="756249954">
      <w:bodyDiv w:val="1"/>
      <w:marLeft w:val="0"/>
      <w:marRight w:val="0"/>
      <w:marTop w:val="0"/>
      <w:marBottom w:val="0"/>
      <w:divBdr>
        <w:top w:val="none" w:sz="0" w:space="0" w:color="auto"/>
        <w:left w:val="none" w:sz="0" w:space="0" w:color="auto"/>
        <w:bottom w:val="none" w:sz="0" w:space="0" w:color="auto"/>
        <w:right w:val="none" w:sz="0" w:space="0" w:color="auto"/>
      </w:divBdr>
    </w:div>
    <w:div w:id="1159006984">
      <w:bodyDiv w:val="1"/>
      <w:marLeft w:val="0"/>
      <w:marRight w:val="0"/>
      <w:marTop w:val="0"/>
      <w:marBottom w:val="0"/>
      <w:divBdr>
        <w:top w:val="none" w:sz="0" w:space="0" w:color="auto"/>
        <w:left w:val="none" w:sz="0" w:space="0" w:color="auto"/>
        <w:bottom w:val="none" w:sz="0" w:space="0" w:color="auto"/>
        <w:right w:val="none" w:sz="0" w:space="0" w:color="auto"/>
      </w:divBdr>
    </w:div>
    <w:div w:id="1581062622">
      <w:bodyDiv w:val="1"/>
      <w:marLeft w:val="0"/>
      <w:marRight w:val="0"/>
      <w:marTop w:val="0"/>
      <w:marBottom w:val="0"/>
      <w:divBdr>
        <w:top w:val="none" w:sz="0" w:space="0" w:color="auto"/>
        <w:left w:val="none" w:sz="0" w:space="0" w:color="auto"/>
        <w:bottom w:val="none" w:sz="0" w:space="0" w:color="auto"/>
        <w:right w:val="none" w:sz="0" w:space="0" w:color="auto"/>
      </w:divBdr>
      <w:divsChild>
        <w:div w:id="286662784">
          <w:marLeft w:val="0"/>
          <w:marRight w:val="0"/>
          <w:marTop w:val="0"/>
          <w:marBottom w:val="0"/>
          <w:divBdr>
            <w:top w:val="none" w:sz="0" w:space="0" w:color="auto"/>
            <w:left w:val="none" w:sz="0" w:space="0" w:color="auto"/>
            <w:bottom w:val="none" w:sz="0" w:space="0" w:color="auto"/>
            <w:right w:val="none" w:sz="0" w:space="0" w:color="auto"/>
          </w:divBdr>
        </w:div>
        <w:div w:id="356663769">
          <w:marLeft w:val="0"/>
          <w:marRight w:val="0"/>
          <w:marTop w:val="0"/>
          <w:marBottom w:val="0"/>
          <w:divBdr>
            <w:top w:val="none" w:sz="0" w:space="0" w:color="auto"/>
            <w:left w:val="none" w:sz="0" w:space="0" w:color="auto"/>
            <w:bottom w:val="none" w:sz="0" w:space="0" w:color="auto"/>
            <w:right w:val="none" w:sz="0" w:space="0" w:color="auto"/>
          </w:divBdr>
        </w:div>
        <w:div w:id="849218729">
          <w:marLeft w:val="0"/>
          <w:marRight w:val="0"/>
          <w:marTop w:val="0"/>
          <w:marBottom w:val="0"/>
          <w:divBdr>
            <w:top w:val="none" w:sz="0" w:space="0" w:color="auto"/>
            <w:left w:val="none" w:sz="0" w:space="0" w:color="auto"/>
            <w:bottom w:val="none" w:sz="0" w:space="0" w:color="auto"/>
            <w:right w:val="none" w:sz="0" w:space="0" w:color="auto"/>
          </w:divBdr>
        </w:div>
        <w:div w:id="917713252">
          <w:marLeft w:val="0"/>
          <w:marRight w:val="0"/>
          <w:marTop w:val="0"/>
          <w:marBottom w:val="0"/>
          <w:divBdr>
            <w:top w:val="none" w:sz="0" w:space="0" w:color="auto"/>
            <w:left w:val="none" w:sz="0" w:space="0" w:color="auto"/>
            <w:bottom w:val="none" w:sz="0" w:space="0" w:color="auto"/>
            <w:right w:val="none" w:sz="0" w:space="0" w:color="auto"/>
          </w:divBdr>
        </w:div>
        <w:div w:id="1220745484">
          <w:marLeft w:val="0"/>
          <w:marRight w:val="0"/>
          <w:marTop w:val="0"/>
          <w:marBottom w:val="0"/>
          <w:divBdr>
            <w:top w:val="none" w:sz="0" w:space="0" w:color="auto"/>
            <w:left w:val="none" w:sz="0" w:space="0" w:color="auto"/>
            <w:bottom w:val="none" w:sz="0" w:space="0" w:color="auto"/>
            <w:right w:val="none" w:sz="0" w:space="0" w:color="auto"/>
          </w:divBdr>
        </w:div>
        <w:div w:id="1297879157">
          <w:marLeft w:val="0"/>
          <w:marRight w:val="0"/>
          <w:marTop w:val="0"/>
          <w:marBottom w:val="0"/>
          <w:divBdr>
            <w:top w:val="none" w:sz="0" w:space="0" w:color="auto"/>
            <w:left w:val="none" w:sz="0" w:space="0" w:color="auto"/>
            <w:bottom w:val="none" w:sz="0" w:space="0" w:color="auto"/>
            <w:right w:val="none" w:sz="0" w:space="0" w:color="auto"/>
          </w:divBdr>
        </w:div>
        <w:div w:id="1336297699">
          <w:marLeft w:val="0"/>
          <w:marRight w:val="0"/>
          <w:marTop w:val="0"/>
          <w:marBottom w:val="0"/>
          <w:divBdr>
            <w:top w:val="none" w:sz="0" w:space="0" w:color="auto"/>
            <w:left w:val="none" w:sz="0" w:space="0" w:color="auto"/>
            <w:bottom w:val="none" w:sz="0" w:space="0" w:color="auto"/>
            <w:right w:val="none" w:sz="0" w:space="0" w:color="auto"/>
          </w:divBdr>
        </w:div>
        <w:div w:id="1433361849">
          <w:marLeft w:val="0"/>
          <w:marRight w:val="0"/>
          <w:marTop w:val="0"/>
          <w:marBottom w:val="0"/>
          <w:divBdr>
            <w:top w:val="none" w:sz="0" w:space="0" w:color="auto"/>
            <w:left w:val="none" w:sz="0" w:space="0" w:color="auto"/>
            <w:bottom w:val="none" w:sz="0" w:space="0" w:color="auto"/>
            <w:right w:val="none" w:sz="0" w:space="0" w:color="auto"/>
          </w:divBdr>
        </w:div>
        <w:div w:id="1441220430">
          <w:marLeft w:val="0"/>
          <w:marRight w:val="0"/>
          <w:marTop w:val="0"/>
          <w:marBottom w:val="0"/>
          <w:divBdr>
            <w:top w:val="none" w:sz="0" w:space="0" w:color="auto"/>
            <w:left w:val="none" w:sz="0" w:space="0" w:color="auto"/>
            <w:bottom w:val="none" w:sz="0" w:space="0" w:color="auto"/>
            <w:right w:val="none" w:sz="0" w:space="0" w:color="auto"/>
          </w:divBdr>
        </w:div>
        <w:div w:id="1501578170">
          <w:marLeft w:val="0"/>
          <w:marRight w:val="0"/>
          <w:marTop w:val="0"/>
          <w:marBottom w:val="0"/>
          <w:divBdr>
            <w:top w:val="none" w:sz="0" w:space="0" w:color="auto"/>
            <w:left w:val="none" w:sz="0" w:space="0" w:color="auto"/>
            <w:bottom w:val="none" w:sz="0" w:space="0" w:color="auto"/>
            <w:right w:val="none" w:sz="0" w:space="0" w:color="auto"/>
          </w:divBdr>
        </w:div>
        <w:div w:id="1517311283">
          <w:marLeft w:val="0"/>
          <w:marRight w:val="0"/>
          <w:marTop w:val="0"/>
          <w:marBottom w:val="0"/>
          <w:divBdr>
            <w:top w:val="none" w:sz="0" w:space="0" w:color="auto"/>
            <w:left w:val="none" w:sz="0" w:space="0" w:color="auto"/>
            <w:bottom w:val="none" w:sz="0" w:space="0" w:color="auto"/>
            <w:right w:val="none" w:sz="0" w:space="0" w:color="auto"/>
          </w:divBdr>
        </w:div>
        <w:div w:id="1595818911">
          <w:marLeft w:val="0"/>
          <w:marRight w:val="0"/>
          <w:marTop w:val="0"/>
          <w:marBottom w:val="0"/>
          <w:divBdr>
            <w:top w:val="none" w:sz="0" w:space="0" w:color="auto"/>
            <w:left w:val="none" w:sz="0" w:space="0" w:color="auto"/>
            <w:bottom w:val="none" w:sz="0" w:space="0" w:color="auto"/>
            <w:right w:val="none" w:sz="0" w:space="0" w:color="auto"/>
          </w:divBdr>
        </w:div>
        <w:div w:id="1656105169">
          <w:marLeft w:val="0"/>
          <w:marRight w:val="0"/>
          <w:marTop w:val="0"/>
          <w:marBottom w:val="0"/>
          <w:divBdr>
            <w:top w:val="none" w:sz="0" w:space="0" w:color="auto"/>
            <w:left w:val="none" w:sz="0" w:space="0" w:color="auto"/>
            <w:bottom w:val="none" w:sz="0" w:space="0" w:color="auto"/>
            <w:right w:val="none" w:sz="0" w:space="0" w:color="auto"/>
          </w:divBdr>
        </w:div>
        <w:div w:id="1806310427">
          <w:marLeft w:val="0"/>
          <w:marRight w:val="0"/>
          <w:marTop w:val="0"/>
          <w:marBottom w:val="0"/>
          <w:divBdr>
            <w:top w:val="none" w:sz="0" w:space="0" w:color="auto"/>
            <w:left w:val="none" w:sz="0" w:space="0" w:color="auto"/>
            <w:bottom w:val="none" w:sz="0" w:space="0" w:color="auto"/>
            <w:right w:val="none" w:sz="0" w:space="0" w:color="auto"/>
          </w:divBdr>
        </w:div>
        <w:div w:id="1912501137">
          <w:marLeft w:val="0"/>
          <w:marRight w:val="0"/>
          <w:marTop w:val="0"/>
          <w:marBottom w:val="0"/>
          <w:divBdr>
            <w:top w:val="none" w:sz="0" w:space="0" w:color="auto"/>
            <w:left w:val="none" w:sz="0" w:space="0" w:color="auto"/>
            <w:bottom w:val="none" w:sz="0" w:space="0" w:color="auto"/>
            <w:right w:val="none" w:sz="0" w:space="0" w:color="auto"/>
          </w:divBdr>
        </w:div>
      </w:divsChild>
    </w:div>
    <w:div w:id="199236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8</Pages>
  <Words>4185</Words>
  <Characters>23018</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BOTTOLLIER</dc:creator>
  <cp:keywords/>
  <dc:description/>
  <cp:lastModifiedBy>Brigitte BOTTOLLIER</cp:lastModifiedBy>
  <cp:revision>22</cp:revision>
  <dcterms:created xsi:type="dcterms:W3CDTF">2012-02-21T16:05:00Z</dcterms:created>
  <dcterms:modified xsi:type="dcterms:W3CDTF">2014-03-03T16:27:00Z</dcterms:modified>
</cp:coreProperties>
</file>