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90D" w:rsidRDefault="00D0490D" w:rsidP="00D0490D">
      <w:pPr>
        <w:spacing w:before="15" w:after="15" w:line="240" w:lineRule="auto"/>
        <w:rPr>
          <w:rFonts w:ascii="Verdana" w:hAnsi="Verdana"/>
          <w:sz w:val="18"/>
          <w:szCs w:val="18"/>
        </w:rPr>
      </w:pPr>
    </w:p>
    <w:p w:rsidR="00B72F27" w:rsidRPr="00BE7074" w:rsidRDefault="00B72F27" w:rsidP="00B72F27">
      <w:pPr>
        <w:pStyle w:val="Sansinterligne"/>
        <w:rPr>
          <w:rFonts w:ascii="Comic Sans MS" w:hAnsi="Comic Sans MS"/>
        </w:rPr>
      </w:pPr>
      <w:r w:rsidRPr="00BE7074">
        <w:rPr>
          <w:rFonts w:ascii="Comic Sans MS" w:hAnsi="Comic Sans MS"/>
        </w:rPr>
        <w:t xml:space="preserve">ISARA Lyon </w:t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</w:r>
      <w:r w:rsidRPr="00BE7074">
        <w:rPr>
          <w:rFonts w:ascii="Comic Sans MS" w:hAnsi="Comic Sans MS"/>
        </w:rPr>
        <w:tab/>
        <w:t xml:space="preserve">Durée </w:t>
      </w:r>
      <w:r>
        <w:rPr>
          <w:rFonts w:ascii="Comic Sans MS" w:hAnsi="Comic Sans MS"/>
        </w:rPr>
        <w:t>1</w:t>
      </w:r>
      <w:r w:rsidRPr="00BE7074">
        <w:rPr>
          <w:rFonts w:ascii="Comic Sans MS" w:hAnsi="Comic Sans MS"/>
        </w:rPr>
        <w:t>h</w:t>
      </w:r>
      <w:r>
        <w:rPr>
          <w:rFonts w:ascii="Comic Sans MS" w:hAnsi="Comic Sans MS"/>
        </w:rPr>
        <w:t xml:space="preserve">  </w:t>
      </w:r>
      <w:bookmarkStart w:id="0" w:name="_GoBack"/>
      <w:bookmarkEnd w:id="0"/>
    </w:p>
    <w:p w:rsidR="00B72F27" w:rsidRPr="00BE7074" w:rsidRDefault="00B72F27" w:rsidP="00B72F27">
      <w:pPr>
        <w:pStyle w:val="Sansinterligne"/>
        <w:rPr>
          <w:rFonts w:ascii="Comic Sans MS" w:hAnsi="Comic Sans MS"/>
        </w:rPr>
      </w:pPr>
    </w:p>
    <w:p w:rsidR="00B72F27" w:rsidRPr="00BE7074" w:rsidRDefault="00B72F27" w:rsidP="00B72F27">
      <w:pPr>
        <w:pStyle w:val="Sansinterligne"/>
        <w:jc w:val="center"/>
        <w:outlineLvl w:val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UP SFO- S4</w:t>
      </w:r>
      <w:r w:rsidRPr="00BE7074">
        <w:rPr>
          <w:rFonts w:ascii="Comic Sans MS" w:hAnsi="Comic Sans MS"/>
          <w:sz w:val="24"/>
          <w:szCs w:val="24"/>
        </w:rPr>
        <w:t> </w:t>
      </w:r>
      <w:r>
        <w:rPr>
          <w:rFonts w:ascii="Comic Sans MS" w:hAnsi="Comic Sans MS"/>
          <w:sz w:val="24"/>
          <w:szCs w:val="24"/>
        </w:rPr>
        <w:t xml:space="preserve">– UE : Statistique </w:t>
      </w:r>
    </w:p>
    <w:p w:rsidR="00B72F27" w:rsidRDefault="00B72F27" w:rsidP="00B72F27">
      <w:pPr>
        <w:pStyle w:val="Sansinterligne"/>
        <w:jc w:val="center"/>
        <w:outlineLvl w:val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Examen N°</w:t>
      </w:r>
      <w:r w:rsidR="008C3785">
        <w:rPr>
          <w:rFonts w:ascii="Comic Sans MS" w:hAnsi="Comic Sans MS"/>
          <w:sz w:val="24"/>
          <w:szCs w:val="24"/>
        </w:rPr>
        <w:t>3</w:t>
      </w:r>
      <w:r>
        <w:rPr>
          <w:rFonts w:ascii="Comic Sans MS" w:hAnsi="Comic Sans MS"/>
          <w:sz w:val="24"/>
          <w:szCs w:val="24"/>
        </w:rPr>
        <w:t xml:space="preserve"> </w:t>
      </w:r>
      <w:r w:rsidR="00E07A4D">
        <w:rPr>
          <w:rFonts w:ascii="Comic Sans MS" w:hAnsi="Comic Sans MS"/>
          <w:sz w:val="24"/>
          <w:szCs w:val="24"/>
        </w:rPr>
        <w:t>(</w:t>
      </w:r>
      <w:r w:rsidR="00A763D2">
        <w:rPr>
          <w:rFonts w:ascii="Comic Sans MS" w:hAnsi="Comic Sans MS"/>
          <w:sz w:val="24"/>
          <w:szCs w:val="24"/>
        </w:rPr>
        <w:t>25</w:t>
      </w:r>
      <w:r w:rsidR="00E07A4D">
        <w:rPr>
          <w:rFonts w:ascii="Comic Sans MS" w:hAnsi="Comic Sans MS"/>
          <w:sz w:val="24"/>
          <w:szCs w:val="24"/>
        </w:rPr>
        <w:t xml:space="preserve">%) </w:t>
      </w:r>
      <w:r>
        <w:rPr>
          <w:rFonts w:ascii="Comic Sans MS" w:hAnsi="Comic Sans MS"/>
          <w:sz w:val="24"/>
          <w:szCs w:val="24"/>
        </w:rPr>
        <w:t xml:space="preserve">partie </w:t>
      </w:r>
      <w:r w:rsidR="008C3785">
        <w:rPr>
          <w:rFonts w:ascii="Comic Sans MS" w:hAnsi="Comic Sans MS"/>
          <w:sz w:val="24"/>
          <w:szCs w:val="24"/>
        </w:rPr>
        <w:t>7</w:t>
      </w:r>
      <w:r>
        <w:rPr>
          <w:rFonts w:ascii="Comic Sans MS" w:hAnsi="Comic Sans MS"/>
          <w:sz w:val="24"/>
          <w:szCs w:val="24"/>
        </w:rPr>
        <w:t>–</w:t>
      </w:r>
      <w:r w:rsidR="00E07A4D">
        <w:rPr>
          <w:rFonts w:ascii="Comic Sans MS" w:hAnsi="Comic Sans MS"/>
          <w:sz w:val="24"/>
          <w:szCs w:val="24"/>
        </w:rPr>
        <w:t>juin</w:t>
      </w:r>
      <w:r>
        <w:rPr>
          <w:rFonts w:ascii="Comic Sans MS" w:hAnsi="Comic Sans MS"/>
          <w:sz w:val="24"/>
          <w:szCs w:val="24"/>
        </w:rPr>
        <w:t xml:space="preserve"> 201</w:t>
      </w:r>
      <w:r w:rsidR="00B060E6">
        <w:rPr>
          <w:rFonts w:ascii="Comic Sans MS" w:hAnsi="Comic Sans MS"/>
          <w:sz w:val="24"/>
          <w:szCs w:val="24"/>
        </w:rPr>
        <w:t>2</w:t>
      </w:r>
    </w:p>
    <w:p w:rsidR="00B72F27" w:rsidRPr="00BE7074" w:rsidRDefault="00B72F27" w:rsidP="00F5564C">
      <w:pPr>
        <w:pStyle w:val="Sansinterligne"/>
        <w:pBdr>
          <w:bottom w:val="single" w:sz="4" w:space="0" w:color="auto"/>
        </w:pBdr>
        <w:jc w:val="right"/>
        <w:outlineLvl w:val="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Mme </w:t>
      </w:r>
      <w:proofErr w:type="spellStart"/>
      <w:r>
        <w:rPr>
          <w:rFonts w:ascii="Comic Sans MS" w:hAnsi="Comic Sans MS"/>
          <w:sz w:val="24"/>
          <w:szCs w:val="24"/>
        </w:rPr>
        <w:t>Bottollier</w:t>
      </w:r>
      <w:proofErr w:type="spell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Lemallaz</w:t>
      </w:r>
      <w:proofErr w:type="spellEnd"/>
      <w:r w:rsidR="00F5564C">
        <w:rPr>
          <w:rFonts w:ascii="Comic Sans MS" w:hAnsi="Comic Sans MS"/>
          <w:sz w:val="24"/>
          <w:szCs w:val="24"/>
        </w:rPr>
        <w:t xml:space="preserve">                </w:t>
      </w:r>
      <w:r w:rsidR="00F5564C" w:rsidRPr="00F5564C">
        <w:rPr>
          <w:rFonts w:ascii="Comic Sans MS" w:hAnsi="Comic Sans MS"/>
          <w:color w:val="548DD4" w:themeColor="text2" w:themeTint="99"/>
          <w:sz w:val="24"/>
          <w:szCs w:val="24"/>
        </w:rPr>
        <w:t>CORRIGE EN BLEU</w:t>
      </w:r>
    </w:p>
    <w:p w:rsidR="00B72F27" w:rsidRDefault="00B72F27" w:rsidP="00B72F27">
      <w:pPr>
        <w:pStyle w:val="Sansinterligne"/>
        <w:rPr>
          <w:rFonts w:ascii="Comic Sans MS" w:hAnsi="Comic Sans MS"/>
        </w:rPr>
      </w:pPr>
    </w:p>
    <w:p w:rsidR="00B72F27" w:rsidRDefault="00B72F27" w:rsidP="00B72F27">
      <w:pPr>
        <w:pStyle w:val="Sansinterligne"/>
        <w:outlineLvl w:val="0"/>
        <w:rPr>
          <w:rFonts w:ascii="Comic Sans MS" w:hAnsi="Comic Sans MS"/>
        </w:rPr>
      </w:pPr>
      <w:r w:rsidRPr="00252E56">
        <w:rPr>
          <w:rFonts w:ascii="Comic Sans MS" w:hAnsi="Comic Sans MS"/>
          <w:sz w:val="24"/>
          <w:szCs w:val="24"/>
          <w:u w:val="single"/>
        </w:rPr>
        <w:t>Conditions d’examen</w:t>
      </w:r>
      <w:r w:rsidRPr="00252E56">
        <w:rPr>
          <w:rFonts w:ascii="Comic Sans MS" w:hAnsi="Comic Sans MS"/>
          <w:sz w:val="24"/>
          <w:szCs w:val="24"/>
        </w:rPr>
        <w:t> :</w:t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252E56">
        <w:rPr>
          <w:rFonts w:ascii="Comic Sans MS" w:hAnsi="Comic Sans MS"/>
          <w:b/>
        </w:rPr>
        <w:t>Documents</w:t>
      </w:r>
      <w:r>
        <w:rPr>
          <w:rFonts w:ascii="Comic Sans MS" w:hAnsi="Comic Sans MS"/>
        </w:rPr>
        <w:t>:</w:t>
      </w:r>
      <w:r>
        <w:rPr>
          <w:rFonts w:ascii="Comic Sans MS" w:hAnsi="Comic Sans MS"/>
        </w:rPr>
        <w:tab/>
        <w:t>Tables statistiques autorisées</w:t>
      </w:r>
    </w:p>
    <w:p w:rsidR="00B72F27" w:rsidRDefault="00B72F27" w:rsidP="00B72F27">
      <w:pPr>
        <w:pStyle w:val="Sansinterligne"/>
        <w:rPr>
          <w:rFonts w:ascii="Comic Sans MS" w:hAnsi="Comic Sans MS"/>
        </w:rPr>
      </w:pP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>
        <w:rPr>
          <w:rFonts w:ascii="Comic Sans MS" w:hAnsi="Comic Sans MS"/>
        </w:rPr>
        <w:tab/>
      </w:r>
      <w:r w:rsidRPr="00252E56">
        <w:rPr>
          <w:rFonts w:ascii="Comic Sans MS" w:hAnsi="Comic Sans MS"/>
          <w:b/>
        </w:rPr>
        <w:t>Calculatrice</w:t>
      </w:r>
      <w:r>
        <w:rPr>
          <w:rFonts w:ascii="Comic Sans MS" w:hAnsi="Comic Sans MS"/>
        </w:rPr>
        <w:t> :</w:t>
      </w:r>
      <w:r>
        <w:rPr>
          <w:rFonts w:ascii="Comic Sans MS" w:hAnsi="Comic Sans MS"/>
        </w:rPr>
        <w:tab/>
        <w:t>non programmable</w:t>
      </w:r>
    </w:p>
    <w:p w:rsidR="00B72F27" w:rsidRDefault="00B72F27" w:rsidP="00B72F27">
      <w:pPr>
        <w:pStyle w:val="Sansinterligne"/>
        <w:outlineLvl w:val="0"/>
        <w:rPr>
          <w:rFonts w:ascii="Comic Sans MS" w:hAnsi="Comic Sans MS"/>
        </w:rPr>
      </w:pPr>
      <w:r w:rsidRPr="00252E56">
        <w:rPr>
          <w:rFonts w:ascii="Comic Sans MS" w:hAnsi="Comic Sans MS"/>
          <w:sz w:val="24"/>
          <w:szCs w:val="24"/>
          <w:u w:val="single"/>
        </w:rPr>
        <w:t>Remarques importantes</w:t>
      </w:r>
      <w:r>
        <w:rPr>
          <w:rFonts w:ascii="Comic Sans MS" w:hAnsi="Comic Sans MS"/>
        </w:rPr>
        <w:t> :</w:t>
      </w:r>
    </w:p>
    <w:p w:rsidR="00B72F27" w:rsidRDefault="00B72F27" w:rsidP="00B72F27">
      <w:pPr>
        <w:pStyle w:val="Sansinterligne"/>
        <w:numPr>
          <w:ilvl w:val="0"/>
          <w:numId w:val="6"/>
        </w:numPr>
        <w:rPr>
          <w:rFonts w:ascii="Comic Sans MS" w:hAnsi="Comic Sans MS"/>
        </w:rPr>
      </w:pPr>
      <w:r>
        <w:rPr>
          <w:rFonts w:ascii="Comic Sans MS" w:hAnsi="Comic Sans MS"/>
        </w:rPr>
        <w:t>A la fin de l’épreuve vous devez rendre le</w:t>
      </w:r>
      <w:r w:rsidR="00AF1BB6">
        <w:rPr>
          <w:rFonts w:ascii="Comic Sans MS" w:hAnsi="Comic Sans MS"/>
        </w:rPr>
        <w:t xml:space="preserve">s </w:t>
      </w:r>
      <w:r w:rsidR="00321A82">
        <w:rPr>
          <w:rFonts w:ascii="Comic Sans MS" w:hAnsi="Comic Sans MS"/>
        </w:rPr>
        <w:t>4</w:t>
      </w:r>
      <w:r w:rsidR="00AF1BB6">
        <w:rPr>
          <w:rFonts w:ascii="Comic Sans MS" w:hAnsi="Comic Sans MS"/>
        </w:rPr>
        <w:t xml:space="preserve"> pages du</w:t>
      </w:r>
      <w:r>
        <w:rPr>
          <w:rFonts w:ascii="Comic Sans MS" w:hAnsi="Comic Sans MS"/>
        </w:rPr>
        <w:t xml:space="preserve"> sujet complété</w:t>
      </w:r>
      <w:r w:rsidR="00AF1BB6">
        <w:rPr>
          <w:rFonts w:ascii="Comic Sans MS" w:hAnsi="Comic Sans MS"/>
        </w:rPr>
        <w:t>es</w:t>
      </w:r>
      <w:r>
        <w:rPr>
          <w:rFonts w:ascii="Comic Sans MS" w:hAnsi="Comic Sans MS"/>
        </w:rPr>
        <w:t xml:space="preserve"> de façon lisible et propre.</w:t>
      </w:r>
    </w:p>
    <w:p w:rsidR="00B72F27" w:rsidRDefault="00B72F27" w:rsidP="00B72F27">
      <w:pPr>
        <w:pStyle w:val="Sansinterligne"/>
        <w:numPr>
          <w:ilvl w:val="0"/>
          <w:numId w:val="6"/>
        </w:numPr>
        <w:rPr>
          <w:rFonts w:ascii="Comic Sans MS" w:hAnsi="Comic Sans MS"/>
        </w:rPr>
      </w:pPr>
      <w:r>
        <w:rPr>
          <w:rFonts w:ascii="Comic Sans MS" w:hAnsi="Comic Sans MS"/>
        </w:rPr>
        <w:t xml:space="preserve">Sauf indication contraire, vous présenterez </w:t>
      </w:r>
      <w:r w:rsidR="00321A82">
        <w:rPr>
          <w:rFonts w:ascii="Comic Sans MS" w:hAnsi="Comic Sans MS"/>
        </w:rPr>
        <w:t>les</w:t>
      </w:r>
      <w:r>
        <w:rPr>
          <w:rFonts w:ascii="Comic Sans MS" w:hAnsi="Comic Sans MS"/>
        </w:rPr>
        <w:t xml:space="preserve"> résultats </w:t>
      </w:r>
      <w:r w:rsidR="00321A82">
        <w:rPr>
          <w:rFonts w:ascii="Comic Sans MS" w:hAnsi="Comic Sans MS"/>
        </w:rPr>
        <w:t xml:space="preserve">finaux </w:t>
      </w:r>
      <w:r>
        <w:rPr>
          <w:rFonts w:ascii="Comic Sans MS" w:hAnsi="Comic Sans MS"/>
        </w:rPr>
        <w:t xml:space="preserve">avec </w:t>
      </w:r>
      <w:r w:rsidR="00321A82">
        <w:rPr>
          <w:rFonts w:ascii="Comic Sans MS" w:hAnsi="Comic Sans MS"/>
        </w:rPr>
        <w:t>3</w:t>
      </w:r>
      <w:r>
        <w:rPr>
          <w:rFonts w:ascii="Comic Sans MS" w:hAnsi="Comic Sans MS"/>
        </w:rPr>
        <w:t xml:space="preserve"> chiffres significatifs.</w:t>
      </w:r>
    </w:p>
    <w:p w:rsidR="00B72F27" w:rsidRDefault="00B72F27" w:rsidP="00B72F27">
      <w:pPr>
        <w:pStyle w:val="Sansinterligne"/>
        <w:rPr>
          <w:rFonts w:ascii="Comic Sans MS" w:hAnsi="Comic Sans MS"/>
        </w:rPr>
      </w:pPr>
    </w:p>
    <w:p w:rsidR="00B72F27" w:rsidRPr="00914B76" w:rsidRDefault="00B72F27" w:rsidP="00B72F27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rPr>
          <w:rFonts w:ascii="Comic Sans MS" w:hAnsi="Comic Sans MS"/>
          <w:b/>
          <w:sz w:val="12"/>
          <w:szCs w:val="12"/>
        </w:rPr>
      </w:pPr>
    </w:p>
    <w:p w:rsidR="00B72F27" w:rsidRDefault="00B72F27" w:rsidP="00B72F27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-851"/>
        <w:outlineLvl w:val="0"/>
        <w:rPr>
          <w:rFonts w:ascii="Comic Sans MS" w:hAnsi="Comic Sans MS"/>
          <w:b/>
        </w:rPr>
      </w:pPr>
      <w:r w:rsidRPr="00252E56">
        <w:rPr>
          <w:rFonts w:ascii="Comic Sans MS" w:hAnsi="Comic Sans MS"/>
          <w:b/>
        </w:rPr>
        <w:t xml:space="preserve">Nom :……………………………………………………………….Prénom :……………………………………………….Note sur 20 :………. </w:t>
      </w:r>
    </w:p>
    <w:p w:rsidR="00B72F27" w:rsidRDefault="00B72F27" w:rsidP="00531461">
      <w:pPr>
        <w:spacing w:before="15" w:after="15" w:line="240" w:lineRule="auto"/>
        <w:ind w:right="-142"/>
        <w:rPr>
          <w:rFonts w:ascii="Verdana" w:hAnsi="Verdana"/>
          <w:b/>
          <w:sz w:val="18"/>
          <w:szCs w:val="18"/>
          <w:u w:val="single"/>
        </w:rPr>
      </w:pPr>
    </w:p>
    <w:p w:rsidR="00B72F27" w:rsidRDefault="00B72F27" w:rsidP="00531461">
      <w:pPr>
        <w:spacing w:before="15" w:after="15" w:line="240" w:lineRule="auto"/>
        <w:ind w:right="-142"/>
        <w:rPr>
          <w:rFonts w:ascii="Verdana" w:hAnsi="Verdana"/>
          <w:b/>
          <w:sz w:val="18"/>
          <w:szCs w:val="18"/>
          <w:u w:val="single"/>
        </w:rPr>
      </w:pPr>
    </w:p>
    <w:p w:rsidR="0042692A" w:rsidRDefault="0042692A" w:rsidP="008C3785">
      <w:pPr>
        <w:spacing w:before="15" w:after="15" w:line="240" w:lineRule="auto"/>
        <w:ind w:right="-142"/>
        <w:rPr>
          <w:rFonts w:ascii="Verdana" w:hAnsi="Verdana"/>
          <w:sz w:val="18"/>
          <w:szCs w:val="18"/>
        </w:rPr>
      </w:pPr>
      <w:r w:rsidRPr="0042692A">
        <w:rPr>
          <w:rFonts w:ascii="Verdana" w:hAnsi="Verdana"/>
          <w:b/>
          <w:sz w:val="18"/>
          <w:szCs w:val="18"/>
          <w:u w:val="single"/>
        </w:rPr>
        <w:t>Evaluation du cours </w:t>
      </w:r>
      <w:r w:rsidR="005B38BF">
        <w:rPr>
          <w:rFonts w:ascii="Verdana" w:hAnsi="Verdana"/>
          <w:b/>
          <w:sz w:val="18"/>
          <w:szCs w:val="18"/>
          <w:u w:val="single"/>
        </w:rPr>
        <w:t>(</w:t>
      </w:r>
      <w:r w:rsidR="00124B18">
        <w:rPr>
          <w:rFonts w:ascii="Verdana" w:hAnsi="Verdana"/>
          <w:b/>
          <w:sz w:val="18"/>
          <w:szCs w:val="18"/>
          <w:u w:val="single"/>
        </w:rPr>
        <w:t>6</w:t>
      </w:r>
      <w:r w:rsidR="005B38BF">
        <w:rPr>
          <w:rFonts w:ascii="Verdana" w:hAnsi="Verdana"/>
          <w:b/>
          <w:sz w:val="18"/>
          <w:szCs w:val="18"/>
          <w:u w:val="single"/>
        </w:rPr>
        <w:t xml:space="preserve"> points</w:t>
      </w:r>
      <w:r w:rsidR="00505ECD">
        <w:rPr>
          <w:rFonts w:ascii="Verdana" w:hAnsi="Verdana"/>
          <w:b/>
          <w:sz w:val="18"/>
          <w:szCs w:val="18"/>
          <w:u w:val="single"/>
        </w:rPr>
        <w:t>) (15 min)</w:t>
      </w:r>
      <w:r w:rsidRPr="0042692A">
        <w:rPr>
          <w:rFonts w:ascii="Verdana" w:hAnsi="Verdana"/>
          <w:b/>
          <w:sz w:val="18"/>
          <w:szCs w:val="18"/>
          <w:u w:val="single"/>
        </w:rPr>
        <w:t>:</w:t>
      </w:r>
      <w:r>
        <w:rPr>
          <w:rFonts w:ascii="Verdana" w:hAnsi="Verdana"/>
          <w:sz w:val="18"/>
          <w:szCs w:val="18"/>
        </w:rPr>
        <w:t xml:space="preserve"> </w:t>
      </w:r>
    </w:p>
    <w:p w:rsidR="00610C59" w:rsidRDefault="00610C59" w:rsidP="00610C59">
      <w:pPr>
        <w:spacing w:before="15" w:after="15" w:line="240" w:lineRule="auto"/>
        <w:rPr>
          <w:rFonts w:ascii="Verdana" w:hAnsi="Verdana"/>
          <w:sz w:val="18"/>
          <w:szCs w:val="18"/>
        </w:rPr>
      </w:pPr>
    </w:p>
    <w:p w:rsidR="00A37E8A" w:rsidRDefault="00610C59" w:rsidP="00610C59">
      <w:pPr>
        <w:pStyle w:val="Paragraphedeliste"/>
        <w:numPr>
          <w:ilvl w:val="0"/>
          <w:numId w:val="8"/>
        </w:numPr>
        <w:spacing w:before="15" w:after="15" w:line="240" w:lineRule="auto"/>
        <w:rPr>
          <w:rFonts w:ascii="Verdana" w:hAnsi="Verdana"/>
          <w:sz w:val="18"/>
          <w:szCs w:val="18"/>
        </w:rPr>
      </w:pPr>
      <w:r w:rsidRPr="00610C59">
        <w:rPr>
          <w:rFonts w:ascii="Verdana" w:hAnsi="Verdana"/>
          <w:sz w:val="18"/>
          <w:szCs w:val="18"/>
        </w:rPr>
        <w:t>Formule du calcul de</w:t>
      </w:r>
      <w:r w:rsidR="00A37E8A">
        <w:rPr>
          <w:rFonts w:ascii="Verdana" w:hAnsi="Verdana"/>
          <w:sz w:val="18"/>
          <w:szCs w:val="18"/>
        </w:rPr>
        <w:t>s coefficients d’un modèle de régression linéaire multiple</w:t>
      </w:r>
      <w:r w:rsidRPr="00610C59">
        <w:rPr>
          <w:rFonts w:ascii="Verdana" w:hAnsi="Verdana"/>
          <w:sz w:val="18"/>
          <w:szCs w:val="18"/>
        </w:rPr>
        <w:t> :</w:t>
      </w:r>
    </w:p>
    <w:p w:rsidR="00610C59" w:rsidRPr="00610C59" w:rsidRDefault="00610C59" w:rsidP="00A37E8A">
      <w:pPr>
        <w:pStyle w:val="Paragraphedeliste"/>
        <w:spacing w:before="15" w:after="15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 </w:t>
      </w:r>
      <w:r w:rsidRPr="00610C59">
        <w:rPr>
          <w:rFonts w:ascii="Verdana" w:hAnsi="Verdana"/>
          <w:color w:val="0070C0"/>
          <w:sz w:val="18"/>
          <w:szCs w:val="18"/>
        </w:rPr>
        <w:t>B = (</w:t>
      </w:r>
      <w:r w:rsidR="001B40D7">
        <w:rPr>
          <w:rFonts w:ascii="Verdana" w:hAnsi="Verdana"/>
          <w:color w:val="0070C0"/>
          <w:sz w:val="18"/>
          <w:szCs w:val="18"/>
        </w:rPr>
        <w:t>U</w:t>
      </w:r>
      <w:r w:rsidRPr="00610C59">
        <w:rPr>
          <w:rFonts w:ascii="Verdana" w:hAnsi="Verdana"/>
          <w:color w:val="0070C0"/>
          <w:sz w:val="18"/>
          <w:szCs w:val="18"/>
        </w:rPr>
        <w:t>’</w:t>
      </w:r>
      <w:r w:rsidR="001B40D7">
        <w:rPr>
          <w:rFonts w:ascii="Verdana" w:hAnsi="Verdana"/>
          <w:color w:val="0070C0"/>
          <w:sz w:val="18"/>
          <w:szCs w:val="18"/>
        </w:rPr>
        <w:t>U</w:t>
      </w:r>
      <w:r w:rsidRPr="00610C59">
        <w:rPr>
          <w:rFonts w:ascii="Verdana" w:hAnsi="Verdana"/>
          <w:color w:val="0070C0"/>
          <w:sz w:val="18"/>
          <w:szCs w:val="18"/>
        </w:rPr>
        <w:t>)</w:t>
      </w:r>
      <w:r w:rsidRPr="00610C59">
        <w:rPr>
          <w:rFonts w:ascii="Verdana" w:hAnsi="Verdana"/>
          <w:color w:val="0070C0"/>
          <w:sz w:val="18"/>
          <w:szCs w:val="18"/>
          <w:vertAlign w:val="superscript"/>
        </w:rPr>
        <w:t>-1</w:t>
      </w:r>
      <w:r w:rsidRPr="00610C59">
        <w:rPr>
          <w:rFonts w:ascii="Verdana" w:hAnsi="Verdana"/>
          <w:color w:val="0070C0"/>
          <w:sz w:val="18"/>
          <w:szCs w:val="18"/>
        </w:rPr>
        <w:t xml:space="preserve"> </w:t>
      </w:r>
      <w:r w:rsidR="001B40D7">
        <w:rPr>
          <w:rFonts w:ascii="Verdana" w:hAnsi="Verdana"/>
          <w:color w:val="0070C0"/>
          <w:sz w:val="18"/>
          <w:szCs w:val="18"/>
        </w:rPr>
        <w:t>U</w:t>
      </w:r>
      <w:r w:rsidRPr="00610C59">
        <w:rPr>
          <w:rFonts w:ascii="Verdana" w:hAnsi="Verdana"/>
          <w:color w:val="0070C0"/>
          <w:sz w:val="18"/>
          <w:szCs w:val="18"/>
        </w:rPr>
        <w:t>’Y</w:t>
      </w:r>
      <w:r>
        <w:rPr>
          <w:rFonts w:ascii="Verdana" w:hAnsi="Verdana"/>
          <w:color w:val="0070C0"/>
          <w:sz w:val="18"/>
          <w:szCs w:val="18"/>
        </w:rPr>
        <w:t xml:space="preserve"> ……………………………………………….</w:t>
      </w:r>
    </w:p>
    <w:p w:rsidR="00610C59" w:rsidRPr="00610C59" w:rsidRDefault="00610C59" w:rsidP="00610C59">
      <w:pPr>
        <w:spacing w:before="15" w:after="15" w:line="240" w:lineRule="auto"/>
        <w:rPr>
          <w:rFonts w:ascii="Verdana" w:hAnsi="Verdana"/>
          <w:sz w:val="18"/>
          <w:szCs w:val="18"/>
        </w:rPr>
      </w:pPr>
    </w:p>
    <w:p w:rsidR="00610C59" w:rsidRPr="00610C59" w:rsidRDefault="00610C59" w:rsidP="00610C59">
      <w:pPr>
        <w:pStyle w:val="Paragraphedeliste"/>
        <w:numPr>
          <w:ilvl w:val="0"/>
          <w:numId w:val="8"/>
        </w:numPr>
        <w:spacing w:before="15" w:after="15" w:line="240" w:lineRule="auto"/>
        <w:rPr>
          <w:rFonts w:ascii="Verdana" w:hAnsi="Verdana"/>
          <w:sz w:val="18"/>
          <w:szCs w:val="18"/>
        </w:rPr>
      </w:pPr>
      <w:r w:rsidRPr="00610C59">
        <w:rPr>
          <w:rFonts w:ascii="Verdana" w:hAnsi="Verdana"/>
          <w:sz w:val="18"/>
          <w:szCs w:val="18"/>
        </w:rPr>
        <w:t xml:space="preserve">Formule du calcul de </w:t>
      </w:r>
      <w:r w:rsidR="00A37E8A">
        <w:rPr>
          <w:rFonts w:ascii="Verdana" w:hAnsi="Verdana"/>
          <w:sz w:val="18"/>
          <w:szCs w:val="18"/>
        </w:rPr>
        <w:t>la matrice des variances-covariances</w:t>
      </w:r>
      <w:r w:rsidRPr="00610C59">
        <w:rPr>
          <w:rFonts w:ascii="Verdana" w:hAnsi="Verdana"/>
          <w:sz w:val="18"/>
          <w:szCs w:val="18"/>
        </w:rPr>
        <w:t> </w:t>
      </w:r>
      <w:proofErr w:type="gramStart"/>
      <w:r w:rsidRPr="00610C59">
        <w:rPr>
          <w:rFonts w:ascii="Verdana" w:hAnsi="Verdana"/>
          <w:sz w:val="18"/>
          <w:szCs w:val="18"/>
        </w:rPr>
        <w:t>:</w:t>
      </w:r>
      <w:r>
        <w:rPr>
          <w:rFonts w:ascii="Verdana" w:hAnsi="Verdana"/>
          <w:sz w:val="18"/>
          <w:szCs w:val="18"/>
        </w:rPr>
        <w:t xml:space="preserve">  </w:t>
      </w:r>
      <w:proofErr w:type="spellStart"/>
      <w:r w:rsidRPr="00610C59">
        <w:rPr>
          <w:rFonts w:ascii="Verdana" w:hAnsi="Verdana"/>
          <w:color w:val="0070C0"/>
          <w:sz w:val="18"/>
          <w:szCs w:val="18"/>
        </w:rPr>
        <w:t>VarB</w:t>
      </w:r>
      <w:proofErr w:type="spellEnd"/>
      <w:proofErr w:type="gramEnd"/>
      <w:r w:rsidRPr="00610C59">
        <w:rPr>
          <w:rFonts w:ascii="Verdana" w:hAnsi="Verdana"/>
          <w:color w:val="0070C0"/>
          <w:sz w:val="18"/>
          <w:szCs w:val="18"/>
        </w:rPr>
        <w:t xml:space="preserve"> = </w:t>
      </w:r>
      <w:proofErr w:type="spellStart"/>
      <w:r w:rsidRPr="00610C59">
        <w:rPr>
          <w:rFonts w:ascii="Verdana" w:hAnsi="Verdana"/>
          <w:color w:val="0070C0"/>
          <w:sz w:val="18"/>
          <w:szCs w:val="18"/>
        </w:rPr>
        <w:t>CMe</w:t>
      </w:r>
      <w:proofErr w:type="spellEnd"/>
      <w:r w:rsidRPr="00610C59">
        <w:rPr>
          <w:rFonts w:ascii="Verdana" w:hAnsi="Verdana"/>
          <w:color w:val="0070C0"/>
          <w:sz w:val="18"/>
          <w:szCs w:val="18"/>
        </w:rPr>
        <w:t xml:space="preserve"> (</w:t>
      </w:r>
      <w:r w:rsidR="001B40D7">
        <w:rPr>
          <w:rFonts w:ascii="Verdana" w:hAnsi="Verdana"/>
          <w:color w:val="0070C0"/>
          <w:sz w:val="18"/>
          <w:szCs w:val="18"/>
        </w:rPr>
        <w:t>U</w:t>
      </w:r>
      <w:r w:rsidRPr="00610C59">
        <w:rPr>
          <w:rFonts w:ascii="Verdana" w:hAnsi="Verdana"/>
          <w:color w:val="0070C0"/>
          <w:sz w:val="18"/>
          <w:szCs w:val="18"/>
        </w:rPr>
        <w:t>’</w:t>
      </w:r>
      <w:r w:rsidR="001B40D7">
        <w:rPr>
          <w:rFonts w:ascii="Verdana" w:hAnsi="Verdana"/>
          <w:color w:val="0070C0"/>
          <w:sz w:val="18"/>
          <w:szCs w:val="18"/>
        </w:rPr>
        <w:t>U</w:t>
      </w:r>
      <w:r w:rsidRPr="00610C59">
        <w:rPr>
          <w:rFonts w:ascii="Verdana" w:hAnsi="Verdana"/>
          <w:color w:val="0070C0"/>
          <w:sz w:val="18"/>
          <w:szCs w:val="18"/>
        </w:rPr>
        <w:t>)</w:t>
      </w:r>
      <w:r w:rsidRPr="00610C59">
        <w:rPr>
          <w:rFonts w:ascii="Verdana" w:hAnsi="Verdana"/>
          <w:color w:val="0070C0"/>
          <w:sz w:val="18"/>
          <w:szCs w:val="18"/>
          <w:vertAlign w:val="superscript"/>
        </w:rPr>
        <w:t>-1</w:t>
      </w:r>
      <w:r>
        <w:rPr>
          <w:rFonts w:ascii="Verdana" w:hAnsi="Verdana"/>
          <w:color w:val="0070C0"/>
          <w:sz w:val="18"/>
          <w:szCs w:val="18"/>
        </w:rPr>
        <w:t>……</w:t>
      </w:r>
    </w:p>
    <w:p w:rsidR="00610C59" w:rsidRDefault="00610C59" w:rsidP="00610C59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8C3785" w:rsidRPr="00610C59" w:rsidRDefault="008C3785" w:rsidP="00610C59">
      <w:pPr>
        <w:pStyle w:val="Paragraphedeliste"/>
        <w:numPr>
          <w:ilvl w:val="0"/>
          <w:numId w:val="8"/>
        </w:numPr>
        <w:spacing w:before="15" w:after="15" w:line="240" w:lineRule="auto"/>
        <w:ind w:right="-142"/>
        <w:rPr>
          <w:rFonts w:ascii="Verdana" w:hAnsi="Verdana"/>
          <w:sz w:val="18"/>
          <w:szCs w:val="18"/>
        </w:rPr>
      </w:pPr>
      <w:r w:rsidRPr="00610C59">
        <w:rPr>
          <w:rFonts w:ascii="Verdana" w:hAnsi="Verdana"/>
          <w:sz w:val="18"/>
          <w:szCs w:val="18"/>
        </w:rPr>
        <w:t>Soit un modèle de régression linéaire multiple du 1</w:t>
      </w:r>
      <w:r w:rsidRPr="00610C59">
        <w:rPr>
          <w:rFonts w:ascii="Verdana" w:hAnsi="Verdana"/>
          <w:sz w:val="18"/>
          <w:szCs w:val="18"/>
          <w:vertAlign w:val="superscript"/>
        </w:rPr>
        <w:t>er</w:t>
      </w:r>
      <w:r w:rsidRPr="00610C59">
        <w:rPr>
          <w:rFonts w:ascii="Verdana" w:hAnsi="Verdana"/>
          <w:sz w:val="18"/>
          <w:szCs w:val="18"/>
        </w:rPr>
        <w:t xml:space="preserve"> degré à k facteurs</w:t>
      </w:r>
      <w:r w:rsidR="008719F9">
        <w:rPr>
          <w:rFonts w:ascii="Verdana" w:hAnsi="Verdana"/>
          <w:sz w:val="18"/>
          <w:szCs w:val="18"/>
        </w:rPr>
        <w:t xml:space="preserve"> (j = 1 à k)</w:t>
      </w:r>
      <w:r w:rsidR="00A37E8A">
        <w:rPr>
          <w:rFonts w:ascii="Verdana" w:hAnsi="Verdana"/>
          <w:sz w:val="18"/>
          <w:szCs w:val="18"/>
        </w:rPr>
        <w:t xml:space="preserve"> établi à partir de n essais (i = 1 à n)</w:t>
      </w:r>
      <w:r w:rsidRPr="00610C59">
        <w:rPr>
          <w:rFonts w:ascii="Verdana" w:hAnsi="Verdana"/>
          <w:sz w:val="18"/>
          <w:szCs w:val="18"/>
        </w:rPr>
        <w:t xml:space="preserve"> expliciter la matrice d’information associée à ce modèle : dimension et </w:t>
      </w:r>
      <w:r w:rsidRPr="00610C59">
        <w:rPr>
          <w:rFonts w:ascii="Verdana" w:hAnsi="Verdana"/>
          <w:sz w:val="18"/>
          <w:szCs w:val="18"/>
          <w:u w:val="single"/>
        </w:rPr>
        <w:t>termes</w:t>
      </w:r>
      <w:r w:rsidRPr="00610C59">
        <w:rPr>
          <w:rFonts w:ascii="Verdana" w:hAnsi="Verdana"/>
          <w:sz w:val="18"/>
          <w:szCs w:val="18"/>
        </w:rPr>
        <w:t xml:space="preserve"> qui la constituent</w:t>
      </w:r>
      <w:r w:rsidR="00A37E8A">
        <w:rPr>
          <w:rFonts w:ascii="Verdana" w:hAnsi="Verdana"/>
          <w:sz w:val="18"/>
          <w:szCs w:val="18"/>
        </w:rPr>
        <w:t xml:space="preserve"> en respectant la notation indicielle</w:t>
      </w:r>
      <w:r w:rsidRPr="00610C59">
        <w:rPr>
          <w:rFonts w:ascii="Verdana" w:hAnsi="Verdana"/>
          <w:sz w:val="18"/>
          <w:szCs w:val="18"/>
        </w:rPr>
        <w:t>.</w:t>
      </w:r>
    </w:p>
    <w:p w:rsidR="0006742D" w:rsidRDefault="0006742D" w:rsidP="00531461">
      <w:pPr>
        <w:spacing w:before="15" w:after="15" w:line="240" w:lineRule="auto"/>
        <w:ind w:right="-567"/>
        <w:rPr>
          <w:rFonts w:ascii="Verdana" w:hAnsi="Verdana"/>
          <w:sz w:val="18"/>
          <w:szCs w:val="18"/>
        </w:rPr>
      </w:pPr>
    </w:p>
    <w:p w:rsidR="00B27684" w:rsidRPr="00B27684" w:rsidRDefault="00610C59" w:rsidP="00B27684">
      <w:pPr>
        <w:ind w:right="283"/>
        <w:rPr>
          <w:color w:val="548DD4" w:themeColor="text2" w:themeTint="99"/>
          <w:sz w:val="28"/>
          <w:szCs w:val="28"/>
        </w:rPr>
      </w:pPr>
      <w:r w:rsidRPr="00610C59">
        <w:rPr>
          <w:rFonts w:ascii="Verdana" w:hAnsi="Verdana"/>
          <w:sz w:val="18"/>
          <w:szCs w:val="18"/>
        </w:rPr>
        <w:t>Modèle :</w:t>
      </w:r>
      <w:r>
        <w:rPr>
          <w:color w:val="548DD4" w:themeColor="text2" w:themeTint="99"/>
          <w:position w:val="-6"/>
          <w:sz w:val="28"/>
          <w:szCs w:val="28"/>
        </w:rPr>
        <w:t xml:space="preserve"> </w:t>
      </w:r>
      <w:r w:rsidR="00B27684" w:rsidRPr="00B27684">
        <w:rPr>
          <w:color w:val="548DD4" w:themeColor="text2" w:themeTint="99"/>
          <w:position w:val="-6"/>
          <w:sz w:val="28"/>
          <w:szCs w:val="28"/>
          <w:lang w:val="en-US"/>
        </w:rPr>
        <w:object w:dxaOrig="2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20.25pt" o:ole="" fillcolor="window">
            <v:imagedata r:id="rId8" o:title=""/>
          </v:shape>
          <o:OLEObject Type="Embed" ProgID="Equation.3" ShapeID="_x0000_i1025" DrawAspect="Content" ObjectID="_1463838448" r:id="rId9"/>
        </w:object>
      </w:r>
      <w:r w:rsidR="00B27684" w:rsidRPr="00610C59">
        <w:rPr>
          <w:color w:val="548DD4" w:themeColor="text2" w:themeTint="99"/>
          <w:sz w:val="28"/>
          <w:szCs w:val="28"/>
        </w:rPr>
        <w:t xml:space="preserve">i  =  </w:t>
      </w:r>
      <w:r w:rsidR="00B27684" w:rsidRPr="00B27684">
        <w:rPr>
          <w:rFonts w:ascii="Symbol" w:hAnsi="Symbol"/>
          <w:color w:val="548DD4" w:themeColor="text2" w:themeTint="99"/>
          <w:sz w:val="28"/>
          <w:szCs w:val="28"/>
        </w:rPr>
        <w:t></w:t>
      </w:r>
      <w:r w:rsidR="00B27684" w:rsidRPr="00610C59">
        <w:rPr>
          <w:color w:val="548DD4" w:themeColor="text2" w:themeTint="99"/>
          <w:sz w:val="28"/>
          <w:szCs w:val="28"/>
          <w:vertAlign w:val="subscript"/>
        </w:rPr>
        <w:t>0</w:t>
      </w:r>
      <w:r w:rsidR="00B27684" w:rsidRPr="00610C59">
        <w:rPr>
          <w:color w:val="548DD4" w:themeColor="text2" w:themeTint="99"/>
          <w:sz w:val="28"/>
          <w:szCs w:val="28"/>
        </w:rPr>
        <w:t xml:space="preserve"> + </w:t>
      </w:r>
      <w:r w:rsidR="00B27684" w:rsidRPr="00B27684">
        <w:rPr>
          <w:rFonts w:ascii="Symbol" w:hAnsi="Symbol"/>
          <w:color w:val="548DD4" w:themeColor="text2" w:themeTint="99"/>
          <w:sz w:val="28"/>
          <w:szCs w:val="28"/>
        </w:rPr>
        <w:t></w:t>
      </w:r>
      <w:r w:rsidR="00B27684" w:rsidRPr="00610C59">
        <w:rPr>
          <w:color w:val="548DD4" w:themeColor="text2" w:themeTint="99"/>
          <w:sz w:val="28"/>
          <w:szCs w:val="28"/>
          <w:vertAlign w:val="subscript"/>
        </w:rPr>
        <w:t>1</w:t>
      </w:r>
      <w:r w:rsidR="00B27684" w:rsidRPr="00610C59">
        <w:rPr>
          <w:color w:val="548DD4" w:themeColor="text2" w:themeTint="99"/>
          <w:sz w:val="28"/>
          <w:szCs w:val="28"/>
        </w:rPr>
        <w:t xml:space="preserve"> </w:t>
      </w:r>
      <w:r w:rsidR="001B40D7">
        <w:rPr>
          <w:color w:val="548DD4" w:themeColor="text2" w:themeTint="99"/>
          <w:sz w:val="28"/>
          <w:szCs w:val="28"/>
        </w:rPr>
        <w:t>U</w:t>
      </w:r>
      <w:r w:rsidR="00B27684" w:rsidRPr="00610C59">
        <w:rPr>
          <w:color w:val="548DD4" w:themeColor="text2" w:themeTint="99"/>
          <w:sz w:val="28"/>
          <w:szCs w:val="28"/>
          <w:vertAlign w:val="subscript"/>
        </w:rPr>
        <w:t>i1</w:t>
      </w:r>
      <w:r w:rsidR="00B27684" w:rsidRPr="00610C59">
        <w:rPr>
          <w:color w:val="548DD4" w:themeColor="text2" w:themeTint="99"/>
          <w:sz w:val="28"/>
          <w:szCs w:val="28"/>
        </w:rPr>
        <w:t xml:space="preserve"> + </w:t>
      </w:r>
      <w:r w:rsidR="00B27684" w:rsidRPr="00B27684">
        <w:rPr>
          <w:rFonts w:ascii="Symbol" w:hAnsi="Symbol"/>
          <w:color w:val="548DD4" w:themeColor="text2" w:themeTint="99"/>
          <w:sz w:val="28"/>
          <w:szCs w:val="28"/>
        </w:rPr>
        <w:t></w:t>
      </w:r>
      <w:r w:rsidR="00B27684" w:rsidRPr="00610C59">
        <w:rPr>
          <w:color w:val="548DD4" w:themeColor="text2" w:themeTint="99"/>
          <w:sz w:val="28"/>
          <w:szCs w:val="28"/>
          <w:vertAlign w:val="subscript"/>
        </w:rPr>
        <w:t>2</w:t>
      </w:r>
      <w:r w:rsidR="00B27684" w:rsidRPr="00610C59">
        <w:rPr>
          <w:color w:val="548DD4" w:themeColor="text2" w:themeTint="99"/>
          <w:sz w:val="28"/>
          <w:szCs w:val="28"/>
        </w:rPr>
        <w:t xml:space="preserve"> </w:t>
      </w:r>
      <w:r w:rsidR="001B40D7">
        <w:rPr>
          <w:color w:val="548DD4" w:themeColor="text2" w:themeTint="99"/>
          <w:sz w:val="28"/>
          <w:szCs w:val="28"/>
        </w:rPr>
        <w:t>U</w:t>
      </w:r>
      <w:r w:rsidR="00B27684" w:rsidRPr="00610C59">
        <w:rPr>
          <w:color w:val="548DD4" w:themeColor="text2" w:themeTint="99"/>
          <w:sz w:val="28"/>
          <w:szCs w:val="28"/>
          <w:vertAlign w:val="subscript"/>
        </w:rPr>
        <w:t>i2</w:t>
      </w:r>
      <w:r w:rsidR="00B27684" w:rsidRPr="00610C59">
        <w:rPr>
          <w:color w:val="548DD4" w:themeColor="text2" w:themeTint="99"/>
          <w:sz w:val="28"/>
          <w:szCs w:val="28"/>
        </w:rPr>
        <w:t xml:space="preserve"> +....+ </w:t>
      </w:r>
      <w:r w:rsidR="00B27684" w:rsidRPr="00B27684">
        <w:rPr>
          <w:rFonts w:ascii="Symbol" w:hAnsi="Symbol"/>
          <w:color w:val="548DD4" w:themeColor="text2" w:themeTint="99"/>
          <w:sz w:val="28"/>
          <w:szCs w:val="28"/>
        </w:rPr>
        <w:t></w:t>
      </w:r>
      <w:r w:rsidR="00B27684" w:rsidRPr="00610C59">
        <w:rPr>
          <w:color w:val="548DD4" w:themeColor="text2" w:themeTint="99"/>
          <w:sz w:val="28"/>
          <w:szCs w:val="28"/>
          <w:vertAlign w:val="subscript"/>
        </w:rPr>
        <w:t>j</w:t>
      </w:r>
      <w:r w:rsidR="00B27684" w:rsidRPr="00610C59">
        <w:rPr>
          <w:color w:val="548DD4" w:themeColor="text2" w:themeTint="99"/>
          <w:sz w:val="28"/>
          <w:szCs w:val="28"/>
        </w:rPr>
        <w:t xml:space="preserve"> </w:t>
      </w:r>
      <w:proofErr w:type="spellStart"/>
      <w:r w:rsidR="001B40D7">
        <w:rPr>
          <w:color w:val="548DD4" w:themeColor="text2" w:themeTint="99"/>
          <w:sz w:val="28"/>
          <w:szCs w:val="28"/>
        </w:rPr>
        <w:t>U</w:t>
      </w:r>
      <w:r w:rsidR="00B27684" w:rsidRPr="00610C59">
        <w:rPr>
          <w:color w:val="548DD4" w:themeColor="text2" w:themeTint="99"/>
          <w:sz w:val="28"/>
          <w:szCs w:val="28"/>
          <w:vertAlign w:val="subscript"/>
        </w:rPr>
        <w:t>ij</w:t>
      </w:r>
      <w:proofErr w:type="spellEnd"/>
      <w:r w:rsidR="00B27684" w:rsidRPr="00610C59">
        <w:rPr>
          <w:color w:val="548DD4" w:themeColor="text2" w:themeTint="99"/>
          <w:sz w:val="28"/>
          <w:szCs w:val="28"/>
        </w:rPr>
        <w:t xml:space="preserve"> +.....+ </w:t>
      </w:r>
      <w:r w:rsidR="00B27684" w:rsidRPr="00B27684">
        <w:rPr>
          <w:rFonts w:ascii="Symbol" w:hAnsi="Symbol"/>
          <w:color w:val="548DD4" w:themeColor="text2" w:themeTint="99"/>
          <w:sz w:val="28"/>
          <w:szCs w:val="28"/>
        </w:rPr>
        <w:t></w:t>
      </w:r>
      <w:r w:rsidR="00B27684" w:rsidRPr="00B27684">
        <w:rPr>
          <w:color w:val="548DD4" w:themeColor="text2" w:themeTint="99"/>
          <w:sz w:val="28"/>
          <w:szCs w:val="28"/>
          <w:vertAlign w:val="subscript"/>
        </w:rPr>
        <w:t>k</w:t>
      </w:r>
      <w:r w:rsidR="00B27684" w:rsidRPr="00B27684">
        <w:rPr>
          <w:color w:val="548DD4" w:themeColor="text2" w:themeTint="99"/>
          <w:sz w:val="28"/>
          <w:szCs w:val="28"/>
        </w:rPr>
        <w:t xml:space="preserve"> </w:t>
      </w:r>
      <w:proofErr w:type="spellStart"/>
      <w:r w:rsidR="001B40D7">
        <w:rPr>
          <w:color w:val="548DD4" w:themeColor="text2" w:themeTint="99"/>
          <w:sz w:val="28"/>
          <w:szCs w:val="28"/>
        </w:rPr>
        <w:t>U</w:t>
      </w:r>
      <w:r w:rsidR="00B27684" w:rsidRPr="00B27684">
        <w:rPr>
          <w:color w:val="548DD4" w:themeColor="text2" w:themeTint="99"/>
          <w:sz w:val="28"/>
          <w:szCs w:val="28"/>
          <w:vertAlign w:val="subscript"/>
        </w:rPr>
        <w:t>ik</w:t>
      </w:r>
      <w:proofErr w:type="spellEnd"/>
      <w:r w:rsidR="00B27684" w:rsidRPr="00B27684">
        <w:rPr>
          <w:color w:val="548DD4" w:themeColor="text2" w:themeTint="99"/>
          <w:sz w:val="28"/>
          <w:szCs w:val="28"/>
        </w:rPr>
        <w:t xml:space="preserve"> </w:t>
      </w:r>
      <w:r>
        <w:rPr>
          <w:color w:val="548DD4" w:themeColor="text2" w:themeTint="99"/>
          <w:sz w:val="28"/>
          <w:szCs w:val="28"/>
        </w:rPr>
        <w:t xml:space="preserve"> </w:t>
      </w:r>
      <w:r>
        <w:rPr>
          <w:rFonts w:ascii="Verdana" w:hAnsi="Verdana"/>
          <w:color w:val="0070C0"/>
          <w:sz w:val="18"/>
          <w:szCs w:val="18"/>
        </w:rPr>
        <w:t>……………………………………………….</w:t>
      </w:r>
    </w:p>
    <w:p w:rsidR="00B27684" w:rsidRDefault="00610C59" w:rsidP="00531461">
      <w:pPr>
        <w:spacing w:before="15" w:after="15" w:line="240" w:lineRule="auto"/>
        <w:ind w:right="-567"/>
        <w:rPr>
          <w:rFonts w:ascii="Verdana" w:hAnsi="Verdana"/>
          <w:color w:val="0070C0"/>
          <w:sz w:val="18"/>
          <w:szCs w:val="18"/>
        </w:rPr>
      </w:pPr>
      <w:r w:rsidRPr="00610C59">
        <w:rPr>
          <w:rFonts w:ascii="Verdana" w:hAnsi="Verdana"/>
          <w:sz w:val="18"/>
          <w:szCs w:val="18"/>
        </w:rPr>
        <w:t>Dimension :</w:t>
      </w:r>
      <w:r>
        <w:rPr>
          <w:rFonts w:ascii="Verdana" w:hAnsi="Verdana"/>
          <w:color w:val="548DD4" w:themeColor="text2" w:themeTint="99"/>
          <w:sz w:val="18"/>
          <w:szCs w:val="18"/>
        </w:rPr>
        <w:t xml:space="preserve"> </w:t>
      </w:r>
      <w:r w:rsidR="00B27684" w:rsidRPr="00B27684">
        <w:rPr>
          <w:rFonts w:ascii="Verdana" w:hAnsi="Verdana"/>
          <w:color w:val="548DD4" w:themeColor="text2" w:themeTint="99"/>
          <w:sz w:val="18"/>
          <w:szCs w:val="18"/>
        </w:rPr>
        <w:t xml:space="preserve">Dim </w:t>
      </w:r>
      <w:r w:rsidR="001B40D7">
        <w:rPr>
          <w:rFonts w:ascii="Verdana" w:hAnsi="Verdana"/>
          <w:color w:val="548DD4" w:themeColor="text2" w:themeTint="99"/>
          <w:sz w:val="18"/>
          <w:szCs w:val="18"/>
        </w:rPr>
        <w:t>U</w:t>
      </w:r>
      <w:r w:rsidR="00B27684" w:rsidRPr="00B27684">
        <w:rPr>
          <w:rFonts w:ascii="Verdana" w:hAnsi="Verdana"/>
          <w:color w:val="548DD4" w:themeColor="text2" w:themeTint="99"/>
          <w:sz w:val="18"/>
          <w:szCs w:val="18"/>
        </w:rPr>
        <w:t>’</w:t>
      </w:r>
      <w:r w:rsidR="001B40D7">
        <w:rPr>
          <w:rFonts w:ascii="Verdana" w:hAnsi="Verdana"/>
          <w:color w:val="548DD4" w:themeColor="text2" w:themeTint="99"/>
          <w:sz w:val="18"/>
          <w:szCs w:val="18"/>
        </w:rPr>
        <w:t>U</w:t>
      </w:r>
      <w:r w:rsidR="00B27684" w:rsidRPr="00B27684">
        <w:rPr>
          <w:rFonts w:ascii="Verdana" w:hAnsi="Verdana"/>
          <w:color w:val="548DD4" w:themeColor="text2" w:themeTint="99"/>
          <w:sz w:val="18"/>
          <w:szCs w:val="18"/>
        </w:rPr>
        <w:t xml:space="preserve"> = [k+1 ; k+1]</w:t>
      </w:r>
      <w:r w:rsidRPr="00610C59">
        <w:rPr>
          <w:rFonts w:ascii="Verdana" w:hAnsi="Verdana"/>
          <w:color w:val="0070C0"/>
          <w:sz w:val="18"/>
          <w:szCs w:val="18"/>
        </w:rPr>
        <w:t xml:space="preserve"> </w:t>
      </w:r>
      <w:r>
        <w:rPr>
          <w:rFonts w:ascii="Verdana" w:hAnsi="Verdana"/>
          <w:color w:val="0070C0"/>
          <w:sz w:val="18"/>
          <w:szCs w:val="18"/>
        </w:rPr>
        <w:t>……………………………………………….</w:t>
      </w:r>
    </w:p>
    <w:p w:rsidR="0020744D" w:rsidRDefault="0020744D" w:rsidP="00531461">
      <w:pPr>
        <w:spacing w:before="15" w:after="15" w:line="240" w:lineRule="auto"/>
        <w:ind w:right="-567"/>
        <w:rPr>
          <w:rFonts w:ascii="Verdana" w:hAnsi="Verdana"/>
          <w:color w:val="0070C0"/>
          <w:sz w:val="18"/>
          <w:szCs w:val="18"/>
        </w:rPr>
      </w:pPr>
    </w:p>
    <w:p w:rsidR="0020744D" w:rsidRPr="0020744D" w:rsidRDefault="0020744D" w:rsidP="00531461">
      <w:pPr>
        <w:spacing w:before="15" w:after="15" w:line="240" w:lineRule="auto"/>
        <w:ind w:right="-567"/>
        <w:rPr>
          <w:rFonts w:ascii="Verdana" w:hAnsi="Verdana"/>
          <w:sz w:val="18"/>
          <w:szCs w:val="18"/>
        </w:rPr>
      </w:pPr>
      <w:r w:rsidRPr="0020744D">
        <w:rPr>
          <w:rFonts w:ascii="Verdana" w:hAnsi="Verdana"/>
          <w:sz w:val="18"/>
          <w:szCs w:val="18"/>
        </w:rPr>
        <w:t>Termes :</w:t>
      </w:r>
    </w:p>
    <w:tbl>
      <w:tblPr>
        <w:tblStyle w:val="Style1"/>
        <w:tblpPr w:leftFromText="141" w:rightFromText="141" w:vertAnchor="text" w:horzAnchor="margin" w:tblpXSpec="center" w:tblpY="150"/>
        <w:tblW w:w="10032" w:type="dxa"/>
        <w:tblLook w:val="00A0" w:firstRow="1" w:lastRow="0" w:firstColumn="1" w:lastColumn="0" w:noHBand="0" w:noVBand="0"/>
      </w:tblPr>
      <w:tblGrid>
        <w:gridCol w:w="1433"/>
        <w:gridCol w:w="1433"/>
        <w:gridCol w:w="1433"/>
        <w:gridCol w:w="1433"/>
        <w:gridCol w:w="1433"/>
        <w:gridCol w:w="1433"/>
        <w:gridCol w:w="1434"/>
      </w:tblGrid>
      <w:tr w:rsidR="008719F9" w:rsidRPr="001C2850" w:rsidTr="008719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tcW w:w="137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>n</w:t>
            </w:r>
          </w:p>
        </w:tc>
        <w:tc>
          <w:tcPr>
            <w:tcW w:w="139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sym w:font="Symbol" w:char="F053"/>
            </w:r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39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sym w:font="Symbol" w:char="F053"/>
            </w:r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39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>.....</w:t>
            </w:r>
          </w:p>
        </w:tc>
        <w:tc>
          <w:tcPr>
            <w:tcW w:w="139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sym w:font="Symbol" w:char="F053"/>
            </w:r>
            <w:proofErr w:type="spellStart"/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j</w:t>
            </w:r>
            <w:proofErr w:type="spellEnd"/>
          </w:p>
        </w:tc>
        <w:tc>
          <w:tcPr>
            <w:tcW w:w="139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>.....</w:t>
            </w:r>
          </w:p>
        </w:tc>
        <w:tc>
          <w:tcPr>
            <w:tcW w:w="1374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sym w:font="Symbol" w:char="F053"/>
            </w:r>
            <w:proofErr w:type="spellStart"/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k</w:t>
            </w:r>
            <w:proofErr w:type="spellEnd"/>
          </w:p>
        </w:tc>
      </w:tr>
      <w:tr w:rsidR="008719F9" w:rsidRPr="001C2850" w:rsidTr="008719F9">
        <w:trPr>
          <w:trHeight w:val="380"/>
        </w:trPr>
        <w:tc>
          <w:tcPr>
            <w:tcW w:w="137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sym w:font="Symbol" w:char="F053"/>
            </w:r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39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sym w:font="Symbol" w:char="F053"/>
            </w:r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1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>²</w:t>
            </w:r>
          </w:p>
        </w:tc>
        <w:tc>
          <w:tcPr>
            <w:tcW w:w="139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sym w:font="Symbol" w:char="F053"/>
            </w:r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1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 xml:space="preserve"> </w:t>
            </w:r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39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>….</w:t>
            </w:r>
          </w:p>
        </w:tc>
        <w:tc>
          <w:tcPr>
            <w:tcW w:w="1393" w:type="dxa"/>
          </w:tcPr>
          <w:p w:rsidR="008719F9" w:rsidRPr="009C1CF1" w:rsidRDefault="008719F9" w:rsidP="009C1CF1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sym w:font="Symbol" w:char="F053"/>
            </w:r>
            <w:r w:rsidR="009C1CF1" w:rsidRPr="009C1CF1">
              <w:rPr>
                <w:color w:val="548DD4" w:themeColor="text2" w:themeTint="99"/>
                <w:spacing w:val="20"/>
                <w:sz w:val="28"/>
                <w:szCs w:val="28"/>
              </w:rPr>
              <w:t xml:space="preserve"> </w:t>
            </w:r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="009C1CF1"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1</w:t>
            </w:r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j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 xml:space="preserve"> </w:t>
            </w:r>
          </w:p>
        </w:tc>
        <w:tc>
          <w:tcPr>
            <w:tcW w:w="139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>….</w:t>
            </w:r>
          </w:p>
        </w:tc>
        <w:tc>
          <w:tcPr>
            <w:tcW w:w="1374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sym w:font="Symbol" w:char="F053"/>
            </w:r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1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 xml:space="preserve"> </w:t>
            </w:r>
            <w:proofErr w:type="spellStart"/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k</w:t>
            </w:r>
            <w:proofErr w:type="spellEnd"/>
          </w:p>
        </w:tc>
      </w:tr>
      <w:tr w:rsidR="008719F9" w:rsidRPr="001C2850" w:rsidTr="008719F9">
        <w:trPr>
          <w:trHeight w:val="472"/>
        </w:trPr>
        <w:tc>
          <w:tcPr>
            <w:tcW w:w="137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sym w:font="Symbol" w:char="F053"/>
            </w:r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39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sym w:font="Symbol" w:char="F053"/>
            </w:r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2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 xml:space="preserve"> </w:t>
            </w:r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39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sym w:font="Symbol" w:char="F053"/>
            </w:r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2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>²</w:t>
            </w:r>
          </w:p>
        </w:tc>
        <w:tc>
          <w:tcPr>
            <w:tcW w:w="139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>….</w:t>
            </w:r>
          </w:p>
        </w:tc>
        <w:tc>
          <w:tcPr>
            <w:tcW w:w="1393" w:type="dxa"/>
          </w:tcPr>
          <w:p w:rsidR="008719F9" w:rsidRPr="009C1CF1" w:rsidRDefault="008719F9" w:rsidP="009C1CF1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sym w:font="Symbol" w:char="F053"/>
            </w:r>
            <w:r w:rsidR="009C1CF1" w:rsidRPr="009C1CF1">
              <w:rPr>
                <w:color w:val="548DD4" w:themeColor="text2" w:themeTint="99"/>
                <w:spacing w:val="20"/>
                <w:sz w:val="28"/>
                <w:szCs w:val="28"/>
              </w:rPr>
              <w:t xml:space="preserve"> </w:t>
            </w:r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="009C1CF1"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2</w:t>
            </w:r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j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 xml:space="preserve"> </w:t>
            </w:r>
          </w:p>
        </w:tc>
        <w:tc>
          <w:tcPr>
            <w:tcW w:w="139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>….</w:t>
            </w:r>
          </w:p>
        </w:tc>
        <w:tc>
          <w:tcPr>
            <w:tcW w:w="1374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sym w:font="Symbol" w:char="F053"/>
            </w:r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2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 xml:space="preserve"> </w:t>
            </w:r>
            <w:proofErr w:type="spellStart"/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k</w:t>
            </w:r>
            <w:proofErr w:type="spellEnd"/>
          </w:p>
        </w:tc>
      </w:tr>
      <w:tr w:rsidR="008719F9" w:rsidRPr="001C2850" w:rsidTr="008719F9">
        <w:trPr>
          <w:trHeight w:val="422"/>
        </w:trPr>
        <w:tc>
          <w:tcPr>
            <w:tcW w:w="137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>….</w:t>
            </w:r>
          </w:p>
        </w:tc>
        <w:tc>
          <w:tcPr>
            <w:tcW w:w="139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>….</w:t>
            </w:r>
          </w:p>
        </w:tc>
        <w:tc>
          <w:tcPr>
            <w:tcW w:w="139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>….</w:t>
            </w:r>
          </w:p>
        </w:tc>
        <w:tc>
          <w:tcPr>
            <w:tcW w:w="139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>….</w:t>
            </w:r>
          </w:p>
        </w:tc>
        <w:tc>
          <w:tcPr>
            <w:tcW w:w="139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>….</w:t>
            </w:r>
          </w:p>
        </w:tc>
        <w:tc>
          <w:tcPr>
            <w:tcW w:w="139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>….</w:t>
            </w:r>
          </w:p>
        </w:tc>
        <w:tc>
          <w:tcPr>
            <w:tcW w:w="1374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>….</w:t>
            </w:r>
          </w:p>
        </w:tc>
      </w:tr>
      <w:tr w:rsidR="008719F9" w:rsidRPr="001C2850" w:rsidTr="008719F9">
        <w:trPr>
          <w:trHeight w:val="400"/>
        </w:trPr>
        <w:tc>
          <w:tcPr>
            <w:tcW w:w="137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sym w:font="Symbol" w:char="F053"/>
            </w:r>
            <w:proofErr w:type="spellStart"/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j</w:t>
            </w:r>
            <w:proofErr w:type="spellEnd"/>
          </w:p>
        </w:tc>
        <w:tc>
          <w:tcPr>
            <w:tcW w:w="139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sym w:font="Symbol" w:char="F053"/>
            </w:r>
            <w:proofErr w:type="spellStart"/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j</w:t>
            </w:r>
            <w:proofErr w:type="spellEnd"/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 xml:space="preserve"> </w:t>
            </w:r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39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sym w:font="Symbol" w:char="F053"/>
            </w:r>
            <w:proofErr w:type="spellStart"/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j</w:t>
            </w:r>
            <w:proofErr w:type="spellEnd"/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 xml:space="preserve"> </w:t>
            </w:r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393" w:type="dxa"/>
          </w:tcPr>
          <w:p w:rsidR="008719F9" w:rsidRPr="009C1CF1" w:rsidRDefault="009C1CF1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>….</w:t>
            </w:r>
          </w:p>
        </w:tc>
        <w:tc>
          <w:tcPr>
            <w:tcW w:w="139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sym w:font="Symbol" w:char="F053"/>
            </w:r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j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>²</w:t>
            </w:r>
          </w:p>
        </w:tc>
        <w:tc>
          <w:tcPr>
            <w:tcW w:w="1393" w:type="dxa"/>
          </w:tcPr>
          <w:p w:rsidR="008719F9" w:rsidRPr="009C1CF1" w:rsidRDefault="009C1CF1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>….</w:t>
            </w:r>
          </w:p>
        </w:tc>
        <w:tc>
          <w:tcPr>
            <w:tcW w:w="1374" w:type="dxa"/>
          </w:tcPr>
          <w:p w:rsidR="008719F9" w:rsidRPr="009C1CF1" w:rsidRDefault="009C1CF1" w:rsidP="009C1CF1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sym w:font="Symbol" w:char="F053"/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 xml:space="preserve"> </w:t>
            </w:r>
            <w:proofErr w:type="spellStart"/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j</w:t>
            </w:r>
            <w:proofErr w:type="spellEnd"/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 xml:space="preserve"> </w:t>
            </w:r>
            <w:proofErr w:type="spellStart"/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k</w:t>
            </w:r>
            <w:proofErr w:type="spellEnd"/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 xml:space="preserve"> </w:t>
            </w:r>
          </w:p>
        </w:tc>
      </w:tr>
      <w:tr w:rsidR="008719F9" w:rsidRPr="001C2850" w:rsidTr="008719F9">
        <w:trPr>
          <w:trHeight w:val="408"/>
        </w:trPr>
        <w:tc>
          <w:tcPr>
            <w:tcW w:w="137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>….</w:t>
            </w:r>
          </w:p>
        </w:tc>
        <w:tc>
          <w:tcPr>
            <w:tcW w:w="139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>….</w:t>
            </w:r>
          </w:p>
        </w:tc>
        <w:tc>
          <w:tcPr>
            <w:tcW w:w="139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>….</w:t>
            </w:r>
          </w:p>
        </w:tc>
        <w:tc>
          <w:tcPr>
            <w:tcW w:w="139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>….</w:t>
            </w:r>
          </w:p>
        </w:tc>
        <w:tc>
          <w:tcPr>
            <w:tcW w:w="1393" w:type="dxa"/>
          </w:tcPr>
          <w:p w:rsidR="008719F9" w:rsidRPr="009C1CF1" w:rsidRDefault="009C1CF1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>….</w:t>
            </w:r>
          </w:p>
        </w:tc>
        <w:tc>
          <w:tcPr>
            <w:tcW w:w="139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>….</w:t>
            </w:r>
          </w:p>
        </w:tc>
        <w:tc>
          <w:tcPr>
            <w:tcW w:w="1374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>….</w:t>
            </w:r>
          </w:p>
        </w:tc>
      </w:tr>
      <w:tr w:rsidR="008719F9" w:rsidRPr="001C2850" w:rsidTr="008719F9">
        <w:trPr>
          <w:trHeight w:val="470"/>
        </w:trPr>
        <w:tc>
          <w:tcPr>
            <w:tcW w:w="137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sym w:font="Symbol" w:char="F053"/>
            </w:r>
            <w:proofErr w:type="spellStart"/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k</w:t>
            </w:r>
            <w:proofErr w:type="spellEnd"/>
          </w:p>
        </w:tc>
        <w:tc>
          <w:tcPr>
            <w:tcW w:w="139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sym w:font="Symbol" w:char="F053"/>
            </w:r>
            <w:proofErr w:type="spellStart"/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k</w:t>
            </w:r>
            <w:proofErr w:type="spellEnd"/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 xml:space="preserve"> </w:t>
            </w:r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39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sym w:font="Symbol" w:char="F053"/>
            </w:r>
            <w:proofErr w:type="spellStart"/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k</w:t>
            </w:r>
            <w:proofErr w:type="spellEnd"/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 xml:space="preserve"> </w:t>
            </w:r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39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>….</w:t>
            </w:r>
          </w:p>
        </w:tc>
        <w:tc>
          <w:tcPr>
            <w:tcW w:w="1393" w:type="dxa"/>
          </w:tcPr>
          <w:p w:rsidR="008719F9" w:rsidRPr="009C1CF1" w:rsidRDefault="009C1CF1" w:rsidP="009C1CF1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sym w:font="Symbol" w:char="F053"/>
            </w:r>
            <w:proofErr w:type="spellStart"/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k</w:t>
            </w:r>
            <w:proofErr w:type="spellEnd"/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 xml:space="preserve"> </w:t>
            </w:r>
            <w:proofErr w:type="spellStart"/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j</w:t>
            </w:r>
            <w:proofErr w:type="spellEnd"/>
          </w:p>
        </w:tc>
        <w:tc>
          <w:tcPr>
            <w:tcW w:w="1393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>….</w:t>
            </w:r>
          </w:p>
        </w:tc>
        <w:tc>
          <w:tcPr>
            <w:tcW w:w="1374" w:type="dxa"/>
          </w:tcPr>
          <w:p w:rsidR="008719F9" w:rsidRPr="009C1CF1" w:rsidRDefault="008719F9" w:rsidP="008719F9">
            <w:pPr>
              <w:rPr>
                <w:color w:val="548DD4" w:themeColor="text2" w:themeTint="99"/>
                <w:spacing w:val="20"/>
                <w:sz w:val="28"/>
                <w:szCs w:val="28"/>
              </w:rPr>
            </w:pP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sym w:font="Symbol" w:char="F053"/>
            </w:r>
            <w:r w:rsidR="001B40D7">
              <w:rPr>
                <w:color w:val="548DD4" w:themeColor="text2" w:themeTint="99"/>
                <w:spacing w:val="20"/>
                <w:sz w:val="28"/>
                <w:szCs w:val="28"/>
              </w:rPr>
              <w:t>U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  <w:vertAlign w:val="subscript"/>
              </w:rPr>
              <w:t>k</w:t>
            </w:r>
            <w:r w:rsidRPr="009C1CF1">
              <w:rPr>
                <w:color w:val="548DD4" w:themeColor="text2" w:themeTint="99"/>
                <w:spacing w:val="20"/>
                <w:sz w:val="28"/>
                <w:szCs w:val="28"/>
              </w:rPr>
              <w:t>²</w:t>
            </w:r>
          </w:p>
        </w:tc>
      </w:tr>
    </w:tbl>
    <w:p w:rsidR="00946B9F" w:rsidRPr="00B27684" w:rsidRDefault="00946B9F" w:rsidP="00D0490D">
      <w:pPr>
        <w:spacing w:before="15" w:after="15" w:line="240" w:lineRule="auto"/>
        <w:rPr>
          <w:rFonts w:ascii="Verdana" w:hAnsi="Verdana"/>
          <w:color w:val="548DD4" w:themeColor="text2" w:themeTint="99"/>
          <w:sz w:val="18"/>
          <w:szCs w:val="18"/>
        </w:rPr>
      </w:pPr>
    </w:p>
    <w:p w:rsidR="008C3785" w:rsidRPr="00B27684" w:rsidRDefault="008C3785" w:rsidP="00D0490D">
      <w:pPr>
        <w:spacing w:before="15" w:after="15" w:line="240" w:lineRule="auto"/>
        <w:rPr>
          <w:rFonts w:ascii="Verdana" w:hAnsi="Verdana"/>
          <w:color w:val="548DD4" w:themeColor="text2" w:themeTint="99"/>
          <w:sz w:val="18"/>
          <w:szCs w:val="18"/>
        </w:rPr>
      </w:pPr>
    </w:p>
    <w:p w:rsidR="008C3785" w:rsidRPr="00B27684" w:rsidRDefault="008C3785" w:rsidP="00D0490D">
      <w:pPr>
        <w:spacing w:before="15" w:after="15" w:line="240" w:lineRule="auto"/>
        <w:rPr>
          <w:rFonts w:ascii="Verdana" w:hAnsi="Verdana"/>
          <w:color w:val="548DD4" w:themeColor="text2" w:themeTint="99"/>
          <w:sz w:val="18"/>
          <w:szCs w:val="18"/>
        </w:rPr>
      </w:pPr>
    </w:p>
    <w:p w:rsidR="008C3785" w:rsidRPr="00B27684" w:rsidRDefault="008C3785" w:rsidP="00D0490D">
      <w:pPr>
        <w:spacing w:before="15" w:after="15" w:line="240" w:lineRule="auto"/>
        <w:rPr>
          <w:rFonts w:ascii="Verdana" w:hAnsi="Verdana"/>
          <w:color w:val="548DD4" w:themeColor="text2" w:themeTint="99"/>
          <w:sz w:val="18"/>
          <w:szCs w:val="18"/>
        </w:rPr>
      </w:pPr>
    </w:p>
    <w:p w:rsidR="008C3785" w:rsidRPr="00B27684" w:rsidRDefault="008C3785" w:rsidP="00D0490D">
      <w:pPr>
        <w:spacing w:before="15" w:after="15" w:line="240" w:lineRule="auto"/>
        <w:rPr>
          <w:rFonts w:ascii="Verdana" w:hAnsi="Verdana"/>
          <w:color w:val="548DD4" w:themeColor="text2" w:themeTint="99"/>
          <w:sz w:val="18"/>
          <w:szCs w:val="18"/>
        </w:rPr>
      </w:pPr>
    </w:p>
    <w:p w:rsidR="008C3785" w:rsidRPr="00B27684" w:rsidRDefault="008C3785" w:rsidP="00D0490D">
      <w:pPr>
        <w:spacing w:before="15" w:after="15" w:line="240" w:lineRule="auto"/>
        <w:rPr>
          <w:rFonts w:ascii="Verdana" w:hAnsi="Verdana"/>
          <w:color w:val="548DD4" w:themeColor="text2" w:themeTint="99"/>
          <w:sz w:val="18"/>
          <w:szCs w:val="18"/>
        </w:rPr>
      </w:pPr>
    </w:p>
    <w:p w:rsidR="007E59A8" w:rsidRDefault="007E59A8" w:rsidP="007E59A8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  <w:r w:rsidRPr="005B38BF">
        <w:rPr>
          <w:rFonts w:ascii="Verdana" w:hAnsi="Verdana"/>
          <w:b/>
          <w:sz w:val="18"/>
          <w:szCs w:val="18"/>
          <w:u w:val="single"/>
        </w:rPr>
        <w:lastRenderedPageBreak/>
        <w:t>E</w:t>
      </w:r>
      <w:r w:rsidR="003D0804">
        <w:rPr>
          <w:rFonts w:ascii="Verdana" w:hAnsi="Verdana"/>
          <w:b/>
          <w:sz w:val="18"/>
          <w:szCs w:val="18"/>
          <w:u w:val="single"/>
        </w:rPr>
        <w:t>x</w:t>
      </w:r>
      <w:r w:rsidRPr="005B38BF">
        <w:rPr>
          <w:rFonts w:ascii="Verdana" w:hAnsi="Verdana"/>
          <w:b/>
          <w:sz w:val="18"/>
          <w:szCs w:val="18"/>
          <w:u w:val="single"/>
        </w:rPr>
        <w:t xml:space="preserve">ercice </w:t>
      </w:r>
      <w:r>
        <w:rPr>
          <w:rFonts w:ascii="Verdana" w:hAnsi="Verdana"/>
          <w:b/>
          <w:sz w:val="18"/>
          <w:szCs w:val="18"/>
          <w:u w:val="single"/>
        </w:rPr>
        <w:t xml:space="preserve">1 </w:t>
      </w:r>
      <w:r w:rsidRPr="005B38BF">
        <w:rPr>
          <w:rFonts w:ascii="Verdana" w:hAnsi="Verdana"/>
          <w:b/>
          <w:sz w:val="18"/>
          <w:szCs w:val="18"/>
          <w:u w:val="single"/>
        </w:rPr>
        <w:t>(</w:t>
      </w:r>
      <w:r>
        <w:rPr>
          <w:rFonts w:ascii="Verdana" w:hAnsi="Verdana"/>
          <w:b/>
          <w:sz w:val="18"/>
          <w:szCs w:val="18"/>
          <w:u w:val="single"/>
        </w:rPr>
        <w:t xml:space="preserve">6 </w:t>
      </w:r>
      <w:r w:rsidRPr="005B38BF">
        <w:rPr>
          <w:rFonts w:ascii="Verdana" w:hAnsi="Verdana"/>
          <w:b/>
          <w:sz w:val="18"/>
          <w:szCs w:val="18"/>
          <w:u w:val="single"/>
        </w:rPr>
        <w:t>points)</w:t>
      </w:r>
      <w:r w:rsidRPr="00505ECD">
        <w:rPr>
          <w:rFonts w:ascii="Verdana" w:hAnsi="Verdana"/>
          <w:b/>
          <w:sz w:val="18"/>
          <w:szCs w:val="18"/>
          <w:u w:val="single"/>
        </w:rPr>
        <w:t xml:space="preserve"> </w:t>
      </w:r>
      <w:r>
        <w:rPr>
          <w:rFonts w:ascii="Verdana" w:hAnsi="Verdana"/>
          <w:b/>
          <w:sz w:val="18"/>
          <w:szCs w:val="18"/>
          <w:u w:val="single"/>
        </w:rPr>
        <w:t>(15 min) :</w:t>
      </w:r>
    </w:p>
    <w:p w:rsidR="007E59A8" w:rsidRDefault="007E59A8" w:rsidP="007E59A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</w:p>
    <w:p w:rsidR="007E59A8" w:rsidRPr="004F04F2" w:rsidRDefault="007E59A8" w:rsidP="007E59A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  <w:r w:rsidRPr="004F04F2">
        <w:rPr>
          <w:rFonts w:ascii="Verdana" w:hAnsi="Verdana"/>
          <w:sz w:val="18"/>
          <w:szCs w:val="18"/>
        </w:rPr>
        <w:t>But de l’étude</w:t>
      </w:r>
    </w:p>
    <w:p w:rsidR="007E59A8" w:rsidRPr="004F04F2" w:rsidRDefault="007E59A8" w:rsidP="007E59A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  <w:r w:rsidRPr="004F04F2">
        <w:rPr>
          <w:rFonts w:ascii="Verdana" w:hAnsi="Verdana"/>
          <w:sz w:val="18"/>
          <w:szCs w:val="18"/>
        </w:rPr>
        <w:t>Mise au point d’un nouveau catalyseur pour la production d’un polymère biodégradable</w:t>
      </w:r>
    </w:p>
    <w:p w:rsidR="007E59A8" w:rsidRDefault="007E59A8" w:rsidP="007E59A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</w:p>
    <w:p w:rsidR="007E59A8" w:rsidRPr="004F04F2" w:rsidRDefault="007E59A8" w:rsidP="007E59A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  <w:r w:rsidRPr="004F04F2">
        <w:rPr>
          <w:rFonts w:ascii="Verdana" w:hAnsi="Verdana"/>
          <w:sz w:val="18"/>
          <w:szCs w:val="18"/>
        </w:rPr>
        <w:t>Facteurs</w:t>
      </w:r>
    </w:p>
    <w:p w:rsidR="007E59A8" w:rsidRPr="004F04F2" w:rsidRDefault="007E59A8" w:rsidP="007E59A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  <w:r w:rsidRPr="004F04F2">
        <w:rPr>
          <w:rFonts w:ascii="Verdana" w:hAnsi="Verdana"/>
          <w:sz w:val="18"/>
          <w:szCs w:val="18"/>
        </w:rPr>
        <w:t>U</w:t>
      </w:r>
      <w:r w:rsidRPr="000A0907">
        <w:rPr>
          <w:rFonts w:ascii="Verdana" w:hAnsi="Verdana"/>
          <w:sz w:val="18"/>
          <w:szCs w:val="18"/>
          <w:vertAlign w:val="subscript"/>
        </w:rPr>
        <w:t>1</w:t>
      </w:r>
      <w:r>
        <w:rPr>
          <w:rFonts w:ascii="Verdana" w:hAnsi="Verdana"/>
          <w:sz w:val="18"/>
          <w:szCs w:val="18"/>
        </w:rPr>
        <w:t xml:space="preserve"> : </w:t>
      </w:r>
      <w:r w:rsidRPr="004F04F2">
        <w:rPr>
          <w:rFonts w:ascii="Verdana" w:hAnsi="Verdana"/>
          <w:sz w:val="18"/>
          <w:szCs w:val="18"/>
        </w:rPr>
        <w:t xml:space="preserve">Durée de réaction </w:t>
      </w:r>
      <w:r>
        <w:rPr>
          <w:rFonts w:ascii="Verdana" w:hAnsi="Verdana"/>
          <w:sz w:val="18"/>
          <w:szCs w:val="18"/>
        </w:rPr>
        <w:t>(</w:t>
      </w:r>
      <w:r w:rsidRPr="004F04F2">
        <w:rPr>
          <w:rFonts w:ascii="Verdana" w:hAnsi="Verdana"/>
          <w:sz w:val="18"/>
          <w:szCs w:val="18"/>
        </w:rPr>
        <w:t>0.5</w:t>
      </w:r>
      <w:r>
        <w:rPr>
          <w:rFonts w:ascii="Verdana" w:hAnsi="Verdana"/>
          <w:sz w:val="18"/>
          <w:szCs w:val="18"/>
        </w:rPr>
        <w:t> ;</w:t>
      </w:r>
      <w:r w:rsidRPr="004F04F2">
        <w:rPr>
          <w:rFonts w:ascii="Verdana" w:hAnsi="Verdana"/>
          <w:sz w:val="18"/>
          <w:szCs w:val="18"/>
        </w:rPr>
        <w:t xml:space="preserve"> 1.5</w:t>
      </w:r>
      <w:r>
        <w:rPr>
          <w:rFonts w:ascii="Verdana" w:hAnsi="Verdana"/>
          <w:sz w:val="18"/>
          <w:szCs w:val="18"/>
        </w:rPr>
        <w:t>)</w:t>
      </w:r>
      <w:r w:rsidRPr="004F04F2">
        <w:rPr>
          <w:rFonts w:ascii="Verdana" w:hAnsi="Verdana"/>
          <w:sz w:val="18"/>
          <w:szCs w:val="18"/>
        </w:rPr>
        <w:t xml:space="preserve"> heures codées</w:t>
      </w:r>
      <w:r>
        <w:rPr>
          <w:rFonts w:ascii="Verdana" w:hAnsi="Verdana"/>
          <w:sz w:val="18"/>
          <w:szCs w:val="18"/>
        </w:rPr>
        <w:t xml:space="preserve"> </w:t>
      </w:r>
      <w:r w:rsidR="003D0804">
        <w:rPr>
          <w:rFonts w:ascii="Verdana" w:hAnsi="Verdana"/>
          <w:sz w:val="18"/>
          <w:szCs w:val="18"/>
        </w:rPr>
        <w:t>X</w:t>
      </w:r>
      <w:r w:rsidRPr="000A0907">
        <w:rPr>
          <w:rFonts w:ascii="Verdana" w:hAnsi="Verdana"/>
          <w:sz w:val="18"/>
          <w:szCs w:val="18"/>
          <w:vertAlign w:val="subscript"/>
        </w:rPr>
        <w:t>1</w:t>
      </w:r>
      <w:r w:rsidRPr="004F04F2">
        <w:rPr>
          <w:rFonts w:ascii="Verdana" w:hAnsi="Verdana"/>
          <w:sz w:val="18"/>
          <w:szCs w:val="18"/>
        </w:rPr>
        <w:t xml:space="preserve"> (-1 ; +1)</w:t>
      </w:r>
    </w:p>
    <w:p w:rsidR="007E59A8" w:rsidRPr="004F04F2" w:rsidRDefault="007E59A8" w:rsidP="007E59A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</w:t>
      </w:r>
      <w:r w:rsidRPr="000A0907">
        <w:rPr>
          <w:rFonts w:ascii="Verdana" w:hAnsi="Verdana"/>
          <w:sz w:val="18"/>
          <w:szCs w:val="18"/>
          <w:vertAlign w:val="subscript"/>
        </w:rPr>
        <w:t>2</w:t>
      </w:r>
      <w:r>
        <w:rPr>
          <w:rFonts w:ascii="Verdana" w:hAnsi="Verdana"/>
          <w:sz w:val="18"/>
          <w:szCs w:val="18"/>
        </w:rPr>
        <w:t xml:space="preserve"> : </w:t>
      </w:r>
      <w:r w:rsidRPr="004F04F2">
        <w:rPr>
          <w:rFonts w:ascii="Verdana" w:hAnsi="Verdana"/>
          <w:sz w:val="18"/>
          <w:szCs w:val="18"/>
        </w:rPr>
        <w:t xml:space="preserve">Quantité de catalyseur </w:t>
      </w:r>
      <w:r>
        <w:rPr>
          <w:rFonts w:ascii="Verdana" w:hAnsi="Verdana"/>
          <w:sz w:val="18"/>
          <w:szCs w:val="18"/>
        </w:rPr>
        <w:t>(</w:t>
      </w:r>
      <w:r w:rsidRPr="004F04F2">
        <w:rPr>
          <w:rFonts w:ascii="Verdana" w:hAnsi="Verdana"/>
          <w:sz w:val="18"/>
          <w:szCs w:val="18"/>
        </w:rPr>
        <w:t>3</w:t>
      </w:r>
      <w:r>
        <w:rPr>
          <w:rFonts w:ascii="Verdana" w:hAnsi="Verdana"/>
          <w:sz w:val="18"/>
          <w:szCs w:val="18"/>
        </w:rPr>
        <w:t> ;</w:t>
      </w:r>
      <w:r w:rsidRPr="004F04F2">
        <w:rPr>
          <w:rFonts w:ascii="Verdana" w:hAnsi="Verdana"/>
          <w:sz w:val="18"/>
          <w:szCs w:val="18"/>
        </w:rPr>
        <w:t xml:space="preserve"> 5</w:t>
      </w:r>
      <w:r>
        <w:rPr>
          <w:rFonts w:ascii="Verdana" w:hAnsi="Verdana"/>
          <w:sz w:val="18"/>
          <w:szCs w:val="18"/>
        </w:rPr>
        <w:t>)</w:t>
      </w:r>
      <w:r w:rsidRPr="004F04F2">
        <w:rPr>
          <w:rFonts w:ascii="Verdana" w:hAnsi="Verdana"/>
          <w:sz w:val="18"/>
          <w:szCs w:val="18"/>
        </w:rPr>
        <w:t xml:space="preserve"> % codées </w:t>
      </w:r>
      <w:r w:rsidR="003D0804">
        <w:rPr>
          <w:rFonts w:ascii="Verdana" w:hAnsi="Verdana"/>
          <w:sz w:val="18"/>
          <w:szCs w:val="18"/>
        </w:rPr>
        <w:t>X</w:t>
      </w:r>
      <w:r w:rsidRPr="000A0907">
        <w:rPr>
          <w:rFonts w:ascii="Verdana" w:hAnsi="Verdana"/>
          <w:sz w:val="18"/>
          <w:szCs w:val="18"/>
          <w:vertAlign w:val="subscript"/>
        </w:rPr>
        <w:t>2</w:t>
      </w:r>
      <w:r w:rsidRPr="004F04F2">
        <w:rPr>
          <w:rFonts w:ascii="Verdana" w:hAnsi="Verdana"/>
          <w:sz w:val="18"/>
          <w:szCs w:val="18"/>
        </w:rPr>
        <w:t>(-1 ; +1)</w:t>
      </w:r>
    </w:p>
    <w:p w:rsidR="007E59A8" w:rsidRPr="004F04F2" w:rsidRDefault="007E59A8" w:rsidP="007E59A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</w:t>
      </w:r>
      <w:r w:rsidRPr="000A0907">
        <w:rPr>
          <w:rFonts w:ascii="Verdana" w:hAnsi="Verdana"/>
          <w:sz w:val="18"/>
          <w:szCs w:val="18"/>
          <w:vertAlign w:val="subscript"/>
        </w:rPr>
        <w:t>3</w:t>
      </w:r>
      <w:r>
        <w:rPr>
          <w:rFonts w:ascii="Verdana" w:hAnsi="Verdana"/>
          <w:sz w:val="18"/>
          <w:szCs w:val="18"/>
        </w:rPr>
        <w:t xml:space="preserve"> : </w:t>
      </w:r>
      <w:r w:rsidRPr="004F04F2">
        <w:rPr>
          <w:rFonts w:ascii="Verdana" w:hAnsi="Verdana"/>
          <w:sz w:val="18"/>
          <w:szCs w:val="18"/>
        </w:rPr>
        <w:t>Type de catalyseur (C1</w:t>
      </w:r>
      <w:r>
        <w:rPr>
          <w:rFonts w:ascii="Verdana" w:hAnsi="Verdana"/>
          <w:sz w:val="18"/>
          <w:szCs w:val="18"/>
        </w:rPr>
        <w:t> ;</w:t>
      </w:r>
      <w:r w:rsidRPr="004F04F2">
        <w:rPr>
          <w:rFonts w:ascii="Verdana" w:hAnsi="Verdana"/>
          <w:sz w:val="18"/>
          <w:szCs w:val="18"/>
        </w:rPr>
        <w:t xml:space="preserve"> C2) codées</w:t>
      </w:r>
      <w:r>
        <w:rPr>
          <w:rFonts w:ascii="Verdana" w:hAnsi="Verdana"/>
          <w:sz w:val="18"/>
          <w:szCs w:val="18"/>
        </w:rPr>
        <w:t xml:space="preserve"> </w:t>
      </w:r>
      <w:r w:rsidR="003D0804">
        <w:rPr>
          <w:rFonts w:ascii="Verdana" w:hAnsi="Verdana"/>
          <w:sz w:val="18"/>
          <w:szCs w:val="18"/>
        </w:rPr>
        <w:t>X</w:t>
      </w:r>
      <w:r w:rsidRPr="000A0907">
        <w:rPr>
          <w:rFonts w:ascii="Verdana" w:hAnsi="Verdana"/>
          <w:sz w:val="18"/>
          <w:szCs w:val="18"/>
          <w:vertAlign w:val="subscript"/>
        </w:rPr>
        <w:t>3</w:t>
      </w:r>
      <w:r w:rsidRPr="004F04F2">
        <w:rPr>
          <w:rFonts w:ascii="Verdana" w:hAnsi="Verdana"/>
          <w:sz w:val="18"/>
          <w:szCs w:val="18"/>
        </w:rPr>
        <w:t xml:space="preserve"> (-1 ; +1)</w:t>
      </w:r>
    </w:p>
    <w:p w:rsidR="007E59A8" w:rsidRDefault="007E59A8" w:rsidP="007E59A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</w:p>
    <w:p w:rsidR="007E59A8" w:rsidRDefault="007E59A8" w:rsidP="007E59A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La matrice e</w:t>
      </w:r>
      <w:r w:rsidR="003D0804">
        <w:rPr>
          <w:rFonts w:ascii="Verdana" w:hAnsi="Verdana"/>
          <w:sz w:val="18"/>
          <w:szCs w:val="18"/>
        </w:rPr>
        <w:t>x</w:t>
      </w:r>
      <w:r>
        <w:rPr>
          <w:rFonts w:ascii="Verdana" w:hAnsi="Verdana"/>
          <w:sz w:val="18"/>
          <w:szCs w:val="18"/>
        </w:rPr>
        <w:t>périmentale est identique à celle de l’e</w:t>
      </w:r>
      <w:r w:rsidR="003D0804">
        <w:rPr>
          <w:rFonts w:ascii="Verdana" w:hAnsi="Verdana"/>
          <w:sz w:val="18"/>
          <w:szCs w:val="18"/>
        </w:rPr>
        <w:t>x</w:t>
      </w:r>
      <w:r>
        <w:rPr>
          <w:rFonts w:ascii="Verdana" w:hAnsi="Verdana"/>
          <w:sz w:val="18"/>
          <w:szCs w:val="18"/>
        </w:rPr>
        <w:t>ercice 2, mais la réponse mesurée est différente.</w:t>
      </w:r>
    </w:p>
    <w:p w:rsidR="007E59A8" w:rsidRDefault="007E59A8" w:rsidP="007E59A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</w:p>
    <w:p w:rsidR="007E59A8" w:rsidRDefault="007E59A8" w:rsidP="007E59A8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  <w:r w:rsidRPr="004A5EE2">
        <w:rPr>
          <w:rFonts w:ascii="Verdana" w:hAnsi="Verdana"/>
          <w:sz w:val="18"/>
          <w:szCs w:val="18"/>
          <w:u w:val="single"/>
        </w:rPr>
        <w:t>Réponse Y:</w:t>
      </w:r>
      <w:r w:rsidRPr="004F04F2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quantité de produit perdu </w:t>
      </w:r>
      <w:r w:rsidR="003566CB">
        <w:rPr>
          <w:rFonts w:ascii="Verdana" w:hAnsi="Verdana"/>
          <w:sz w:val="18"/>
          <w:szCs w:val="18"/>
        </w:rPr>
        <w:t xml:space="preserve">en grammes </w:t>
      </w:r>
      <w:r w:rsidRPr="004F04F2">
        <w:rPr>
          <w:rFonts w:ascii="Verdana" w:hAnsi="Verdana"/>
          <w:sz w:val="18"/>
          <w:szCs w:val="18"/>
        </w:rPr>
        <w:t xml:space="preserve"> à m</w:t>
      </w:r>
      <w:r>
        <w:rPr>
          <w:rFonts w:ascii="Verdana" w:hAnsi="Verdana"/>
          <w:sz w:val="18"/>
          <w:szCs w:val="18"/>
        </w:rPr>
        <w:t>inimiser</w:t>
      </w:r>
    </w:p>
    <w:p w:rsidR="007E59A8" w:rsidRDefault="007E59A8" w:rsidP="007E59A8">
      <w:pPr>
        <w:pStyle w:val="Paragraphedeliste"/>
        <w:spacing w:before="15" w:after="15" w:line="240" w:lineRule="auto"/>
        <w:ind w:left="0"/>
        <w:rPr>
          <w:rFonts w:ascii="Verdana" w:hAnsi="Verdana"/>
          <w:sz w:val="18"/>
          <w:szCs w:val="18"/>
          <w:vertAlign w:val="subscript"/>
        </w:rPr>
      </w:pPr>
      <w:r w:rsidRPr="00E56C90">
        <w:t xml:space="preserve">Modèle </w:t>
      </w:r>
      <w:r>
        <w:t>en variables codées calculé et retenu par les auteurs</w:t>
      </w:r>
      <w:r w:rsidRPr="00E56C90">
        <w:t xml:space="preserve"> : </w:t>
      </w:r>
      <w:r w:rsidRPr="00E56C90">
        <w:rPr>
          <w:rFonts w:ascii="Verdana" w:hAnsi="Verdana"/>
          <w:sz w:val="18"/>
          <w:szCs w:val="18"/>
        </w:rPr>
        <w:t xml:space="preserve">Y^ = </w:t>
      </w:r>
      <w:r>
        <w:rPr>
          <w:rFonts w:ascii="Verdana" w:hAnsi="Verdana"/>
          <w:sz w:val="18"/>
          <w:szCs w:val="18"/>
        </w:rPr>
        <w:t>60</w:t>
      </w:r>
      <w:r w:rsidRPr="00E56C90">
        <w:rPr>
          <w:rFonts w:ascii="Verdana" w:hAnsi="Verdana"/>
          <w:sz w:val="18"/>
          <w:szCs w:val="18"/>
        </w:rPr>
        <w:t xml:space="preserve"> + </w:t>
      </w:r>
      <w:r>
        <w:rPr>
          <w:rFonts w:ascii="Verdana" w:hAnsi="Verdana"/>
          <w:sz w:val="18"/>
          <w:szCs w:val="18"/>
        </w:rPr>
        <w:t>10</w:t>
      </w:r>
      <w:r w:rsidRPr="00E56C90">
        <w:rPr>
          <w:rFonts w:ascii="Verdana" w:hAnsi="Verdana"/>
          <w:sz w:val="18"/>
          <w:szCs w:val="18"/>
        </w:rPr>
        <w:t xml:space="preserve"> </w:t>
      </w:r>
      <w:r w:rsidR="003D0804">
        <w:rPr>
          <w:rFonts w:ascii="Verdana" w:hAnsi="Verdana"/>
          <w:sz w:val="18"/>
          <w:szCs w:val="18"/>
        </w:rPr>
        <w:t>X</w:t>
      </w:r>
      <w:r w:rsidRPr="00E56C90">
        <w:rPr>
          <w:rFonts w:ascii="Verdana" w:hAnsi="Verdana"/>
          <w:sz w:val="18"/>
          <w:szCs w:val="18"/>
          <w:vertAlign w:val="subscript"/>
        </w:rPr>
        <w:t>1</w:t>
      </w:r>
      <w:r w:rsidRPr="00E56C90">
        <w:rPr>
          <w:rFonts w:ascii="Verdana" w:hAnsi="Verdana"/>
          <w:sz w:val="18"/>
          <w:szCs w:val="18"/>
        </w:rPr>
        <w:t xml:space="preserve"> + </w:t>
      </w:r>
      <w:r>
        <w:rPr>
          <w:rFonts w:ascii="Verdana" w:hAnsi="Verdana"/>
          <w:sz w:val="18"/>
          <w:szCs w:val="18"/>
        </w:rPr>
        <w:t>12</w:t>
      </w:r>
      <w:r w:rsidRPr="00E56C90">
        <w:rPr>
          <w:rFonts w:ascii="Verdana" w:hAnsi="Verdana"/>
          <w:sz w:val="18"/>
          <w:szCs w:val="18"/>
        </w:rPr>
        <w:t xml:space="preserve"> </w:t>
      </w:r>
      <w:r w:rsidR="003D0804">
        <w:rPr>
          <w:rFonts w:ascii="Verdana" w:hAnsi="Verdana"/>
          <w:sz w:val="18"/>
          <w:szCs w:val="18"/>
        </w:rPr>
        <w:t>X</w:t>
      </w:r>
      <w:r w:rsidRPr="00E56C90">
        <w:rPr>
          <w:rFonts w:ascii="Verdana" w:hAnsi="Verdana"/>
          <w:sz w:val="18"/>
          <w:szCs w:val="18"/>
          <w:vertAlign w:val="subscript"/>
        </w:rPr>
        <w:t>2</w:t>
      </w:r>
      <w:r w:rsidRPr="00E56C90">
        <w:rPr>
          <w:rFonts w:ascii="Verdana" w:hAnsi="Verdana"/>
          <w:sz w:val="18"/>
          <w:szCs w:val="18"/>
        </w:rPr>
        <w:t xml:space="preserve"> – </w:t>
      </w:r>
      <w:r>
        <w:rPr>
          <w:rFonts w:ascii="Verdana" w:hAnsi="Verdana"/>
          <w:sz w:val="18"/>
          <w:szCs w:val="18"/>
        </w:rPr>
        <w:t>15</w:t>
      </w:r>
      <w:r w:rsidRPr="00E56C90">
        <w:rPr>
          <w:rFonts w:ascii="Verdana" w:hAnsi="Verdana"/>
          <w:sz w:val="18"/>
          <w:szCs w:val="18"/>
        </w:rPr>
        <w:t xml:space="preserve"> </w:t>
      </w:r>
      <w:r w:rsidR="003D0804">
        <w:rPr>
          <w:rFonts w:ascii="Verdana" w:hAnsi="Verdana"/>
          <w:sz w:val="18"/>
          <w:szCs w:val="18"/>
        </w:rPr>
        <w:t>X</w:t>
      </w:r>
      <w:r w:rsidRPr="00E56C90">
        <w:rPr>
          <w:rFonts w:ascii="Verdana" w:hAnsi="Verdana"/>
          <w:sz w:val="18"/>
          <w:szCs w:val="18"/>
          <w:vertAlign w:val="subscript"/>
        </w:rPr>
        <w:t>3</w:t>
      </w:r>
    </w:p>
    <w:p w:rsidR="007E59A8" w:rsidRPr="009514F9" w:rsidRDefault="007E59A8" w:rsidP="007E59A8">
      <w:pPr>
        <w:pStyle w:val="Paragraphedeliste"/>
        <w:spacing w:before="15" w:after="15" w:line="240" w:lineRule="auto"/>
        <w:ind w:left="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Ils estiment la variance résiduelle égale à 14.</w:t>
      </w:r>
    </w:p>
    <w:p w:rsidR="007E59A8" w:rsidRDefault="007E59A8" w:rsidP="007E59A8">
      <w:pPr>
        <w:spacing w:before="15" w:after="15" w:line="240" w:lineRule="auto"/>
        <w:rPr>
          <w:rFonts w:ascii="Verdana" w:hAnsi="Verdana"/>
          <w:sz w:val="18"/>
          <w:szCs w:val="18"/>
        </w:rPr>
      </w:pPr>
    </w:p>
    <w:p w:rsidR="007E59A8" w:rsidRDefault="007E59A8" w:rsidP="007E59A8">
      <w:pPr>
        <w:spacing w:before="15" w:after="15" w:line="240" w:lineRule="auto"/>
        <w:rPr>
          <w:rFonts w:ascii="Verdana" w:hAnsi="Verdana"/>
          <w:sz w:val="18"/>
          <w:szCs w:val="18"/>
        </w:rPr>
      </w:pPr>
    </w:p>
    <w:p w:rsidR="007E59A8" w:rsidRPr="009514F9" w:rsidRDefault="007E59A8" w:rsidP="007E59A8">
      <w:pPr>
        <w:pStyle w:val="Paragraphedeliste"/>
        <w:numPr>
          <w:ilvl w:val="0"/>
          <w:numId w:val="10"/>
        </w:numPr>
        <w:spacing w:before="15" w:after="15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Tester la significativité de l’effet du facteur « Durée de la réaction ». Hypothèses, conclusion.</w:t>
      </w:r>
    </w:p>
    <w:p w:rsidR="007E59A8" w:rsidRDefault="007E59A8" w:rsidP="007E59A8">
      <w:pPr>
        <w:pStyle w:val="Paragraphedeliste"/>
        <w:spacing w:before="15" w:after="15" w:line="240" w:lineRule="auto"/>
        <w:ind w:left="0"/>
        <w:rPr>
          <w:rFonts w:ascii="Verdana" w:hAnsi="Verdana"/>
          <w:sz w:val="18"/>
          <w:szCs w:val="18"/>
        </w:rPr>
      </w:pPr>
    </w:p>
    <w:p w:rsidR="007E59A8" w:rsidRPr="009514F9" w:rsidRDefault="007E59A8" w:rsidP="007E59A8">
      <w:pPr>
        <w:pStyle w:val="Paragraphedeliste"/>
        <w:spacing w:before="15" w:after="15" w:line="240" w:lineRule="auto"/>
        <w:ind w:left="0"/>
        <w:rPr>
          <w:rFonts w:ascii="Verdana" w:hAnsi="Verdana"/>
          <w:color w:val="548DD4" w:themeColor="text2" w:themeTint="99"/>
          <w:sz w:val="18"/>
          <w:szCs w:val="18"/>
        </w:rPr>
      </w:pPr>
      <w:r w:rsidRPr="009514F9">
        <w:rPr>
          <w:rFonts w:ascii="Verdana" w:hAnsi="Verdana"/>
          <w:color w:val="548DD4" w:themeColor="text2" w:themeTint="99"/>
          <w:sz w:val="18"/>
          <w:szCs w:val="18"/>
        </w:rPr>
        <w:t>H0 : beta 1 = 0</w:t>
      </w:r>
    </w:p>
    <w:p w:rsidR="007E59A8" w:rsidRPr="009514F9" w:rsidRDefault="007E59A8" w:rsidP="007E59A8">
      <w:pPr>
        <w:pStyle w:val="Paragraphedeliste"/>
        <w:spacing w:before="15" w:after="15" w:line="240" w:lineRule="auto"/>
        <w:ind w:left="0"/>
        <w:rPr>
          <w:rFonts w:ascii="Verdana" w:hAnsi="Verdana"/>
          <w:color w:val="548DD4" w:themeColor="text2" w:themeTint="99"/>
          <w:sz w:val="18"/>
          <w:szCs w:val="18"/>
        </w:rPr>
      </w:pPr>
      <w:r w:rsidRPr="009514F9">
        <w:rPr>
          <w:rFonts w:ascii="Verdana" w:hAnsi="Verdana"/>
          <w:color w:val="548DD4" w:themeColor="text2" w:themeTint="99"/>
          <w:sz w:val="18"/>
          <w:szCs w:val="18"/>
        </w:rPr>
        <w:t xml:space="preserve">H1: beta </w:t>
      </w:r>
      <w:r>
        <w:rPr>
          <w:rFonts w:ascii="Verdana" w:hAnsi="Verdana"/>
          <w:color w:val="548DD4" w:themeColor="text2" w:themeTint="99"/>
          <w:sz w:val="18"/>
          <w:szCs w:val="18"/>
        </w:rPr>
        <w:t>1</w:t>
      </w:r>
      <w:r w:rsidRPr="009514F9">
        <w:rPr>
          <w:rFonts w:ascii="Verdana" w:hAnsi="Verdana"/>
          <w:color w:val="548DD4" w:themeColor="text2" w:themeTint="99"/>
          <w:sz w:val="18"/>
          <w:szCs w:val="18"/>
        </w:rPr>
        <w:t xml:space="preserve"> différent de 0</w:t>
      </w:r>
      <w:r>
        <w:rPr>
          <w:rFonts w:ascii="Verdana" w:hAnsi="Verdana"/>
          <w:color w:val="548DD4" w:themeColor="text2" w:themeTint="99"/>
          <w:sz w:val="18"/>
          <w:szCs w:val="18"/>
        </w:rPr>
        <w:t xml:space="preserve"> (effet du facteur)</w:t>
      </w:r>
    </w:p>
    <w:p w:rsidR="007E59A8" w:rsidRDefault="007E59A8" w:rsidP="007E59A8">
      <w:pPr>
        <w:spacing w:after="0"/>
        <w:rPr>
          <w:color w:val="FF0000"/>
        </w:rPr>
      </w:pPr>
    </w:p>
    <w:p w:rsidR="007E59A8" w:rsidRPr="00D41081" w:rsidRDefault="007E59A8" w:rsidP="007E59A8">
      <w:pPr>
        <w:spacing w:after="0"/>
        <w:rPr>
          <w:color w:val="548DD4" w:themeColor="text2" w:themeTint="99"/>
        </w:rPr>
      </w:pPr>
      <w:r w:rsidRPr="00D41081">
        <w:rPr>
          <w:color w:val="548DD4" w:themeColor="text2" w:themeTint="99"/>
        </w:rPr>
        <w:t>La matrice de dispersion est symétrique, elle est constituée de 1/8 = 0,125 dans la diagonale et de 0 de part et d’autre de la diagonale.</w:t>
      </w:r>
    </w:p>
    <w:p w:rsidR="007E59A8" w:rsidRPr="00B060E6" w:rsidRDefault="007E59A8" w:rsidP="007E59A8">
      <w:pPr>
        <w:spacing w:after="0"/>
        <w:rPr>
          <w:color w:val="FF0000"/>
        </w:rPr>
      </w:pPr>
      <w:proofErr w:type="spellStart"/>
      <w:r w:rsidRPr="00610C59">
        <w:rPr>
          <w:rFonts w:ascii="Verdana" w:hAnsi="Verdana"/>
          <w:color w:val="0070C0"/>
          <w:sz w:val="18"/>
          <w:szCs w:val="18"/>
        </w:rPr>
        <w:t>VarB</w:t>
      </w:r>
      <w:proofErr w:type="spellEnd"/>
      <w:r w:rsidRPr="00610C59">
        <w:rPr>
          <w:rFonts w:ascii="Verdana" w:hAnsi="Verdana"/>
          <w:color w:val="0070C0"/>
          <w:sz w:val="18"/>
          <w:szCs w:val="18"/>
        </w:rPr>
        <w:t xml:space="preserve"> = </w:t>
      </w:r>
      <w:proofErr w:type="spellStart"/>
      <w:r w:rsidRPr="00610C59">
        <w:rPr>
          <w:rFonts w:ascii="Verdana" w:hAnsi="Verdana"/>
          <w:color w:val="0070C0"/>
          <w:sz w:val="18"/>
          <w:szCs w:val="18"/>
        </w:rPr>
        <w:t>CMe</w:t>
      </w:r>
      <w:proofErr w:type="spellEnd"/>
      <w:r w:rsidRPr="00610C59">
        <w:rPr>
          <w:rFonts w:ascii="Verdana" w:hAnsi="Verdana"/>
          <w:color w:val="0070C0"/>
          <w:sz w:val="18"/>
          <w:szCs w:val="18"/>
        </w:rPr>
        <w:t xml:space="preserve"> (</w:t>
      </w:r>
      <w:r w:rsidR="001B40D7">
        <w:rPr>
          <w:rFonts w:ascii="Verdana" w:hAnsi="Verdana"/>
          <w:color w:val="0070C0"/>
          <w:sz w:val="18"/>
          <w:szCs w:val="18"/>
        </w:rPr>
        <w:t>U</w:t>
      </w:r>
      <w:r w:rsidRPr="00610C59">
        <w:rPr>
          <w:rFonts w:ascii="Verdana" w:hAnsi="Verdana"/>
          <w:color w:val="0070C0"/>
          <w:sz w:val="18"/>
          <w:szCs w:val="18"/>
        </w:rPr>
        <w:t>’</w:t>
      </w:r>
      <w:r w:rsidR="001B40D7">
        <w:rPr>
          <w:rFonts w:ascii="Verdana" w:hAnsi="Verdana"/>
          <w:color w:val="0070C0"/>
          <w:sz w:val="18"/>
          <w:szCs w:val="18"/>
        </w:rPr>
        <w:t>U</w:t>
      </w:r>
      <w:r w:rsidRPr="00610C59">
        <w:rPr>
          <w:rFonts w:ascii="Verdana" w:hAnsi="Verdana"/>
          <w:color w:val="0070C0"/>
          <w:sz w:val="18"/>
          <w:szCs w:val="18"/>
        </w:rPr>
        <w:t>)</w:t>
      </w:r>
      <w:r w:rsidRPr="00610C59">
        <w:rPr>
          <w:rFonts w:ascii="Verdana" w:hAnsi="Verdana"/>
          <w:color w:val="0070C0"/>
          <w:sz w:val="18"/>
          <w:szCs w:val="18"/>
          <w:vertAlign w:val="superscript"/>
        </w:rPr>
        <w:t>-1</w:t>
      </w:r>
      <w:r>
        <w:rPr>
          <w:rFonts w:ascii="Verdana" w:hAnsi="Verdana"/>
          <w:color w:val="0070C0"/>
          <w:sz w:val="18"/>
          <w:szCs w:val="18"/>
          <w:vertAlign w:val="superscript"/>
        </w:rPr>
        <w:t xml:space="preserve"> </w:t>
      </w:r>
      <w:r w:rsidRPr="00610C59">
        <w:rPr>
          <w:rFonts w:ascii="Verdana" w:hAnsi="Verdana"/>
          <w:color w:val="0070C0"/>
          <w:sz w:val="18"/>
          <w:szCs w:val="18"/>
        </w:rPr>
        <w:t xml:space="preserve">= </w:t>
      </w:r>
      <w:r>
        <w:rPr>
          <w:rFonts w:ascii="Verdana" w:hAnsi="Verdana"/>
          <w:color w:val="0070C0"/>
          <w:sz w:val="18"/>
          <w:szCs w:val="18"/>
        </w:rPr>
        <w:t>14</w:t>
      </w:r>
      <w:r w:rsidRPr="00610C59">
        <w:rPr>
          <w:rFonts w:ascii="Verdana" w:hAnsi="Verdana"/>
          <w:color w:val="0070C0"/>
          <w:sz w:val="18"/>
          <w:szCs w:val="18"/>
        </w:rPr>
        <w:t xml:space="preserve"> (</w:t>
      </w:r>
      <w:r w:rsidR="003D0804">
        <w:rPr>
          <w:rFonts w:ascii="Verdana" w:hAnsi="Verdana"/>
          <w:color w:val="0070C0"/>
          <w:sz w:val="18"/>
          <w:szCs w:val="18"/>
        </w:rPr>
        <w:t>X</w:t>
      </w:r>
      <w:r w:rsidRPr="00610C59">
        <w:rPr>
          <w:rFonts w:ascii="Verdana" w:hAnsi="Verdana"/>
          <w:color w:val="0070C0"/>
          <w:sz w:val="18"/>
          <w:szCs w:val="18"/>
        </w:rPr>
        <w:t>’</w:t>
      </w:r>
      <w:r w:rsidR="003D0804">
        <w:rPr>
          <w:rFonts w:ascii="Verdana" w:hAnsi="Verdana"/>
          <w:color w:val="0070C0"/>
          <w:sz w:val="18"/>
          <w:szCs w:val="18"/>
        </w:rPr>
        <w:t>X</w:t>
      </w:r>
      <w:r w:rsidRPr="00610C59">
        <w:rPr>
          <w:rFonts w:ascii="Verdana" w:hAnsi="Verdana"/>
          <w:color w:val="0070C0"/>
          <w:sz w:val="18"/>
          <w:szCs w:val="18"/>
        </w:rPr>
        <w:t>)</w:t>
      </w:r>
      <w:r w:rsidRPr="00610C59">
        <w:rPr>
          <w:rFonts w:ascii="Verdana" w:hAnsi="Verdana"/>
          <w:color w:val="0070C0"/>
          <w:sz w:val="18"/>
          <w:szCs w:val="18"/>
          <w:vertAlign w:val="superscript"/>
        </w:rPr>
        <w:t>-1</w:t>
      </w:r>
      <w:r>
        <w:rPr>
          <w:rFonts w:ascii="Verdana" w:hAnsi="Verdana"/>
          <w:color w:val="0070C0"/>
          <w:sz w:val="18"/>
          <w:szCs w:val="18"/>
        </w:rPr>
        <w:tab/>
      </w:r>
      <w:r w:rsidRPr="00610C59">
        <w:rPr>
          <w:rFonts w:ascii="Verdana" w:hAnsi="Verdana"/>
          <w:color w:val="0070C0"/>
          <w:sz w:val="18"/>
          <w:szCs w:val="18"/>
        </w:rPr>
        <w:t xml:space="preserve"> </w:t>
      </w:r>
      <w:r>
        <w:rPr>
          <w:rFonts w:ascii="Verdana" w:hAnsi="Verdana"/>
          <w:color w:val="0070C0"/>
          <w:sz w:val="18"/>
          <w:szCs w:val="18"/>
        </w:rPr>
        <w:t xml:space="preserve">donc variance de chaque </w:t>
      </w:r>
      <w:proofErr w:type="spellStart"/>
      <w:r>
        <w:rPr>
          <w:rFonts w:ascii="Verdana" w:hAnsi="Verdana"/>
          <w:color w:val="0070C0"/>
          <w:sz w:val="18"/>
          <w:szCs w:val="18"/>
        </w:rPr>
        <w:t>bj</w:t>
      </w:r>
      <w:proofErr w:type="spellEnd"/>
      <w:r>
        <w:rPr>
          <w:rFonts w:ascii="Verdana" w:hAnsi="Verdana"/>
          <w:color w:val="0070C0"/>
          <w:sz w:val="18"/>
          <w:szCs w:val="18"/>
        </w:rPr>
        <w:t xml:space="preserve"> = 14/8</w:t>
      </w:r>
    </w:p>
    <w:tbl>
      <w:tblPr>
        <w:tblW w:w="809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6135"/>
      </w:tblGrid>
      <w:tr w:rsidR="007E59A8" w:rsidRPr="009514F9" w:rsidTr="00514F4B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9A8" w:rsidRPr="009514F9" w:rsidRDefault="007E59A8" w:rsidP="00514F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  <w:r w:rsidRPr="009514F9"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  <w:t>sigma b</w:t>
            </w:r>
          </w:p>
        </w:tc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9A8" w:rsidRPr="009514F9" w:rsidRDefault="007E59A8" w:rsidP="00514F4B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  <w:r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  <w:t xml:space="preserve">= racine (14/8) = </w:t>
            </w:r>
            <w:r w:rsidRPr="009514F9"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  <w:t>1,32</w:t>
            </w:r>
          </w:p>
        </w:tc>
      </w:tr>
      <w:tr w:rsidR="007E59A8" w:rsidRPr="009514F9" w:rsidTr="00514F4B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9A8" w:rsidRPr="009514F9" w:rsidRDefault="007E59A8" w:rsidP="00514F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  <w:r w:rsidRPr="009514F9"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  <w:t xml:space="preserve">t </w:t>
            </w:r>
            <w:proofErr w:type="spellStart"/>
            <w:r w:rsidRPr="009514F9"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  <w:t>calc</w:t>
            </w:r>
            <w:proofErr w:type="spellEnd"/>
          </w:p>
        </w:tc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9A8" w:rsidRPr="009514F9" w:rsidRDefault="007E59A8" w:rsidP="00514F4B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  <w:r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  <w:t xml:space="preserve">= 10/1,32 = </w:t>
            </w:r>
            <w:r w:rsidRPr="009514F9"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  <w:t>7,5</w:t>
            </w:r>
            <w:r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  <w:t>6</w:t>
            </w:r>
          </w:p>
        </w:tc>
      </w:tr>
      <w:tr w:rsidR="007E59A8" w:rsidRPr="009514F9" w:rsidTr="00514F4B">
        <w:trPr>
          <w:trHeight w:val="30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9A8" w:rsidRPr="009514F9" w:rsidRDefault="007E59A8" w:rsidP="00514F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</w:p>
        </w:tc>
        <w:tc>
          <w:tcPr>
            <w:tcW w:w="6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E59A8" w:rsidRPr="009514F9" w:rsidRDefault="007E59A8" w:rsidP="00514F4B">
            <w:pPr>
              <w:spacing w:after="0" w:line="240" w:lineRule="auto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</w:p>
        </w:tc>
      </w:tr>
    </w:tbl>
    <w:p w:rsidR="007E59A8" w:rsidRDefault="007E59A8" w:rsidP="007E59A8">
      <w:pPr>
        <w:rPr>
          <w:color w:val="548DD4" w:themeColor="text2" w:themeTint="99"/>
        </w:rPr>
      </w:pPr>
      <w:r>
        <w:rPr>
          <w:color w:val="548DD4" w:themeColor="text2" w:themeTint="99"/>
        </w:rPr>
        <w:t>t</w:t>
      </w:r>
      <w:r w:rsidRPr="009514F9">
        <w:rPr>
          <w:color w:val="548DD4" w:themeColor="text2" w:themeTint="99"/>
          <w:vertAlign w:val="subscript"/>
        </w:rPr>
        <w:t>0</w:t>
      </w:r>
      <w:proofErr w:type="gramStart"/>
      <w:r w:rsidRPr="009514F9">
        <w:rPr>
          <w:color w:val="548DD4" w:themeColor="text2" w:themeTint="99"/>
          <w:vertAlign w:val="subscript"/>
        </w:rPr>
        <w:t>,995</w:t>
      </w:r>
      <w:proofErr w:type="gramEnd"/>
      <w:r w:rsidRPr="009514F9">
        <w:rPr>
          <w:color w:val="548DD4" w:themeColor="text2" w:themeTint="99"/>
          <w:vertAlign w:val="subscript"/>
        </w:rPr>
        <w:t xml:space="preserve"> </w:t>
      </w:r>
      <w:r w:rsidRPr="009514F9">
        <w:rPr>
          <w:color w:val="548DD4" w:themeColor="text2" w:themeTint="99"/>
        </w:rPr>
        <w:t xml:space="preserve">(4) &lt; </w:t>
      </w:r>
      <w:r>
        <w:rPr>
          <w:color w:val="548DD4" w:themeColor="text2" w:themeTint="99"/>
        </w:rPr>
        <w:t>t</w:t>
      </w:r>
      <w:r w:rsidRPr="009514F9">
        <w:rPr>
          <w:color w:val="548DD4" w:themeColor="text2" w:themeTint="99"/>
        </w:rPr>
        <w:t xml:space="preserve"> </w:t>
      </w:r>
      <w:proofErr w:type="spellStart"/>
      <w:r w:rsidRPr="009514F9">
        <w:rPr>
          <w:color w:val="548DD4" w:themeColor="text2" w:themeTint="99"/>
        </w:rPr>
        <w:t>calc</w:t>
      </w:r>
      <w:proofErr w:type="spellEnd"/>
      <w:r w:rsidRPr="009514F9">
        <w:rPr>
          <w:color w:val="548DD4" w:themeColor="text2" w:themeTint="99"/>
        </w:rPr>
        <w:t xml:space="preserve"> &lt; t </w:t>
      </w:r>
      <w:r w:rsidRPr="009514F9">
        <w:rPr>
          <w:color w:val="548DD4" w:themeColor="text2" w:themeTint="99"/>
          <w:vertAlign w:val="subscript"/>
        </w:rPr>
        <w:t>0,995</w:t>
      </w:r>
      <w:r w:rsidRPr="009514F9">
        <w:rPr>
          <w:color w:val="548DD4" w:themeColor="text2" w:themeTint="99"/>
        </w:rPr>
        <w:t xml:space="preserve"> (4)</w:t>
      </w:r>
    </w:p>
    <w:p w:rsidR="007E59A8" w:rsidRDefault="007E59A8" w:rsidP="007E59A8">
      <w:pPr>
        <w:rPr>
          <w:color w:val="548DD4" w:themeColor="text2" w:themeTint="99"/>
        </w:rPr>
      </w:pPr>
      <w:r>
        <w:rPr>
          <w:color w:val="548DD4" w:themeColor="text2" w:themeTint="99"/>
        </w:rPr>
        <w:t>0,001</w:t>
      </w:r>
      <w:r w:rsidRPr="009514F9">
        <w:rPr>
          <w:color w:val="548DD4" w:themeColor="text2" w:themeTint="99"/>
        </w:rPr>
        <w:t xml:space="preserve"> &lt;</w:t>
      </w:r>
      <w:r>
        <w:rPr>
          <w:color w:val="548DD4" w:themeColor="text2" w:themeTint="99"/>
        </w:rPr>
        <w:t>alpha</w:t>
      </w:r>
      <w:r w:rsidRPr="009514F9">
        <w:rPr>
          <w:color w:val="548DD4" w:themeColor="text2" w:themeTint="99"/>
        </w:rPr>
        <w:t xml:space="preserve"> &lt; </w:t>
      </w:r>
      <w:r>
        <w:rPr>
          <w:color w:val="548DD4" w:themeColor="text2" w:themeTint="99"/>
        </w:rPr>
        <w:t>0,01</w:t>
      </w:r>
    </w:p>
    <w:p w:rsidR="007E59A8" w:rsidRDefault="007E59A8" w:rsidP="007E59A8">
      <w:pPr>
        <w:rPr>
          <w:color w:val="548DD4" w:themeColor="text2" w:themeTint="99"/>
        </w:rPr>
      </w:pPr>
      <w:r>
        <w:rPr>
          <w:color w:val="548DD4" w:themeColor="text2" w:themeTint="99"/>
        </w:rPr>
        <w:t xml:space="preserve">L’effet du facteur </w:t>
      </w:r>
      <w:r w:rsidR="003D0804">
        <w:rPr>
          <w:color w:val="548DD4" w:themeColor="text2" w:themeTint="99"/>
        </w:rPr>
        <w:t>X</w:t>
      </w:r>
      <w:r>
        <w:rPr>
          <w:color w:val="548DD4" w:themeColor="text2" w:themeTint="99"/>
        </w:rPr>
        <w:t>1 est très significatif (**).</w:t>
      </w:r>
    </w:p>
    <w:p w:rsidR="00E762B2" w:rsidRPr="00E762B2" w:rsidRDefault="00E762B2" w:rsidP="00E762B2">
      <w:pPr>
        <w:pStyle w:val="Paragraphedeliste"/>
        <w:numPr>
          <w:ilvl w:val="0"/>
          <w:numId w:val="10"/>
        </w:numPr>
        <w:spacing w:before="15" w:after="15" w:line="240" w:lineRule="auto"/>
        <w:rPr>
          <w:rFonts w:ascii="Verdana" w:hAnsi="Verdana"/>
          <w:sz w:val="18"/>
          <w:szCs w:val="18"/>
        </w:rPr>
      </w:pPr>
      <w:r w:rsidRPr="00E762B2">
        <w:rPr>
          <w:rFonts w:ascii="Verdana" w:hAnsi="Verdana"/>
          <w:sz w:val="18"/>
          <w:szCs w:val="18"/>
        </w:rPr>
        <w:t xml:space="preserve">Donner un intervalle d’estimation pour </w:t>
      </w:r>
      <w:r w:rsidRPr="00E762B2">
        <w:rPr>
          <w:rFonts w:ascii="Symbol" w:hAnsi="Symbol"/>
          <w:sz w:val="18"/>
          <w:szCs w:val="18"/>
        </w:rPr>
        <w:t></w:t>
      </w:r>
      <w:r w:rsidRPr="00E762B2">
        <w:rPr>
          <w:rFonts w:ascii="Verdana" w:hAnsi="Verdana"/>
          <w:sz w:val="18"/>
          <w:szCs w:val="18"/>
        </w:rPr>
        <w:t xml:space="preserve"> = 0.10 de l’effet du facteur « Durée de la réaction », interprétation.</w:t>
      </w:r>
    </w:p>
    <w:p w:rsidR="00E762B2" w:rsidRDefault="00E762B2" w:rsidP="00E762B2">
      <w:pPr>
        <w:pStyle w:val="Paragraphedeliste"/>
        <w:spacing w:before="15" w:after="15" w:line="240" w:lineRule="auto"/>
        <w:ind w:left="0"/>
        <w:rPr>
          <w:rFonts w:ascii="Verdana" w:hAnsi="Verdana"/>
          <w:sz w:val="18"/>
          <w:szCs w:val="18"/>
        </w:rPr>
      </w:pPr>
    </w:p>
    <w:p w:rsidR="00E762B2" w:rsidRPr="00E762B2" w:rsidRDefault="00E762B2" w:rsidP="007E59A8">
      <w:pPr>
        <w:rPr>
          <w:color w:val="548DD4" w:themeColor="text2" w:themeTint="99"/>
          <w:sz w:val="20"/>
          <w:szCs w:val="20"/>
        </w:rPr>
      </w:pPr>
      <w:proofErr w:type="gramStart"/>
      <w:r w:rsidRPr="00E762B2">
        <w:rPr>
          <w:color w:val="548DD4" w:themeColor="text2" w:themeTint="99"/>
          <w:sz w:val="20"/>
          <w:szCs w:val="20"/>
        </w:rPr>
        <w:t>P(</w:t>
      </w:r>
      <w:proofErr w:type="gramEnd"/>
      <w:r w:rsidRPr="00E762B2">
        <w:rPr>
          <w:color w:val="548DD4" w:themeColor="text2" w:themeTint="99"/>
          <w:sz w:val="20"/>
          <w:szCs w:val="20"/>
        </w:rPr>
        <w:t xml:space="preserve"> 10- 2.132*1.32&lt;</w:t>
      </w:r>
      <w:r w:rsidRPr="00E762B2">
        <w:rPr>
          <w:rFonts w:ascii="Symbol" w:hAnsi="Symbol"/>
          <w:color w:val="548DD4" w:themeColor="text2" w:themeTint="99"/>
          <w:sz w:val="20"/>
          <w:szCs w:val="20"/>
        </w:rPr>
        <w:t></w:t>
      </w:r>
      <w:r w:rsidRPr="00E762B2">
        <w:rPr>
          <w:color w:val="548DD4" w:themeColor="text2" w:themeTint="99"/>
          <w:sz w:val="20"/>
          <w:szCs w:val="20"/>
        </w:rPr>
        <w:t>1&lt;10- 2.132*1.32</w:t>
      </w:r>
      <w:r>
        <w:rPr>
          <w:color w:val="548DD4" w:themeColor="text2" w:themeTint="99"/>
          <w:sz w:val="20"/>
          <w:szCs w:val="20"/>
        </w:rPr>
        <w:t>) = 0.90</w:t>
      </w:r>
    </w:p>
    <w:p w:rsidR="00E762B2" w:rsidRPr="00E762B2" w:rsidRDefault="00E762B2" w:rsidP="00E762B2">
      <w:pPr>
        <w:rPr>
          <w:color w:val="548DD4" w:themeColor="text2" w:themeTint="99"/>
          <w:sz w:val="20"/>
          <w:szCs w:val="20"/>
        </w:rPr>
      </w:pPr>
      <w:proofErr w:type="gramStart"/>
      <w:r w:rsidRPr="00E762B2">
        <w:rPr>
          <w:color w:val="548DD4" w:themeColor="text2" w:themeTint="99"/>
          <w:sz w:val="20"/>
          <w:szCs w:val="20"/>
        </w:rPr>
        <w:t>P(</w:t>
      </w:r>
      <w:proofErr w:type="gramEnd"/>
      <w:r w:rsidRPr="00E762B2">
        <w:rPr>
          <w:color w:val="548DD4" w:themeColor="text2" w:themeTint="99"/>
          <w:sz w:val="20"/>
          <w:szCs w:val="20"/>
        </w:rPr>
        <w:t xml:space="preserve"> </w:t>
      </w:r>
      <w:r>
        <w:rPr>
          <w:color w:val="548DD4" w:themeColor="text2" w:themeTint="99"/>
          <w:sz w:val="20"/>
          <w:szCs w:val="20"/>
        </w:rPr>
        <w:t>7.18</w:t>
      </w:r>
      <w:r w:rsidRPr="00E762B2">
        <w:rPr>
          <w:color w:val="548DD4" w:themeColor="text2" w:themeTint="99"/>
          <w:sz w:val="20"/>
          <w:szCs w:val="20"/>
        </w:rPr>
        <w:t>&lt;</w:t>
      </w:r>
      <w:r w:rsidRPr="00E762B2">
        <w:rPr>
          <w:rFonts w:ascii="Symbol" w:hAnsi="Symbol"/>
          <w:color w:val="548DD4" w:themeColor="text2" w:themeTint="99"/>
          <w:sz w:val="20"/>
          <w:szCs w:val="20"/>
        </w:rPr>
        <w:t></w:t>
      </w:r>
      <w:r w:rsidRPr="00E762B2">
        <w:rPr>
          <w:color w:val="548DD4" w:themeColor="text2" w:themeTint="99"/>
          <w:sz w:val="20"/>
          <w:szCs w:val="20"/>
        </w:rPr>
        <w:t>1&lt;</w:t>
      </w:r>
      <w:r>
        <w:rPr>
          <w:color w:val="548DD4" w:themeColor="text2" w:themeTint="99"/>
          <w:sz w:val="20"/>
          <w:szCs w:val="20"/>
        </w:rPr>
        <w:t>12.81) = 0.90</w:t>
      </w:r>
    </w:p>
    <w:p w:rsidR="00E762B2" w:rsidRDefault="00E762B2" w:rsidP="007E59A8">
      <w:pPr>
        <w:rPr>
          <w:color w:val="548DD4" w:themeColor="text2" w:themeTint="99"/>
        </w:rPr>
      </w:pPr>
      <w:r>
        <w:rPr>
          <w:color w:val="548DD4" w:themeColor="text2" w:themeTint="99"/>
        </w:rPr>
        <w:t xml:space="preserve">Quand on augmente la durée de réaction </w:t>
      </w:r>
      <w:r w:rsidR="003D0804">
        <w:rPr>
          <w:color w:val="548DD4" w:themeColor="text2" w:themeTint="99"/>
        </w:rPr>
        <w:t>de 0.5h</w:t>
      </w:r>
      <w:r>
        <w:rPr>
          <w:color w:val="548DD4" w:themeColor="text2" w:themeTint="99"/>
        </w:rPr>
        <w:t xml:space="preserve">, il y a 10% de risque que la quantité de produit perdu ne soit pas comprise entre 7.18 et 12.81 </w:t>
      </w:r>
      <w:r w:rsidR="003566CB">
        <w:rPr>
          <w:color w:val="548DD4" w:themeColor="text2" w:themeTint="99"/>
        </w:rPr>
        <w:t>grammes</w:t>
      </w:r>
    </w:p>
    <w:p w:rsidR="00E762B2" w:rsidRDefault="00E762B2" w:rsidP="007E59A8">
      <w:pPr>
        <w:rPr>
          <w:color w:val="548DD4" w:themeColor="text2" w:themeTint="99"/>
        </w:rPr>
      </w:pPr>
    </w:p>
    <w:p w:rsidR="00E762B2" w:rsidRPr="009514F9" w:rsidRDefault="00E762B2" w:rsidP="007E59A8">
      <w:pPr>
        <w:rPr>
          <w:color w:val="548DD4" w:themeColor="text2" w:themeTint="99"/>
        </w:rPr>
      </w:pPr>
    </w:p>
    <w:p w:rsidR="007E59A8" w:rsidRPr="000E18EB" w:rsidRDefault="007E59A8" w:rsidP="00E762B2">
      <w:pPr>
        <w:pStyle w:val="Paragraphedeliste"/>
        <w:numPr>
          <w:ilvl w:val="0"/>
          <w:numId w:val="10"/>
        </w:numPr>
        <w:spacing w:before="15" w:after="15" w:line="240" w:lineRule="auto"/>
        <w:rPr>
          <w:rFonts w:ascii="Verdana" w:hAnsi="Verdana"/>
          <w:sz w:val="18"/>
          <w:szCs w:val="18"/>
        </w:rPr>
      </w:pPr>
      <w:r w:rsidRPr="000E18EB">
        <w:rPr>
          <w:rFonts w:ascii="Verdana" w:hAnsi="Verdana"/>
          <w:sz w:val="18"/>
          <w:szCs w:val="18"/>
        </w:rPr>
        <w:t>A quel niveau fi</w:t>
      </w:r>
      <w:r w:rsidR="003D0804">
        <w:rPr>
          <w:rFonts w:ascii="Verdana" w:hAnsi="Verdana"/>
          <w:sz w:val="18"/>
          <w:szCs w:val="18"/>
        </w:rPr>
        <w:t>x</w:t>
      </w:r>
      <w:r w:rsidRPr="000E18EB">
        <w:rPr>
          <w:rFonts w:ascii="Verdana" w:hAnsi="Verdana"/>
          <w:sz w:val="18"/>
          <w:szCs w:val="18"/>
        </w:rPr>
        <w:t xml:space="preserve">eriez-vous les </w:t>
      </w:r>
      <w:r>
        <w:rPr>
          <w:rFonts w:ascii="Verdana" w:hAnsi="Verdana"/>
          <w:sz w:val="18"/>
          <w:szCs w:val="18"/>
        </w:rPr>
        <w:t xml:space="preserve">3 </w:t>
      </w:r>
      <w:r w:rsidRPr="000E18EB">
        <w:rPr>
          <w:rFonts w:ascii="Verdana" w:hAnsi="Verdana"/>
          <w:sz w:val="18"/>
          <w:szCs w:val="18"/>
        </w:rPr>
        <w:t>facteurs pour répondre au problème posé ?</w:t>
      </w:r>
    </w:p>
    <w:p w:rsidR="007E59A8" w:rsidRPr="004F1B1B" w:rsidRDefault="004F1B1B" w:rsidP="007E59A8">
      <w:pPr>
        <w:spacing w:before="15" w:after="15" w:line="240" w:lineRule="auto"/>
        <w:rPr>
          <w:rFonts w:ascii="Verdana" w:hAnsi="Verdana"/>
          <w:color w:val="0070C0"/>
          <w:sz w:val="18"/>
          <w:szCs w:val="18"/>
        </w:rPr>
      </w:pPr>
      <w:r w:rsidRPr="004F1B1B">
        <w:rPr>
          <w:rFonts w:ascii="Verdana" w:hAnsi="Verdana"/>
          <w:color w:val="0070C0"/>
          <w:sz w:val="18"/>
          <w:szCs w:val="18"/>
        </w:rPr>
        <w:t>On veut minimiser Y :</w:t>
      </w:r>
    </w:p>
    <w:p w:rsidR="007E59A8" w:rsidRPr="00B77192" w:rsidRDefault="007E59A8" w:rsidP="007E59A8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548DD4" w:themeColor="text2" w:themeTint="99"/>
          <w:sz w:val="18"/>
          <w:szCs w:val="18"/>
        </w:rPr>
      </w:pPr>
      <w:r>
        <w:rPr>
          <w:rFonts w:ascii="Verdana" w:hAnsi="Verdana"/>
          <w:color w:val="548DD4" w:themeColor="text2" w:themeTint="99"/>
          <w:sz w:val="18"/>
          <w:szCs w:val="18"/>
        </w:rPr>
        <w:t xml:space="preserve">b1 &gt;0 donc </w:t>
      </w:r>
      <w:r w:rsidR="003D0804">
        <w:rPr>
          <w:rFonts w:ascii="Verdana" w:hAnsi="Verdana"/>
          <w:color w:val="548DD4" w:themeColor="text2" w:themeTint="99"/>
          <w:sz w:val="18"/>
          <w:szCs w:val="18"/>
        </w:rPr>
        <w:t>X</w:t>
      </w:r>
      <w:r w:rsidRPr="00B77192">
        <w:rPr>
          <w:rFonts w:ascii="Verdana" w:hAnsi="Verdana"/>
          <w:color w:val="548DD4" w:themeColor="text2" w:themeTint="99"/>
          <w:sz w:val="18"/>
          <w:szCs w:val="18"/>
          <w:vertAlign w:val="subscript"/>
        </w:rPr>
        <w:t>1</w:t>
      </w:r>
      <w:r w:rsidRPr="00B77192">
        <w:rPr>
          <w:rFonts w:ascii="Verdana" w:hAnsi="Verdana"/>
          <w:color w:val="548DD4" w:themeColor="text2" w:themeTint="99"/>
          <w:sz w:val="18"/>
          <w:szCs w:val="18"/>
        </w:rPr>
        <w:t xml:space="preserve"> </w:t>
      </w:r>
      <w:proofErr w:type="spellStart"/>
      <w:r>
        <w:rPr>
          <w:rFonts w:ascii="Verdana" w:hAnsi="Verdana"/>
          <w:color w:val="548DD4" w:themeColor="text2" w:themeTint="99"/>
          <w:sz w:val="18"/>
          <w:szCs w:val="18"/>
        </w:rPr>
        <w:t>à</w:t>
      </w:r>
      <w:proofErr w:type="spellEnd"/>
      <w:r>
        <w:rPr>
          <w:rFonts w:ascii="Verdana" w:hAnsi="Verdana"/>
          <w:color w:val="548DD4" w:themeColor="text2" w:themeTint="99"/>
          <w:sz w:val="18"/>
          <w:szCs w:val="18"/>
        </w:rPr>
        <w:t xml:space="preserve"> </w:t>
      </w:r>
      <w:r w:rsidR="00B73CBF">
        <w:rPr>
          <w:rFonts w:ascii="Verdana" w:hAnsi="Verdana"/>
          <w:color w:val="548DD4" w:themeColor="text2" w:themeTint="99"/>
          <w:sz w:val="18"/>
          <w:szCs w:val="18"/>
        </w:rPr>
        <w:t>-</w:t>
      </w:r>
      <w:r w:rsidRPr="00B77192">
        <w:rPr>
          <w:rFonts w:ascii="Verdana" w:hAnsi="Verdana"/>
          <w:color w:val="548DD4" w:themeColor="text2" w:themeTint="99"/>
          <w:sz w:val="18"/>
          <w:szCs w:val="18"/>
        </w:rPr>
        <w:t>1</w:t>
      </w:r>
      <w:r>
        <w:rPr>
          <w:rFonts w:ascii="Verdana" w:hAnsi="Verdana"/>
          <w:color w:val="548DD4" w:themeColor="text2" w:themeTint="99"/>
          <w:sz w:val="18"/>
          <w:szCs w:val="18"/>
        </w:rPr>
        <w:t>donc d</w:t>
      </w:r>
      <w:r w:rsidRPr="00B77192">
        <w:rPr>
          <w:rFonts w:ascii="Verdana" w:hAnsi="Verdana"/>
          <w:color w:val="548DD4" w:themeColor="text2" w:themeTint="99"/>
          <w:sz w:val="18"/>
          <w:szCs w:val="18"/>
        </w:rPr>
        <w:t xml:space="preserve">urée de réaction </w:t>
      </w:r>
      <w:r w:rsidR="00B73CBF">
        <w:rPr>
          <w:rFonts w:ascii="Verdana" w:hAnsi="Verdana"/>
          <w:color w:val="548DD4" w:themeColor="text2" w:themeTint="99"/>
          <w:sz w:val="18"/>
          <w:szCs w:val="18"/>
        </w:rPr>
        <w:t>0</w:t>
      </w:r>
      <w:r w:rsidRPr="00B77192">
        <w:rPr>
          <w:rFonts w:ascii="Verdana" w:hAnsi="Verdana"/>
          <w:color w:val="548DD4" w:themeColor="text2" w:themeTint="99"/>
          <w:sz w:val="18"/>
          <w:szCs w:val="18"/>
        </w:rPr>
        <w:t xml:space="preserve">.5 heures </w:t>
      </w:r>
    </w:p>
    <w:p w:rsidR="007E59A8" w:rsidRPr="00B77192" w:rsidRDefault="007E59A8" w:rsidP="007E59A8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548DD4" w:themeColor="text2" w:themeTint="99"/>
          <w:sz w:val="18"/>
          <w:szCs w:val="18"/>
        </w:rPr>
      </w:pPr>
      <w:r>
        <w:rPr>
          <w:rFonts w:ascii="Verdana" w:hAnsi="Verdana"/>
          <w:color w:val="548DD4" w:themeColor="text2" w:themeTint="99"/>
          <w:sz w:val="18"/>
          <w:szCs w:val="18"/>
        </w:rPr>
        <w:t>b2 &gt;0 donc</w:t>
      </w:r>
      <w:r w:rsidRPr="00B77192">
        <w:rPr>
          <w:rFonts w:ascii="Verdana" w:hAnsi="Verdana"/>
          <w:color w:val="548DD4" w:themeColor="text2" w:themeTint="99"/>
          <w:sz w:val="18"/>
          <w:szCs w:val="18"/>
        </w:rPr>
        <w:t xml:space="preserve"> </w:t>
      </w:r>
      <w:r w:rsidR="003D0804">
        <w:rPr>
          <w:rFonts w:ascii="Verdana" w:hAnsi="Verdana"/>
          <w:color w:val="548DD4" w:themeColor="text2" w:themeTint="99"/>
          <w:sz w:val="18"/>
          <w:szCs w:val="18"/>
        </w:rPr>
        <w:t>X</w:t>
      </w:r>
      <w:r w:rsidRPr="00B77192">
        <w:rPr>
          <w:rFonts w:ascii="Verdana" w:hAnsi="Verdana"/>
          <w:color w:val="548DD4" w:themeColor="text2" w:themeTint="99"/>
          <w:sz w:val="18"/>
          <w:szCs w:val="18"/>
          <w:vertAlign w:val="subscript"/>
        </w:rPr>
        <w:t>2</w:t>
      </w:r>
      <w:r>
        <w:rPr>
          <w:rFonts w:ascii="Verdana" w:hAnsi="Verdana"/>
          <w:color w:val="548DD4" w:themeColor="text2" w:themeTint="99"/>
          <w:sz w:val="18"/>
          <w:szCs w:val="18"/>
          <w:vertAlign w:val="subscript"/>
        </w:rPr>
        <w:t xml:space="preserve"> </w:t>
      </w:r>
      <w:r>
        <w:rPr>
          <w:rFonts w:ascii="Verdana" w:hAnsi="Verdana"/>
          <w:color w:val="548DD4" w:themeColor="text2" w:themeTint="99"/>
          <w:sz w:val="18"/>
          <w:szCs w:val="18"/>
        </w:rPr>
        <w:t xml:space="preserve">à </w:t>
      </w:r>
      <w:r w:rsidR="00B73CBF">
        <w:rPr>
          <w:rFonts w:ascii="Verdana" w:hAnsi="Verdana"/>
          <w:color w:val="548DD4" w:themeColor="text2" w:themeTint="99"/>
          <w:sz w:val="18"/>
          <w:szCs w:val="18"/>
        </w:rPr>
        <w:t>-</w:t>
      </w:r>
      <w:r>
        <w:rPr>
          <w:rFonts w:ascii="Verdana" w:hAnsi="Verdana"/>
          <w:color w:val="548DD4" w:themeColor="text2" w:themeTint="99"/>
          <w:sz w:val="18"/>
          <w:szCs w:val="18"/>
        </w:rPr>
        <w:t>1 q</w:t>
      </w:r>
      <w:r w:rsidRPr="00B77192">
        <w:rPr>
          <w:rFonts w:ascii="Verdana" w:hAnsi="Verdana"/>
          <w:color w:val="548DD4" w:themeColor="text2" w:themeTint="99"/>
          <w:sz w:val="18"/>
          <w:szCs w:val="18"/>
        </w:rPr>
        <w:t>uantité de catalyseur</w:t>
      </w:r>
      <w:r>
        <w:rPr>
          <w:rFonts w:ascii="Verdana" w:hAnsi="Verdana"/>
          <w:color w:val="548DD4" w:themeColor="text2" w:themeTint="99"/>
          <w:sz w:val="18"/>
          <w:szCs w:val="18"/>
        </w:rPr>
        <w:t xml:space="preserve"> </w:t>
      </w:r>
      <w:r w:rsidR="00B73CBF">
        <w:rPr>
          <w:rFonts w:ascii="Verdana" w:hAnsi="Verdana"/>
          <w:color w:val="548DD4" w:themeColor="text2" w:themeTint="99"/>
          <w:sz w:val="18"/>
          <w:szCs w:val="18"/>
        </w:rPr>
        <w:t>3</w:t>
      </w:r>
      <w:r w:rsidRPr="00B77192">
        <w:rPr>
          <w:rFonts w:ascii="Verdana" w:hAnsi="Verdana"/>
          <w:color w:val="548DD4" w:themeColor="text2" w:themeTint="99"/>
          <w:sz w:val="18"/>
          <w:szCs w:val="18"/>
        </w:rPr>
        <w:t xml:space="preserve"> % </w:t>
      </w:r>
    </w:p>
    <w:p w:rsidR="007E59A8" w:rsidRPr="00B77192" w:rsidRDefault="007E59A8" w:rsidP="007E59A8">
      <w:pPr>
        <w:autoSpaceDE w:val="0"/>
        <w:autoSpaceDN w:val="0"/>
        <w:adjustRightInd w:val="0"/>
        <w:spacing w:after="0" w:line="240" w:lineRule="auto"/>
        <w:rPr>
          <w:rFonts w:ascii="Verdana" w:hAnsi="Verdana"/>
          <w:color w:val="548DD4" w:themeColor="text2" w:themeTint="99"/>
          <w:sz w:val="18"/>
          <w:szCs w:val="18"/>
        </w:rPr>
      </w:pPr>
      <w:r>
        <w:rPr>
          <w:rFonts w:ascii="Verdana" w:hAnsi="Verdana"/>
          <w:color w:val="548DD4" w:themeColor="text2" w:themeTint="99"/>
          <w:sz w:val="18"/>
          <w:szCs w:val="18"/>
        </w:rPr>
        <w:t>b3 &lt;0 donc</w:t>
      </w:r>
      <w:r w:rsidRPr="00B77192">
        <w:rPr>
          <w:rFonts w:ascii="Verdana" w:hAnsi="Verdana"/>
          <w:color w:val="548DD4" w:themeColor="text2" w:themeTint="99"/>
          <w:sz w:val="18"/>
          <w:szCs w:val="18"/>
        </w:rPr>
        <w:t xml:space="preserve"> </w:t>
      </w:r>
      <w:r w:rsidR="003D0804">
        <w:rPr>
          <w:rFonts w:ascii="Verdana" w:hAnsi="Verdana"/>
          <w:color w:val="548DD4" w:themeColor="text2" w:themeTint="99"/>
          <w:sz w:val="18"/>
          <w:szCs w:val="18"/>
        </w:rPr>
        <w:t>X</w:t>
      </w:r>
      <w:r w:rsidRPr="00B77192">
        <w:rPr>
          <w:rFonts w:ascii="Verdana" w:hAnsi="Verdana"/>
          <w:color w:val="548DD4" w:themeColor="text2" w:themeTint="99"/>
          <w:sz w:val="18"/>
          <w:szCs w:val="18"/>
          <w:vertAlign w:val="subscript"/>
        </w:rPr>
        <w:t>3</w:t>
      </w:r>
      <w:r>
        <w:rPr>
          <w:rFonts w:ascii="Verdana" w:hAnsi="Verdana"/>
          <w:color w:val="548DD4" w:themeColor="text2" w:themeTint="99"/>
          <w:sz w:val="18"/>
          <w:szCs w:val="18"/>
        </w:rPr>
        <w:t xml:space="preserve"> à </w:t>
      </w:r>
      <w:r w:rsidR="00B73CBF">
        <w:rPr>
          <w:rFonts w:ascii="Verdana" w:hAnsi="Verdana"/>
          <w:color w:val="548DD4" w:themeColor="text2" w:themeTint="99"/>
          <w:sz w:val="18"/>
          <w:szCs w:val="18"/>
        </w:rPr>
        <w:t>+</w:t>
      </w:r>
      <w:r w:rsidRPr="00B77192">
        <w:rPr>
          <w:rFonts w:ascii="Verdana" w:hAnsi="Verdana"/>
          <w:color w:val="548DD4" w:themeColor="text2" w:themeTint="99"/>
          <w:sz w:val="18"/>
          <w:szCs w:val="18"/>
        </w:rPr>
        <w:t>1 </w:t>
      </w:r>
      <w:r>
        <w:rPr>
          <w:rFonts w:ascii="Verdana" w:hAnsi="Verdana"/>
          <w:color w:val="548DD4" w:themeColor="text2" w:themeTint="99"/>
          <w:sz w:val="18"/>
          <w:szCs w:val="18"/>
        </w:rPr>
        <w:t>t</w:t>
      </w:r>
      <w:r w:rsidRPr="00B77192">
        <w:rPr>
          <w:rFonts w:ascii="Verdana" w:hAnsi="Verdana"/>
          <w:color w:val="548DD4" w:themeColor="text2" w:themeTint="99"/>
          <w:sz w:val="18"/>
          <w:szCs w:val="18"/>
        </w:rPr>
        <w:t>ype de catalyseur C</w:t>
      </w:r>
      <w:r w:rsidR="00B73CBF">
        <w:rPr>
          <w:rFonts w:ascii="Verdana" w:hAnsi="Verdana"/>
          <w:color w:val="548DD4" w:themeColor="text2" w:themeTint="99"/>
          <w:sz w:val="18"/>
          <w:szCs w:val="18"/>
        </w:rPr>
        <w:t>2</w:t>
      </w:r>
      <w:r w:rsidRPr="00B77192">
        <w:rPr>
          <w:rFonts w:ascii="Verdana" w:hAnsi="Verdana"/>
          <w:color w:val="548DD4" w:themeColor="text2" w:themeTint="99"/>
          <w:sz w:val="18"/>
          <w:szCs w:val="18"/>
        </w:rPr>
        <w:t xml:space="preserve">  </w:t>
      </w:r>
    </w:p>
    <w:p w:rsidR="007E59A8" w:rsidRDefault="007E59A8" w:rsidP="007E59A8"/>
    <w:p w:rsidR="007E59A8" w:rsidRDefault="007E59A8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</w:p>
    <w:p w:rsidR="007E59A8" w:rsidRDefault="007E59A8">
      <w:pPr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br w:type="page"/>
      </w:r>
    </w:p>
    <w:p w:rsidR="0006742D" w:rsidRDefault="007E59A8" w:rsidP="0006742D">
      <w:pPr>
        <w:spacing w:before="15" w:after="15" w:line="240" w:lineRule="auto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lastRenderedPageBreak/>
        <w:t>E</w:t>
      </w:r>
      <w:r w:rsidR="003D0804">
        <w:rPr>
          <w:rFonts w:ascii="Verdana" w:hAnsi="Verdana"/>
          <w:b/>
          <w:sz w:val="18"/>
          <w:szCs w:val="18"/>
          <w:u w:val="single"/>
        </w:rPr>
        <w:t>x</w:t>
      </w:r>
      <w:r w:rsidR="0006742D" w:rsidRPr="005B38BF">
        <w:rPr>
          <w:rFonts w:ascii="Verdana" w:hAnsi="Verdana"/>
          <w:b/>
          <w:sz w:val="18"/>
          <w:szCs w:val="18"/>
          <w:u w:val="single"/>
        </w:rPr>
        <w:t xml:space="preserve">ercice </w:t>
      </w:r>
      <w:r>
        <w:rPr>
          <w:rFonts w:ascii="Verdana" w:hAnsi="Verdana"/>
          <w:b/>
          <w:sz w:val="18"/>
          <w:szCs w:val="18"/>
          <w:u w:val="single"/>
        </w:rPr>
        <w:t>2</w:t>
      </w:r>
      <w:r w:rsidR="0006742D" w:rsidRPr="005B38BF">
        <w:rPr>
          <w:rFonts w:ascii="Verdana" w:hAnsi="Verdana"/>
          <w:b/>
          <w:sz w:val="18"/>
          <w:szCs w:val="18"/>
          <w:u w:val="single"/>
        </w:rPr>
        <w:t xml:space="preserve"> (</w:t>
      </w:r>
      <w:r w:rsidR="00A37E8A">
        <w:rPr>
          <w:rFonts w:ascii="Verdana" w:hAnsi="Verdana"/>
          <w:b/>
          <w:sz w:val="18"/>
          <w:szCs w:val="18"/>
          <w:u w:val="single"/>
        </w:rPr>
        <w:t xml:space="preserve">8 </w:t>
      </w:r>
      <w:r w:rsidR="0006742D" w:rsidRPr="005B38BF">
        <w:rPr>
          <w:rFonts w:ascii="Verdana" w:hAnsi="Verdana"/>
          <w:b/>
          <w:sz w:val="18"/>
          <w:szCs w:val="18"/>
          <w:u w:val="single"/>
        </w:rPr>
        <w:t>points)</w:t>
      </w:r>
      <w:r w:rsidR="0006742D">
        <w:rPr>
          <w:rFonts w:ascii="Verdana" w:hAnsi="Verdana"/>
          <w:b/>
          <w:sz w:val="18"/>
          <w:szCs w:val="18"/>
          <w:u w:val="single"/>
        </w:rPr>
        <w:t xml:space="preserve"> (</w:t>
      </w:r>
      <w:r w:rsidR="00B060E6">
        <w:rPr>
          <w:rFonts w:ascii="Verdana" w:hAnsi="Verdana"/>
          <w:b/>
          <w:sz w:val="18"/>
          <w:szCs w:val="18"/>
          <w:u w:val="single"/>
        </w:rPr>
        <w:t>2</w:t>
      </w:r>
      <w:r w:rsidR="00A37E8A">
        <w:rPr>
          <w:rFonts w:ascii="Verdana" w:hAnsi="Verdana"/>
          <w:b/>
          <w:sz w:val="18"/>
          <w:szCs w:val="18"/>
          <w:u w:val="single"/>
        </w:rPr>
        <w:t>5</w:t>
      </w:r>
      <w:r w:rsidR="0006742D">
        <w:rPr>
          <w:rFonts w:ascii="Verdana" w:hAnsi="Verdana"/>
          <w:b/>
          <w:sz w:val="18"/>
          <w:szCs w:val="18"/>
          <w:u w:val="single"/>
        </w:rPr>
        <w:t xml:space="preserve"> min) :</w:t>
      </w:r>
    </w:p>
    <w:p w:rsidR="00684F5D" w:rsidRPr="006D78C7" w:rsidRDefault="00684F5D" w:rsidP="00D0490D">
      <w:pPr>
        <w:spacing w:before="15" w:after="15" w:line="240" w:lineRule="auto"/>
        <w:rPr>
          <w:rFonts w:ascii="Verdana" w:hAnsi="Verdana"/>
          <w:sz w:val="18"/>
          <w:szCs w:val="18"/>
        </w:rPr>
      </w:pPr>
    </w:p>
    <w:p w:rsidR="00871C83" w:rsidRPr="004F04F2" w:rsidRDefault="00871C83" w:rsidP="00871C83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  <w:r w:rsidRPr="004F04F2">
        <w:rPr>
          <w:rFonts w:ascii="Verdana" w:hAnsi="Verdana"/>
          <w:sz w:val="18"/>
          <w:szCs w:val="18"/>
        </w:rPr>
        <w:t>But de l’étude</w:t>
      </w:r>
    </w:p>
    <w:p w:rsidR="00871C83" w:rsidRPr="004F04F2" w:rsidRDefault="00871C83" w:rsidP="00871C83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  <w:r w:rsidRPr="004F04F2">
        <w:rPr>
          <w:rFonts w:ascii="Verdana" w:hAnsi="Verdana"/>
          <w:sz w:val="18"/>
          <w:szCs w:val="18"/>
        </w:rPr>
        <w:t>Mise au point d’un nouveau catalyseur pour la production d’un polymère biodégradable</w:t>
      </w:r>
    </w:p>
    <w:p w:rsidR="004F04F2" w:rsidRDefault="004F04F2" w:rsidP="00871C83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</w:p>
    <w:p w:rsidR="00871C83" w:rsidRPr="004F04F2" w:rsidRDefault="00871C83" w:rsidP="00871C83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  <w:r w:rsidRPr="004F04F2">
        <w:rPr>
          <w:rFonts w:ascii="Verdana" w:hAnsi="Verdana"/>
          <w:sz w:val="18"/>
          <w:szCs w:val="18"/>
        </w:rPr>
        <w:t>Facteurs</w:t>
      </w:r>
    </w:p>
    <w:p w:rsidR="00871C83" w:rsidRPr="004F04F2" w:rsidRDefault="004F04F2" w:rsidP="00871C83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  <w:r w:rsidRPr="004F04F2">
        <w:rPr>
          <w:rFonts w:ascii="Verdana" w:hAnsi="Verdana"/>
          <w:sz w:val="18"/>
          <w:szCs w:val="18"/>
        </w:rPr>
        <w:t>U</w:t>
      </w:r>
      <w:r w:rsidRPr="000A0907">
        <w:rPr>
          <w:rFonts w:ascii="Verdana" w:hAnsi="Verdana"/>
          <w:sz w:val="18"/>
          <w:szCs w:val="18"/>
          <w:vertAlign w:val="subscript"/>
        </w:rPr>
        <w:t>1</w:t>
      </w:r>
      <w:r>
        <w:rPr>
          <w:rFonts w:ascii="Verdana" w:hAnsi="Verdana"/>
          <w:sz w:val="18"/>
          <w:szCs w:val="18"/>
        </w:rPr>
        <w:t xml:space="preserve"> : </w:t>
      </w:r>
      <w:r w:rsidR="00871C83" w:rsidRPr="004F04F2">
        <w:rPr>
          <w:rFonts w:ascii="Verdana" w:hAnsi="Verdana"/>
          <w:sz w:val="18"/>
          <w:szCs w:val="18"/>
        </w:rPr>
        <w:t xml:space="preserve">Durée de réaction </w:t>
      </w:r>
      <w:r w:rsidR="000A0907">
        <w:rPr>
          <w:rFonts w:ascii="Verdana" w:hAnsi="Verdana"/>
          <w:sz w:val="18"/>
          <w:szCs w:val="18"/>
        </w:rPr>
        <w:t>(</w:t>
      </w:r>
      <w:r w:rsidR="00871C83" w:rsidRPr="004F04F2">
        <w:rPr>
          <w:rFonts w:ascii="Verdana" w:hAnsi="Verdana"/>
          <w:sz w:val="18"/>
          <w:szCs w:val="18"/>
        </w:rPr>
        <w:t>0.5</w:t>
      </w:r>
      <w:r w:rsidR="000A0907">
        <w:rPr>
          <w:rFonts w:ascii="Verdana" w:hAnsi="Verdana"/>
          <w:sz w:val="18"/>
          <w:szCs w:val="18"/>
        </w:rPr>
        <w:t> ;</w:t>
      </w:r>
      <w:r w:rsidR="000A0907" w:rsidRPr="004F04F2">
        <w:rPr>
          <w:rFonts w:ascii="Verdana" w:hAnsi="Verdana"/>
          <w:sz w:val="18"/>
          <w:szCs w:val="18"/>
        </w:rPr>
        <w:t xml:space="preserve"> 1.5</w:t>
      </w:r>
      <w:r w:rsidR="000A0907">
        <w:rPr>
          <w:rFonts w:ascii="Verdana" w:hAnsi="Verdana"/>
          <w:sz w:val="18"/>
          <w:szCs w:val="18"/>
        </w:rPr>
        <w:t>)</w:t>
      </w:r>
      <w:r w:rsidR="00871C83" w:rsidRPr="004F04F2">
        <w:rPr>
          <w:rFonts w:ascii="Verdana" w:hAnsi="Verdana"/>
          <w:sz w:val="18"/>
          <w:szCs w:val="18"/>
        </w:rPr>
        <w:t xml:space="preserve"> heures</w:t>
      </w:r>
      <w:r w:rsidRPr="004F04F2">
        <w:rPr>
          <w:rFonts w:ascii="Verdana" w:hAnsi="Verdana"/>
          <w:sz w:val="18"/>
          <w:szCs w:val="18"/>
        </w:rPr>
        <w:t xml:space="preserve"> codées</w:t>
      </w:r>
      <w:r>
        <w:rPr>
          <w:rFonts w:ascii="Verdana" w:hAnsi="Verdana"/>
          <w:sz w:val="18"/>
          <w:szCs w:val="18"/>
        </w:rPr>
        <w:t xml:space="preserve"> </w:t>
      </w:r>
      <w:r w:rsidR="003D0804">
        <w:rPr>
          <w:rFonts w:ascii="Verdana" w:hAnsi="Verdana"/>
          <w:sz w:val="18"/>
          <w:szCs w:val="18"/>
        </w:rPr>
        <w:t>X</w:t>
      </w:r>
      <w:r w:rsidRPr="000A0907">
        <w:rPr>
          <w:rFonts w:ascii="Verdana" w:hAnsi="Verdana"/>
          <w:sz w:val="18"/>
          <w:szCs w:val="18"/>
          <w:vertAlign w:val="subscript"/>
        </w:rPr>
        <w:t>1</w:t>
      </w:r>
      <w:r w:rsidRPr="004F04F2">
        <w:rPr>
          <w:rFonts w:ascii="Verdana" w:hAnsi="Verdana"/>
          <w:sz w:val="18"/>
          <w:szCs w:val="18"/>
        </w:rPr>
        <w:t xml:space="preserve"> (-1 ; +1)</w:t>
      </w:r>
    </w:p>
    <w:p w:rsidR="00871C83" w:rsidRPr="004F04F2" w:rsidRDefault="004F04F2" w:rsidP="00871C83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</w:t>
      </w:r>
      <w:r w:rsidRPr="000A0907">
        <w:rPr>
          <w:rFonts w:ascii="Verdana" w:hAnsi="Verdana"/>
          <w:sz w:val="18"/>
          <w:szCs w:val="18"/>
          <w:vertAlign w:val="subscript"/>
        </w:rPr>
        <w:t>2</w:t>
      </w:r>
      <w:r>
        <w:rPr>
          <w:rFonts w:ascii="Verdana" w:hAnsi="Verdana"/>
          <w:sz w:val="18"/>
          <w:szCs w:val="18"/>
        </w:rPr>
        <w:t xml:space="preserve"> : </w:t>
      </w:r>
      <w:r w:rsidR="00871C83" w:rsidRPr="004F04F2">
        <w:rPr>
          <w:rFonts w:ascii="Verdana" w:hAnsi="Verdana"/>
          <w:sz w:val="18"/>
          <w:szCs w:val="18"/>
        </w:rPr>
        <w:t xml:space="preserve">Quantité de catalyseur </w:t>
      </w:r>
      <w:r w:rsidR="000A0907">
        <w:rPr>
          <w:rFonts w:ascii="Verdana" w:hAnsi="Verdana"/>
          <w:sz w:val="18"/>
          <w:szCs w:val="18"/>
        </w:rPr>
        <w:t>(</w:t>
      </w:r>
      <w:r w:rsidR="00871C83" w:rsidRPr="004F04F2">
        <w:rPr>
          <w:rFonts w:ascii="Verdana" w:hAnsi="Verdana"/>
          <w:sz w:val="18"/>
          <w:szCs w:val="18"/>
        </w:rPr>
        <w:t>3</w:t>
      </w:r>
      <w:r w:rsidR="000A0907">
        <w:rPr>
          <w:rFonts w:ascii="Verdana" w:hAnsi="Verdana"/>
          <w:sz w:val="18"/>
          <w:szCs w:val="18"/>
        </w:rPr>
        <w:t> ;</w:t>
      </w:r>
      <w:r w:rsidR="000A0907" w:rsidRPr="004F04F2">
        <w:rPr>
          <w:rFonts w:ascii="Verdana" w:hAnsi="Verdana"/>
          <w:sz w:val="18"/>
          <w:szCs w:val="18"/>
        </w:rPr>
        <w:t xml:space="preserve"> 5</w:t>
      </w:r>
      <w:r w:rsidR="000A0907">
        <w:rPr>
          <w:rFonts w:ascii="Verdana" w:hAnsi="Verdana"/>
          <w:sz w:val="18"/>
          <w:szCs w:val="18"/>
        </w:rPr>
        <w:t>)</w:t>
      </w:r>
      <w:r w:rsidR="00871C83" w:rsidRPr="004F04F2">
        <w:rPr>
          <w:rFonts w:ascii="Verdana" w:hAnsi="Verdana"/>
          <w:sz w:val="18"/>
          <w:szCs w:val="18"/>
        </w:rPr>
        <w:t xml:space="preserve"> %</w:t>
      </w:r>
      <w:r w:rsidRPr="004F04F2">
        <w:rPr>
          <w:rFonts w:ascii="Verdana" w:hAnsi="Verdana"/>
          <w:sz w:val="18"/>
          <w:szCs w:val="18"/>
        </w:rPr>
        <w:t xml:space="preserve"> codées </w:t>
      </w:r>
      <w:r w:rsidR="003D0804">
        <w:rPr>
          <w:rFonts w:ascii="Verdana" w:hAnsi="Verdana"/>
          <w:sz w:val="18"/>
          <w:szCs w:val="18"/>
        </w:rPr>
        <w:t>X</w:t>
      </w:r>
      <w:r w:rsidRPr="000A0907">
        <w:rPr>
          <w:rFonts w:ascii="Verdana" w:hAnsi="Verdana"/>
          <w:sz w:val="18"/>
          <w:szCs w:val="18"/>
          <w:vertAlign w:val="subscript"/>
        </w:rPr>
        <w:t>2</w:t>
      </w:r>
      <w:r w:rsidRPr="004F04F2">
        <w:rPr>
          <w:rFonts w:ascii="Verdana" w:hAnsi="Verdana"/>
          <w:sz w:val="18"/>
          <w:szCs w:val="18"/>
        </w:rPr>
        <w:t>(-1 ; +1)</w:t>
      </w:r>
    </w:p>
    <w:p w:rsidR="00871C83" w:rsidRPr="004F04F2" w:rsidRDefault="004F04F2" w:rsidP="00871C83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U</w:t>
      </w:r>
      <w:r w:rsidRPr="000A0907">
        <w:rPr>
          <w:rFonts w:ascii="Verdana" w:hAnsi="Verdana"/>
          <w:sz w:val="18"/>
          <w:szCs w:val="18"/>
          <w:vertAlign w:val="subscript"/>
        </w:rPr>
        <w:t>3</w:t>
      </w:r>
      <w:r>
        <w:rPr>
          <w:rFonts w:ascii="Verdana" w:hAnsi="Verdana"/>
          <w:sz w:val="18"/>
          <w:szCs w:val="18"/>
        </w:rPr>
        <w:t xml:space="preserve"> : </w:t>
      </w:r>
      <w:r w:rsidR="00871C83" w:rsidRPr="004F04F2">
        <w:rPr>
          <w:rFonts w:ascii="Verdana" w:hAnsi="Verdana"/>
          <w:sz w:val="18"/>
          <w:szCs w:val="18"/>
        </w:rPr>
        <w:t>Type de catalyseur (C1</w:t>
      </w:r>
      <w:r w:rsidR="000A0907">
        <w:rPr>
          <w:rFonts w:ascii="Verdana" w:hAnsi="Verdana"/>
          <w:sz w:val="18"/>
          <w:szCs w:val="18"/>
        </w:rPr>
        <w:t> ;</w:t>
      </w:r>
      <w:r w:rsidR="00871C83" w:rsidRPr="004F04F2">
        <w:rPr>
          <w:rFonts w:ascii="Verdana" w:hAnsi="Verdana"/>
          <w:sz w:val="18"/>
          <w:szCs w:val="18"/>
        </w:rPr>
        <w:t xml:space="preserve"> C2)</w:t>
      </w:r>
      <w:r w:rsidRPr="004F04F2">
        <w:rPr>
          <w:rFonts w:ascii="Verdana" w:hAnsi="Verdana"/>
          <w:sz w:val="18"/>
          <w:szCs w:val="18"/>
        </w:rPr>
        <w:t xml:space="preserve"> codées</w:t>
      </w:r>
      <w:r>
        <w:rPr>
          <w:rFonts w:ascii="Verdana" w:hAnsi="Verdana"/>
          <w:sz w:val="18"/>
          <w:szCs w:val="18"/>
        </w:rPr>
        <w:t xml:space="preserve"> </w:t>
      </w:r>
      <w:r w:rsidR="003D0804">
        <w:rPr>
          <w:rFonts w:ascii="Verdana" w:hAnsi="Verdana"/>
          <w:sz w:val="18"/>
          <w:szCs w:val="18"/>
        </w:rPr>
        <w:t>X</w:t>
      </w:r>
      <w:r w:rsidRPr="000A0907">
        <w:rPr>
          <w:rFonts w:ascii="Verdana" w:hAnsi="Verdana"/>
          <w:sz w:val="18"/>
          <w:szCs w:val="18"/>
          <w:vertAlign w:val="subscript"/>
        </w:rPr>
        <w:t>3</w:t>
      </w:r>
      <w:r w:rsidRPr="004F04F2">
        <w:rPr>
          <w:rFonts w:ascii="Verdana" w:hAnsi="Verdana"/>
          <w:sz w:val="18"/>
          <w:szCs w:val="18"/>
        </w:rPr>
        <w:t xml:space="preserve"> (-1 ; +1)</w:t>
      </w:r>
    </w:p>
    <w:p w:rsidR="004F04F2" w:rsidRDefault="004F04F2" w:rsidP="00871C83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</w:p>
    <w:p w:rsidR="00871C83" w:rsidRDefault="00871C83" w:rsidP="00871C83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  <w:r w:rsidRPr="004F04F2">
        <w:rPr>
          <w:rFonts w:ascii="Verdana" w:hAnsi="Verdana"/>
          <w:sz w:val="18"/>
          <w:szCs w:val="18"/>
        </w:rPr>
        <w:t xml:space="preserve">Réponse </w:t>
      </w:r>
      <w:r w:rsidR="004F04F2">
        <w:rPr>
          <w:rFonts w:ascii="Verdana" w:hAnsi="Verdana"/>
          <w:sz w:val="18"/>
          <w:szCs w:val="18"/>
        </w:rPr>
        <w:t>Y</w:t>
      </w:r>
      <w:r w:rsidRPr="004F04F2">
        <w:rPr>
          <w:rFonts w:ascii="Verdana" w:hAnsi="Verdana"/>
          <w:sz w:val="18"/>
          <w:szCs w:val="18"/>
        </w:rPr>
        <w:t>: rendement de la réaction (%) à ma</w:t>
      </w:r>
      <w:r w:rsidR="003D0804">
        <w:rPr>
          <w:rFonts w:ascii="Verdana" w:hAnsi="Verdana"/>
          <w:sz w:val="18"/>
          <w:szCs w:val="18"/>
        </w:rPr>
        <w:t>x</w:t>
      </w:r>
      <w:r w:rsidRPr="004F04F2">
        <w:rPr>
          <w:rFonts w:ascii="Verdana" w:hAnsi="Verdana"/>
          <w:sz w:val="18"/>
          <w:szCs w:val="18"/>
        </w:rPr>
        <w:t>imiser</w:t>
      </w:r>
    </w:p>
    <w:p w:rsidR="004F04F2" w:rsidRDefault="004F04F2" w:rsidP="00871C83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</w:p>
    <w:p w:rsidR="004F04F2" w:rsidRPr="004F04F2" w:rsidRDefault="004F04F2" w:rsidP="004F04F2">
      <w:pPr>
        <w:pStyle w:val="Paragraphedeliste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Compléter le tableau ci-dessous :</w:t>
      </w:r>
      <w:r w:rsidR="00B73CBF">
        <w:rPr>
          <w:rFonts w:ascii="Verdana" w:hAnsi="Verdana"/>
          <w:sz w:val="18"/>
          <w:szCs w:val="18"/>
        </w:rPr>
        <w:t xml:space="preserve"> </w:t>
      </w:r>
      <w:r w:rsidR="00B73CBF" w:rsidRPr="00B73CBF">
        <w:rPr>
          <w:rFonts w:ascii="Verdana" w:hAnsi="Verdana"/>
          <w:color w:val="0070C0"/>
          <w:sz w:val="18"/>
          <w:szCs w:val="18"/>
        </w:rPr>
        <w:t>(il faut calculer b0 en premier)</w:t>
      </w:r>
    </w:p>
    <w:p w:rsidR="00D152B7" w:rsidRPr="004F04F2" w:rsidRDefault="00D152B7" w:rsidP="00871C83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18"/>
          <w:szCs w:val="18"/>
        </w:rPr>
      </w:pPr>
    </w:p>
    <w:tbl>
      <w:tblPr>
        <w:tblW w:w="92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1260"/>
        <w:gridCol w:w="1200"/>
        <w:gridCol w:w="1200"/>
        <w:gridCol w:w="1200"/>
        <w:gridCol w:w="1200"/>
        <w:gridCol w:w="1200"/>
      </w:tblGrid>
      <w:tr w:rsidR="004F04F2" w:rsidRPr="004F04F2" w:rsidTr="004F04F2"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Essai N°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3D0804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  <w:r w:rsidR="004F04F2" w:rsidRPr="000A0907">
              <w:rPr>
                <w:rFonts w:ascii="Calibri" w:eastAsia="Times New Roman" w:hAnsi="Calibri" w:cs="Calibri"/>
                <w:color w:val="000000"/>
                <w:vertAlign w:val="subscript"/>
                <w:lang w:eastAsia="fr-FR"/>
              </w:rPr>
              <w:t>1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3D0804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  <w:r w:rsidR="004F04F2" w:rsidRPr="000A0907">
              <w:rPr>
                <w:rFonts w:ascii="Calibri" w:eastAsia="Times New Roman" w:hAnsi="Calibri" w:cs="Calibri"/>
                <w:color w:val="000000"/>
                <w:vertAlign w:val="subscript"/>
                <w:lang w:eastAsia="fr-FR"/>
              </w:rPr>
              <w:t>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3D0804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X</w:t>
            </w:r>
            <w:r w:rsidR="004F04F2" w:rsidRPr="000A0907">
              <w:rPr>
                <w:rFonts w:ascii="Calibri" w:eastAsia="Times New Roman" w:hAnsi="Calibri" w:cs="Calibri"/>
                <w:color w:val="000000"/>
                <w:vertAlign w:val="subscript"/>
                <w:lang w:eastAsia="fr-FR"/>
              </w:rPr>
              <w:t>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Yi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Y^i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proofErr w:type="spellStart"/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ei</w:t>
            </w:r>
            <w:proofErr w:type="spellEnd"/>
          </w:p>
        </w:tc>
      </w:tr>
      <w:tr w:rsidR="004F04F2" w:rsidRPr="004F04F2" w:rsidTr="004F04F2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-1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-1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33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70C0"/>
                <w:lang w:eastAsia="fr-FR"/>
              </w:rPr>
              <w:t>33,50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70C0"/>
                <w:lang w:eastAsia="fr-FR"/>
              </w:rPr>
              <w:t>-0,50</w:t>
            </w:r>
          </w:p>
        </w:tc>
      </w:tr>
      <w:tr w:rsidR="004F04F2" w:rsidRPr="004F04F2" w:rsidTr="004F04F2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-1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-1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34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70C0"/>
                <w:lang w:eastAsia="fr-FR"/>
              </w:rPr>
              <w:t>33,50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70C0"/>
                <w:lang w:eastAsia="fr-FR"/>
              </w:rPr>
              <w:t>0,50</w:t>
            </w:r>
          </w:p>
        </w:tc>
      </w:tr>
      <w:tr w:rsidR="004F04F2" w:rsidRPr="004F04F2" w:rsidTr="004F04F2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-1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-1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63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lang w:eastAsia="fr-FR"/>
              </w:rPr>
              <w:t>63,50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lang w:eastAsia="fr-FR"/>
              </w:rPr>
              <w:t>-0,50</w:t>
            </w:r>
          </w:p>
        </w:tc>
      </w:tr>
      <w:tr w:rsidR="004F04F2" w:rsidRPr="004F04F2" w:rsidTr="004F04F2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-1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-1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64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lang w:eastAsia="fr-FR"/>
              </w:rPr>
              <w:t>63,50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lang w:eastAsia="fr-FR"/>
              </w:rPr>
              <w:t>0,50</w:t>
            </w:r>
          </w:p>
        </w:tc>
      </w:tr>
      <w:tr w:rsidR="004F04F2" w:rsidRPr="004F04F2" w:rsidTr="004F04F2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-1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-1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35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70C0"/>
                <w:lang w:eastAsia="fr-FR"/>
              </w:rPr>
              <w:t>55,50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70C0"/>
                <w:lang w:eastAsia="fr-FR"/>
              </w:rPr>
              <w:t>-20,50</w:t>
            </w:r>
          </w:p>
        </w:tc>
      </w:tr>
      <w:tr w:rsidR="004F04F2" w:rsidRPr="004F04F2" w:rsidTr="004F04F2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-1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-1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76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70C0"/>
                <w:lang w:eastAsia="fr-FR"/>
              </w:rPr>
              <w:t>55,50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70C0"/>
                <w:lang w:eastAsia="fr-FR"/>
              </w:rPr>
              <w:t>20,50</w:t>
            </w:r>
          </w:p>
        </w:tc>
      </w:tr>
      <w:tr w:rsidR="004F04F2" w:rsidRPr="004F04F2" w:rsidTr="004F04F2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84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84,50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-0,50</w:t>
            </w:r>
          </w:p>
        </w:tc>
      </w:tr>
      <w:tr w:rsidR="004F04F2" w:rsidRPr="004F04F2" w:rsidTr="004F04F2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85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84,50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0,50</w:t>
            </w:r>
          </w:p>
        </w:tc>
      </w:tr>
      <w:tr w:rsidR="004F04F2" w:rsidRPr="004F04F2" w:rsidTr="004F04F2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B73CBF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proofErr w:type="spellStart"/>
            <w:r w:rsidRPr="00B73CBF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bj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B73CBF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B73CBF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14,750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B73CBF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B73CBF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10,750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B73CBF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eastAsia="fr-FR"/>
              </w:rPr>
            </w:pPr>
            <w:r w:rsidRPr="00B73CBF">
              <w:rPr>
                <w:rFonts w:ascii="Calibri" w:eastAsia="Times New Roman" w:hAnsi="Calibri" w:cs="Calibri"/>
                <w:b/>
                <w:color w:val="000000"/>
                <w:lang w:eastAsia="fr-FR"/>
              </w:rPr>
              <w:t>-0,250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</w:tr>
      <w:tr w:rsidR="004F04F2" w:rsidRPr="004F04F2" w:rsidTr="004F04F2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somme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474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70C0"/>
                <w:lang w:eastAsia="fr-FR"/>
              </w:rPr>
              <w:t>474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70C0"/>
                <w:lang w:eastAsia="fr-FR"/>
              </w:rPr>
              <w:t>0</w:t>
            </w:r>
          </w:p>
        </w:tc>
      </w:tr>
      <w:tr w:rsidR="004F04F2" w:rsidRPr="004F04F2" w:rsidTr="004F04F2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somme des carrés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31592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30750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70C0"/>
                <w:lang w:eastAsia="fr-FR"/>
              </w:rPr>
              <w:t>842</w:t>
            </w:r>
          </w:p>
        </w:tc>
      </w:tr>
      <w:tr w:rsidR="004F04F2" w:rsidRPr="004F04F2" w:rsidTr="004F04F2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SCE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0000"/>
                <w:lang w:eastAsia="fr-F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70C0"/>
                <w:lang w:eastAsia="fr-FR"/>
              </w:rPr>
              <w:t>3507,50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70C0"/>
                <w:lang w:eastAsia="fr-FR"/>
              </w:rPr>
              <w:t>2665,50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F04F2" w:rsidRPr="004F04F2" w:rsidRDefault="004F04F2" w:rsidP="004F04F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4F04F2">
              <w:rPr>
                <w:rFonts w:ascii="Calibri" w:eastAsia="Times New Roman" w:hAnsi="Calibri" w:cs="Calibri"/>
                <w:color w:val="0070C0"/>
                <w:lang w:eastAsia="fr-FR"/>
              </w:rPr>
              <w:t>842</w:t>
            </w:r>
          </w:p>
        </w:tc>
      </w:tr>
    </w:tbl>
    <w:p w:rsidR="00D152B7" w:rsidRDefault="00D152B7" w:rsidP="00871C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81D58"/>
          <w:sz w:val="20"/>
          <w:szCs w:val="20"/>
        </w:rPr>
      </w:pPr>
    </w:p>
    <w:p w:rsidR="00D152B7" w:rsidRPr="002B7DFF" w:rsidRDefault="00A37E8A" w:rsidP="00A37E8A">
      <w:pPr>
        <w:spacing w:before="15" w:after="15" w:line="240" w:lineRule="auto"/>
        <w:rPr>
          <w:rFonts w:ascii="Calibri" w:eastAsia="Times New Roman" w:hAnsi="Calibri" w:cs="Calibri"/>
          <w:color w:val="548DD4" w:themeColor="text2" w:themeTint="99"/>
          <w:lang w:eastAsia="fr-FR"/>
        </w:rPr>
      </w:pPr>
      <w:r w:rsidRPr="002B7DFF">
        <w:rPr>
          <w:rFonts w:ascii="Verdana" w:hAnsi="Verdana"/>
          <w:color w:val="548DD4" w:themeColor="text2" w:themeTint="99"/>
          <w:sz w:val="18"/>
          <w:szCs w:val="18"/>
        </w:rPr>
        <w:t xml:space="preserve">SCE Y = </w:t>
      </w:r>
      <w:r w:rsidRPr="002B7DFF">
        <w:rPr>
          <w:rFonts w:ascii="Calibri" w:eastAsia="Times New Roman" w:hAnsi="Calibri" w:cs="Calibri"/>
          <w:color w:val="548DD4" w:themeColor="text2" w:themeTint="99"/>
          <w:lang w:eastAsia="fr-FR"/>
        </w:rPr>
        <w:t>31592 – 8*(474/8)² = 3507,50</w:t>
      </w:r>
    </w:p>
    <w:p w:rsidR="00A37E8A" w:rsidRPr="002B7DFF" w:rsidRDefault="008D1C40" w:rsidP="008D1C40">
      <w:pPr>
        <w:spacing w:before="15" w:after="15" w:line="240" w:lineRule="auto"/>
        <w:rPr>
          <w:rFonts w:ascii="Calibri" w:eastAsia="Times New Roman" w:hAnsi="Calibri" w:cs="Calibri"/>
          <w:color w:val="548DD4" w:themeColor="text2" w:themeTint="99"/>
          <w:lang w:eastAsia="fr-FR"/>
        </w:rPr>
      </w:pPr>
      <w:r w:rsidRPr="002B7DFF">
        <w:rPr>
          <w:rFonts w:ascii="Calibri" w:eastAsia="Times New Roman" w:hAnsi="Calibri" w:cs="Calibri"/>
          <w:color w:val="548DD4" w:themeColor="text2" w:themeTint="99"/>
          <w:lang w:eastAsia="fr-FR"/>
        </w:rPr>
        <w:t xml:space="preserve">SCE </w:t>
      </w:r>
      <w:r w:rsidR="00005898" w:rsidRPr="002B7DFF">
        <w:rPr>
          <w:rFonts w:ascii="Calibri" w:eastAsia="Times New Roman" w:hAnsi="Calibri" w:cs="Calibri"/>
          <w:color w:val="548DD4" w:themeColor="text2" w:themeTint="99"/>
          <w:lang w:eastAsia="fr-FR"/>
        </w:rPr>
        <w:t>Y^</w:t>
      </w:r>
      <w:r w:rsidRPr="002B7DFF">
        <w:rPr>
          <w:rFonts w:ascii="Calibri" w:eastAsia="Times New Roman" w:hAnsi="Calibri" w:cs="Calibri"/>
          <w:color w:val="548DD4" w:themeColor="text2" w:themeTint="99"/>
          <w:lang w:eastAsia="fr-FR"/>
        </w:rPr>
        <w:t>= 30750 – 8*(474/8)² = 2665,50</w:t>
      </w:r>
    </w:p>
    <w:p w:rsidR="008D1C40" w:rsidRPr="002B7DFF" w:rsidRDefault="002B7DFF" w:rsidP="002B7DFF">
      <w:pPr>
        <w:spacing w:before="15" w:after="15" w:line="240" w:lineRule="auto"/>
        <w:rPr>
          <w:rFonts w:ascii="Calibri" w:eastAsia="Times New Roman" w:hAnsi="Calibri" w:cs="Calibri"/>
          <w:color w:val="548DD4" w:themeColor="text2" w:themeTint="99"/>
          <w:lang w:eastAsia="fr-FR"/>
        </w:rPr>
      </w:pPr>
      <w:proofErr w:type="spellStart"/>
      <w:r w:rsidRPr="002B7DFF">
        <w:rPr>
          <w:rFonts w:ascii="Calibri" w:eastAsia="Times New Roman" w:hAnsi="Calibri" w:cs="Calibri"/>
          <w:color w:val="548DD4" w:themeColor="text2" w:themeTint="99"/>
          <w:lang w:eastAsia="fr-FR"/>
        </w:rPr>
        <w:t>SCEe</w:t>
      </w:r>
      <w:proofErr w:type="spellEnd"/>
      <w:r w:rsidRPr="002B7DFF">
        <w:rPr>
          <w:rFonts w:ascii="Calibri" w:eastAsia="Times New Roman" w:hAnsi="Calibri" w:cs="Calibri"/>
          <w:color w:val="548DD4" w:themeColor="text2" w:themeTint="99"/>
          <w:lang w:eastAsia="fr-FR"/>
        </w:rPr>
        <w:t xml:space="preserve"> = </w:t>
      </w:r>
      <w:proofErr w:type="spellStart"/>
      <w:r w:rsidRPr="002B7DFF">
        <w:rPr>
          <w:rFonts w:ascii="Calibri" w:eastAsia="Times New Roman" w:hAnsi="Calibri" w:cs="Calibri"/>
          <w:color w:val="548DD4" w:themeColor="text2" w:themeTint="99"/>
          <w:lang w:eastAsia="fr-FR"/>
        </w:rPr>
        <w:t>SCe</w:t>
      </w:r>
      <w:proofErr w:type="spellEnd"/>
      <w:r w:rsidRPr="002B7DFF">
        <w:rPr>
          <w:rFonts w:ascii="Calibri" w:eastAsia="Times New Roman" w:hAnsi="Calibri" w:cs="Calibri"/>
          <w:color w:val="548DD4" w:themeColor="text2" w:themeTint="99"/>
          <w:lang w:eastAsia="fr-FR"/>
        </w:rPr>
        <w:t xml:space="preserve"> = 3507,50 - 2665,50 = 842</w:t>
      </w:r>
    </w:p>
    <w:p w:rsidR="00A37E8A" w:rsidRDefault="00A37E8A" w:rsidP="00A37E8A">
      <w:pPr>
        <w:spacing w:before="15" w:after="15" w:line="240" w:lineRule="auto"/>
        <w:rPr>
          <w:rFonts w:ascii="Times New Roman" w:hAnsi="Times New Roman" w:cs="Times New Roman"/>
          <w:bCs/>
          <w:color w:val="081D58"/>
          <w:sz w:val="20"/>
          <w:szCs w:val="20"/>
        </w:rPr>
      </w:pPr>
    </w:p>
    <w:p w:rsidR="00871C83" w:rsidRDefault="004F04F2" w:rsidP="004F04F2">
      <w:pPr>
        <w:pStyle w:val="Paragraphedeliste"/>
        <w:numPr>
          <w:ilvl w:val="0"/>
          <w:numId w:val="9"/>
        </w:numPr>
        <w:spacing w:before="15" w:after="15" w:line="240" w:lineRule="auto"/>
        <w:rPr>
          <w:rFonts w:ascii="Verdana" w:hAnsi="Verdana"/>
          <w:sz w:val="18"/>
          <w:szCs w:val="18"/>
        </w:rPr>
      </w:pPr>
      <w:r w:rsidRPr="004F04F2">
        <w:rPr>
          <w:rFonts w:ascii="Verdana" w:hAnsi="Verdana"/>
          <w:sz w:val="18"/>
          <w:szCs w:val="18"/>
        </w:rPr>
        <w:t>Calculer b0</w:t>
      </w:r>
      <w:r>
        <w:rPr>
          <w:rFonts w:ascii="Verdana" w:hAnsi="Verdana"/>
          <w:sz w:val="18"/>
          <w:szCs w:val="18"/>
        </w:rPr>
        <w:t xml:space="preserve"> et écrivez </w:t>
      </w:r>
      <w:r w:rsidR="00A37E8A">
        <w:rPr>
          <w:rFonts w:ascii="Verdana" w:hAnsi="Verdana"/>
          <w:sz w:val="18"/>
          <w:szCs w:val="18"/>
        </w:rPr>
        <w:t>l’équation du</w:t>
      </w:r>
      <w:r>
        <w:rPr>
          <w:rFonts w:ascii="Verdana" w:hAnsi="Verdana"/>
          <w:sz w:val="18"/>
          <w:szCs w:val="18"/>
        </w:rPr>
        <w:t xml:space="preserve"> modèle obtenu</w:t>
      </w:r>
      <w:r w:rsidR="00A37E8A">
        <w:rPr>
          <w:rFonts w:ascii="Verdana" w:hAnsi="Verdana"/>
          <w:sz w:val="18"/>
          <w:szCs w:val="18"/>
        </w:rPr>
        <w:t xml:space="preserve"> avec les valeurs numériques</w:t>
      </w:r>
      <w:r>
        <w:rPr>
          <w:rFonts w:ascii="Verdana" w:hAnsi="Verdana"/>
          <w:sz w:val="18"/>
          <w:szCs w:val="18"/>
        </w:rPr>
        <w:t>.</w:t>
      </w:r>
    </w:p>
    <w:p w:rsidR="004F04F2" w:rsidRPr="00B73CBF" w:rsidRDefault="004F04F2" w:rsidP="004F04F2">
      <w:pPr>
        <w:pStyle w:val="Paragraphedeliste"/>
        <w:spacing w:before="15" w:after="15" w:line="240" w:lineRule="auto"/>
        <w:rPr>
          <w:rFonts w:ascii="Verdana" w:hAnsi="Verdana"/>
          <w:sz w:val="16"/>
          <w:szCs w:val="16"/>
        </w:rPr>
      </w:pPr>
    </w:p>
    <w:p w:rsidR="004F04F2" w:rsidRDefault="004F04F2" w:rsidP="004F04F2">
      <w:pPr>
        <w:pStyle w:val="Paragraphedeliste"/>
        <w:spacing w:before="15" w:after="15" w:line="240" w:lineRule="auto"/>
        <w:rPr>
          <w:rFonts w:ascii="Verdana" w:hAnsi="Verdana"/>
          <w:color w:val="0070C0"/>
          <w:sz w:val="18"/>
          <w:szCs w:val="18"/>
        </w:rPr>
      </w:pPr>
      <w:r w:rsidRPr="004F04F2">
        <w:rPr>
          <w:rFonts w:ascii="Verdana" w:hAnsi="Verdana"/>
          <w:color w:val="0070C0"/>
          <w:sz w:val="18"/>
          <w:szCs w:val="18"/>
        </w:rPr>
        <w:t>b0 = 474/8 = 59,25</w:t>
      </w:r>
    </w:p>
    <w:p w:rsidR="00B73CBF" w:rsidRDefault="00B73CBF" w:rsidP="004F04F2">
      <w:pPr>
        <w:pStyle w:val="Paragraphedeliste"/>
        <w:spacing w:before="15" w:after="15" w:line="240" w:lineRule="auto"/>
        <w:rPr>
          <w:rFonts w:ascii="Verdana" w:hAnsi="Verdana"/>
          <w:color w:val="0070C0"/>
          <w:sz w:val="18"/>
          <w:szCs w:val="18"/>
        </w:rPr>
      </w:pPr>
      <w:r>
        <w:rPr>
          <w:rFonts w:ascii="Verdana" w:hAnsi="Verdana"/>
          <w:color w:val="0070C0"/>
          <w:sz w:val="18"/>
          <w:szCs w:val="18"/>
        </w:rPr>
        <w:t xml:space="preserve">b1, b2 et b3 sont donnés dans le tableau ci-dessus donc : </w:t>
      </w:r>
    </w:p>
    <w:p w:rsidR="004F04F2" w:rsidRDefault="004F04F2" w:rsidP="004F04F2">
      <w:pPr>
        <w:pStyle w:val="Paragraphedeliste"/>
        <w:spacing w:before="15" w:after="15" w:line="240" w:lineRule="auto"/>
        <w:rPr>
          <w:rFonts w:ascii="Verdana" w:hAnsi="Verdana"/>
          <w:color w:val="0070C0"/>
          <w:sz w:val="18"/>
          <w:szCs w:val="18"/>
        </w:rPr>
      </w:pPr>
      <w:r>
        <w:rPr>
          <w:rFonts w:ascii="Verdana" w:hAnsi="Verdana"/>
          <w:color w:val="0070C0"/>
          <w:sz w:val="18"/>
          <w:szCs w:val="18"/>
        </w:rPr>
        <w:t xml:space="preserve">Y^ = 59,25 + 14,75 </w:t>
      </w:r>
      <w:r w:rsidR="003D0804">
        <w:rPr>
          <w:rFonts w:ascii="Verdana" w:hAnsi="Verdana"/>
          <w:color w:val="0070C0"/>
          <w:sz w:val="18"/>
          <w:szCs w:val="18"/>
        </w:rPr>
        <w:t>X</w:t>
      </w:r>
      <w:r w:rsidRPr="000A0907">
        <w:rPr>
          <w:rFonts w:ascii="Verdana" w:hAnsi="Verdana"/>
          <w:color w:val="0070C0"/>
          <w:sz w:val="18"/>
          <w:szCs w:val="18"/>
          <w:vertAlign w:val="subscript"/>
        </w:rPr>
        <w:t>1</w:t>
      </w:r>
      <w:r>
        <w:rPr>
          <w:rFonts w:ascii="Verdana" w:hAnsi="Verdana"/>
          <w:color w:val="0070C0"/>
          <w:sz w:val="18"/>
          <w:szCs w:val="18"/>
        </w:rPr>
        <w:t xml:space="preserve"> + 10,75 </w:t>
      </w:r>
      <w:r w:rsidR="003D0804">
        <w:rPr>
          <w:rFonts w:ascii="Verdana" w:hAnsi="Verdana"/>
          <w:color w:val="0070C0"/>
          <w:sz w:val="18"/>
          <w:szCs w:val="18"/>
        </w:rPr>
        <w:t>X</w:t>
      </w:r>
      <w:r w:rsidRPr="000A0907">
        <w:rPr>
          <w:rFonts w:ascii="Verdana" w:hAnsi="Verdana"/>
          <w:color w:val="0070C0"/>
          <w:sz w:val="18"/>
          <w:szCs w:val="18"/>
          <w:vertAlign w:val="subscript"/>
        </w:rPr>
        <w:t>2</w:t>
      </w:r>
      <w:r>
        <w:rPr>
          <w:rFonts w:ascii="Verdana" w:hAnsi="Verdana"/>
          <w:color w:val="0070C0"/>
          <w:sz w:val="18"/>
          <w:szCs w:val="18"/>
        </w:rPr>
        <w:t xml:space="preserve"> – 0,25 </w:t>
      </w:r>
      <w:r w:rsidR="003D0804">
        <w:rPr>
          <w:rFonts w:ascii="Verdana" w:hAnsi="Verdana"/>
          <w:color w:val="0070C0"/>
          <w:sz w:val="18"/>
          <w:szCs w:val="18"/>
        </w:rPr>
        <w:t>X</w:t>
      </w:r>
      <w:r w:rsidRPr="000A0907">
        <w:rPr>
          <w:rFonts w:ascii="Verdana" w:hAnsi="Verdana"/>
          <w:color w:val="0070C0"/>
          <w:sz w:val="18"/>
          <w:szCs w:val="18"/>
          <w:vertAlign w:val="subscript"/>
        </w:rPr>
        <w:t>3</w:t>
      </w:r>
    </w:p>
    <w:p w:rsidR="000A0907" w:rsidRDefault="00B73CBF" w:rsidP="004F04F2">
      <w:pPr>
        <w:pStyle w:val="Paragraphedeliste"/>
        <w:spacing w:before="15" w:after="15" w:line="240" w:lineRule="auto"/>
        <w:rPr>
          <w:rFonts w:ascii="Verdana" w:hAnsi="Verdana"/>
          <w:color w:val="0070C0"/>
          <w:sz w:val="18"/>
          <w:szCs w:val="18"/>
        </w:rPr>
      </w:pPr>
      <w:r>
        <w:rPr>
          <w:rFonts w:ascii="Verdana" w:hAnsi="Verdana"/>
          <w:color w:val="0070C0"/>
          <w:sz w:val="18"/>
          <w:szCs w:val="18"/>
        </w:rPr>
        <w:t>Ce modèle permet de compléter le tableau ci-dessus.</w:t>
      </w:r>
    </w:p>
    <w:p w:rsidR="00B73CBF" w:rsidRPr="00B73CBF" w:rsidRDefault="00B73CBF" w:rsidP="004F04F2">
      <w:pPr>
        <w:pStyle w:val="Paragraphedeliste"/>
        <w:spacing w:before="15" w:after="15" w:line="240" w:lineRule="auto"/>
        <w:rPr>
          <w:rFonts w:ascii="Verdana" w:hAnsi="Verdana"/>
          <w:color w:val="0070C0"/>
          <w:sz w:val="16"/>
          <w:szCs w:val="16"/>
        </w:rPr>
      </w:pPr>
    </w:p>
    <w:p w:rsidR="000A0907" w:rsidRPr="000A0907" w:rsidRDefault="000A0907" w:rsidP="000A0907">
      <w:pPr>
        <w:pStyle w:val="Paragraphedeliste"/>
        <w:numPr>
          <w:ilvl w:val="0"/>
          <w:numId w:val="9"/>
        </w:numPr>
        <w:spacing w:before="15" w:after="15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Interprétation </w:t>
      </w:r>
      <w:r w:rsidRPr="000A0907">
        <w:rPr>
          <w:rFonts w:ascii="Verdana" w:hAnsi="Verdana"/>
          <w:sz w:val="18"/>
          <w:szCs w:val="18"/>
          <w:u w:val="single"/>
        </w:rPr>
        <w:t>concrète</w:t>
      </w:r>
      <w:r>
        <w:rPr>
          <w:rFonts w:ascii="Verdana" w:hAnsi="Verdana"/>
          <w:sz w:val="18"/>
          <w:szCs w:val="18"/>
        </w:rPr>
        <w:t xml:space="preserve"> de b1</w:t>
      </w:r>
    </w:p>
    <w:p w:rsidR="000A0907" w:rsidRPr="00B73CBF" w:rsidRDefault="000A0907" w:rsidP="004F04F2">
      <w:pPr>
        <w:pStyle w:val="Paragraphedeliste"/>
        <w:spacing w:before="15" w:after="15" w:line="240" w:lineRule="auto"/>
        <w:rPr>
          <w:rFonts w:ascii="Verdana" w:hAnsi="Verdana"/>
          <w:color w:val="0070C0"/>
          <w:sz w:val="16"/>
          <w:szCs w:val="16"/>
        </w:rPr>
      </w:pPr>
    </w:p>
    <w:p w:rsidR="000A0907" w:rsidRDefault="000A0907" w:rsidP="004F04F2">
      <w:pPr>
        <w:pStyle w:val="Paragraphedeliste"/>
        <w:spacing w:before="15" w:after="15" w:line="240" w:lineRule="auto"/>
        <w:rPr>
          <w:rFonts w:ascii="Verdana" w:hAnsi="Verdana"/>
          <w:color w:val="0070C0"/>
          <w:sz w:val="18"/>
          <w:szCs w:val="18"/>
        </w:rPr>
      </w:pPr>
      <w:r>
        <w:rPr>
          <w:rFonts w:ascii="Verdana" w:hAnsi="Verdana"/>
          <w:color w:val="0070C0"/>
          <w:sz w:val="18"/>
          <w:szCs w:val="18"/>
        </w:rPr>
        <w:t>Quand la durée de la réaction augmente de 0,5h le rendement de la réaction augmente de 14,75%</w:t>
      </w:r>
    </w:p>
    <w:p w:rsidR="000A0907" w:rsidRPr="00B73CBF" w:rsidRDefault="000A0907" w:rsidP="004F04F2">
      <w:pPr>
        <w:pStyle w:val="Paragraphedeliste"/>
        <w:spacing w:before="15" w:after="15" w:line="240" w:lineRule="auto"/>
        <w:rPr>
          <w:rFonts w:ascii="Verdana" w:hAnsi="Verdana"/>
          <w:color w:val="0070C0"/>
          <w:sz w:val="16"/>
          <w:szCs w:val="16"/>
        </w:rPr>
      </w:pPr>
    </w:p>
    <w:p w:rsidR="000A0907" w:rsidRDefault="00B3363D" w:rsidP="000A0907">
      <w:pPr>
        <w:pStyle w:val="Paragraphedeliste"/>
        <w:numPr>
          <w:ilvl w:val="0"/>
          <w:numId w:val="9"/>
        </w:numPr>
        <w:spacing w:before="15" w:after="15" w:line="240" w:lineRule="auto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</w:t>
      </w:r>
      <w:r w:rsidR="000A0907">
        <w:rPr>
          <w:rFonts w:ascii="Verdana" w:hAnsi="Verdana"/>
          <w:sz w:val="18"/>
          <w:szCs w:val="18"/>
        </w:rPr>
        <w:t>ester la validité du m</w:t>
      </w:r>
      <w:r>
        <w:rPr>
          <w:rFonts w:ascii="Verdana" w:hAnsi="Verdana"/>
          <w:sz w:val="18"/>
          <w:szCs w:val="18"/>
        </w:rPr>
        <w:t xml:space="preserve">odèle. Hypothèses et </w:t>
      </w:r>
      <w:r w:rsidR="00E56C90">
        <w:rPr>
          <w:rFonts w:ascii="Verdana" w:hAnsi="Verdana"/>
          <w:sz w:val="18"/>
          <w:szCs w:val="18"/>
        </w:rPr>
        <w:t>conclusion,</w:t>
      </w:r>
      <w:r>
        <w:rPr>
          <w:rFonts w:ascii="Verdana" w:hAnsi="Verdana"/>
          <w:sz w:val="18"/>
          <w:szCs w:val="18"/>
        </w:rPr>
        <w:t xml:space="preserve"> on sait que </w:t>
      </w:r>
      <w:proofErr w:type="gramStart"/>
      <w:r>
        <w:rPr>
          <w:rFonts w:ascii="Verdana" w:hAnsi="Verdana"/>
          <w:sz w:val="18"/>
          <w:szCs w:val="18"/>
        </w:rPr>
        <w:t>la</w:t>
      </w:r>
      <w:proofErr w:type="gramEnd"/>
      <w:r>
        <w:rPr>
          <w:rFonts w:ascii="Verdana" w:hAnsi="Verdana"/>
          <w:sz w:val="18"/>
          <w:szCs w:val="18"/>
        </w:rPr>
        <w:t xml:space="preserve"> p-value est égale à 0,099</w:t>
      </w:r>
      <w:r w:rsidR="000A0907">
        <w:rPr>
          <w:rFonts w:ascii="Verdana" w:hAnsi="Verdana"/>
          <w:sz w:val="18"/>
          <w:szCs w:val="18"/>
        </w:rPr>
        <w:t>.</w:t>
      </w:r>
    </w:p>
    <w:p w:rsidR="00B3363D" w:rsidRPr="00B73CBF" w:rsidRDefault="00B3363D" w:rsidP="00B3363D">
      <w:pPr>
        <w:spacing w:before="15" w:after="15" w:line="240" w:lineRule="auto"/>
        <w:rPr>
          <w:rFonts w:ascii="Verdana" w:hAnsi="Verdana"/>
          <w:sz w:val="16"/>
          <w:szCs w:val="16"/>
        </w:rPr>
      </w:pPr>
    </w:p>
    <w:p w:rsidR="00B3363D" w:rsidRPr="00A876B9" w:rsidRDefault="00B3363D" w:rsidP="00A37E8A">
      <w:pPr>
        <w:spacing w:after="0" w:line="240" w:lineRule="auto"/>
        <w:rPr>
          <w:color w:val="548DD4" w:themeColor="text2" w:themeTint="99"/>
        </w:rPr>
      </w:pPr>
      <w:r w:rsidRPr="00A876B9">
        <w:rPr>
          <w:color w:val="548DD4" w:themeColor="text2" w:themeTint="99"/>
        </w:rPr>
        <w:t xml:space="preserve">H0 : CM </w:t>
      </w:r>
      <w:r w:rsidRPr="00A876B9">
        <w:rPr>
          <w:color w:val="548DD4" w:themeColor="text2" w:themeTint="99"/>
          <w:position w:val="-10"/>
        </w:rPr>
        <w:object w:dxaOrig="200" w:dyaOrig="480">
          <v:shape id="_x0000_i1026" type="#_x0000_t75" style="width:9.75pt;height:24pt" o:ole="" fillcolor="window">
            <v:imagedata r:id="rId10" o:title=""/>
          </v:shape>
          <o:OLEObject Type="Embed" ProgID="Equation.3" ShapeID="_x0000_i1026" DrawAspect="Content" ObjectID="_1463838449" r:id="rId11"/>
        </w:object>
      </w:r>
      <w:r w:rsidRPr="00A876B9">
        <w:rPr>
          <w:color w:val="548DD4" w:themeColor="text2" w:themeTint="99"/>
        </w:rPr>
        <w:t xml:space="preserve"> / CM e = 1 </w:t>
      </w:r>
    </w:p>
    <w:p w:rsidR="00B3363D" w:rsidRPr="00A876B9" w:rsidRDefault="00B3363D" w:rsidP="00A37E8A">
      <w:pPr>
        <w:spacing w:after="0" w:line="240" w:lineRule="auto"/>
        <w:rPr>
          <w:color w:val="548DD4" w:themeColor="text2" w:themeTint="99"/>
        </w:rPr>
      </w:pPr>
      <w:r w:rsidRPr="00A876B9">
        <w:rPr>
          <w:color w:val="548DD4" w:themeColor="text2" w:themeTint="99"/>
        </w:rPr>
        <w:t xml:space="preserve">H1 : CM </w:t>
      </w:r>
      <w:r w:rsidRPr="00A876B9">
        <w:rPr>
          <w:color w:val="548DD4" w:themeColor="text2" w:themeTint="99"/>
          <w:position w:val="-10"/>
        </w:rPr>
        <w:object w:dxaOrig="200" w:dyaOrig="480">
          <v:shape id="_x0000_i1027" type="#_x0000_t75" style="width:9.75pt;height:24pt" o:ole="" fillcolor="window">
            <v:imagedata r:id="rId10" o:title=""/>
          </v:shape>
          <o:OLEObject Type="Embed" ProgID="Equation.3" ShapeID="_x0000_i1027" DrawAspect="Content" ObjectID="_1463838450" r:id="rId12"/>
        </w:object>
      </w:r>
      <w:r w:rsidRPr="00A876B9">
        <w:rPr>
          <w:color w:val="548DD4" w:themeColor="text2" w:themeTint="99"/>
        </w:rPr>
        <w:t xml:space="preserve"> / CM e &gt;1 le modèle est satisfaisant (test unilatéral)</w:t>
      </w:r>
    </w:p>
    <w:tbl>
      <w:tblPr>
        <w:tblStyle w:val="Style1"/>
        <w:tblW w:w="6540" w:type="dxa"/>
        <w:tblLook w:val="04A0" w:firstRow="1" w:lastRow="0" w:firstColumn="1" w:lastColumn="0" w:noHBand="0" w:noVBand="1"/>
      </w:tblPr>
      <w:tblGrid>
        <w:gridCol w:w="1350"/>
        <w:gridCol w:w="1330"/>
        <w:gridCol w:w="1330"/>
        <w:gridCol w:w="1330"/>
        <w:gridCol w:w="1350"/>
      </w:tblGrid>
      <w:tr w:rsidR="00B3363D" w:rsidRPr="00B3363D" w:rsidTr="00D41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tcW w:w="1260" w:type="dxa"/>
            <w:noWrap/>
            <w:hideMark/>
          </w:tcPr>
          <w:p w:rsidR="00B3363D" w:rsidRPr="00B3363D" w:rsidRDefault="00B3363D" w:rsidP="00B3363D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  <w:r w:rsidRPr="00B3363D"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  <w:t>Variation</w:t>
            </w:r>
          </w:p>
        </w:tc>
        <w:tc>
          <w:tcPr>
            <w:tcW w:w="1260" w:type="dxa"/>
            <w:noWrap/>
            <w:hideMark/>
          </w:tcPr>
          <w:p w:rsidR="00B3363D" w:rsidRPr="00B3363D" w:rsidRDefault="00B3363D" w:rsidP="00B3363D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  <w:r w:rsidRPr="00B3363D"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  <w:t>SCE</w:t>
            </w:r>
          </w:p>
        </w:tc>
        <w:tc>
          <w:tcPr>
            <w:tcW w:w="1260" w:type="dxa"/>
            <w:noWrap/>
            <w:hideMark/>
          </w:tcPr>
          <w:p w:rsidR="00B3363D" w:rsidRPr="00B3363D" w:rsidRDefault="00B3363D" w:rsidP="00B3363D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  <w:proofErr w:type="spellStart"/>
            <w:r w:rsidRPr="00B3363D"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  <w:t>ddl</w:t>
            </w:r>
            <w:proofErr w:type="spellEnd"/>
          </w:p>
        </w:tc>
        <w:tc>
          <w:tcPr>
            <w:tcW w:w="1260" w:type="dxa"/>
            <w:noWrap/>
            <w:hideMark/>
          </w:tcPr>
          <w:p w:rsidR="00B3363D" w:rsidRPr="00B3363D" w:rsidRDefault="00B3363D" w:rsidP="00B3363D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  <w:r w:rsidRPr="00B3363D"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  <w:t>CM</w:t>
            </w:r>
          </w:p>
        </w:tc>
        <w:tc>
          <w:tcPr>
            <w:tcW w:w="1260" w:type="dxa"/>
            <w:noWrap/>
            <w:hideMark/>
          </w:tcPr>
          <w:p w:rsidR="00B3363D" w:rsidRPr="00B3363D" w:rsidRDefault="00B3363D" w:rsidP="00B3363D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  <w:r w:rsidRPr="00B3363D"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  <w:t xml:space="preserve">F </w:t>
            </w:r>
            <w:proofErr w:type="spellStart"/>
            <w:r w:rsidRPr="00B3363D"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  <w:t>calc</w:t>
            </w:r>
            <w:proofErr w:type="spellEnd"/>
          </w:p>
        </w:tc>
      </w:tr>
      <w:tr w:rsidR="00B3363D" w:rsidRPr="00B3363D" w:rsidTr="00D41081">
        <w:trPr>
          <w:trHeight w:val="300"/>
        </w:trPr>
        <w:tc>
          <w:tcPr>
            <w:tcW w:w="1260" w:type="dxa"/>
            <w:noWrap/>
            <w:hideMark/>
          </w:tcPr>
          <w:p w:rsidR="00B3363D" w:rsidRPr="00B3363D" w:rsidRDefault="00B3363D" w:rsidP="00B3363D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  <w:r w:rsidRPr="00B3363D"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  <w:t>Régression</w:t>
            </w:r>
          </w:p>
        </w:tc>
        <w:tc>
          <w:tcPr>
            <w:tcW w:w="1260" w:type="dxa"/>
            <w:noWrap/>
            <w:hideMark/>
          </w:tcPr>
          <w:p w:rsidR="00B3363D" w:rsidRPr="00B3363D" w:rsidRDefault="00B3363D" w:rsidP="00B3363D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  <w:r w:rsidRPr="00B3363D"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  <w:t>2665,5</w:t>
            </w:r>
          </w:p>
        </w:tc>
        <w:tc>
          <w:tcPr>
            <w:tcW w:w="1260" w:type="dxa"/>
            <w:noWrap/>
            <w:hideMark/>
          </w:tcPr>
          <w:p w:rsidR="00B3363D" w:rsidRPr="00B3363D" w:rsidRDefault="00B3363D" w:rsidP="00B3363D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  <w:r w:rsidRPr="00B3363D"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  <w:t>3</w:t>
            </w:r>
          </w:p>
        </w:tc>
        <w:tc>
          <w:tcPr>
            <w:tcW w:w="1260" w:type="dxa"/>
            <w:noWrap/>
            <w:hideMark/>
          </w:tcPr>
          <w:p w:rsidR="00B3363D" w:rsidRPr="00B3363D" w:rsidRDefault="00B3363D" w:rsidP="00B3363D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  <w:r w:rsidRPr="00B3363D"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  <w:t>888,50</w:t>
            </w:r>
          </w:p>
        </w:tc>
        <w:tc>
          <w:tcPr>
            <w:tcW w:w="1260" w:type="dxa"/>
            <w:noWrap/>
            <w:hideMark/>
          </w:tcPr>
          <w:p w:rsidR="00B3363D" w:rsidRPr="00B3363D" w:rsidRDefault="00B3363D" w:rsidP="00B3363D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  <w:r w:rsidRPr="00B3363D"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  <w:t>4,22</w:t>
            </w:r>
          </w:p>
        </w:tc>
      </w:tr>
      <w:tr w:rsidR="00B3363D" w:rsidRPr="00B3363D" w:rsidTr="00D41081">
        <w:trPr>
          <w:trHeight w:val="300"/>
        </w:trPr>
        <w:tc>
          <w:tcPr>
            <w:tcW w:w="1260" w:type="dxa"/>
            <w:noWrap/>
            <w:hideMark/>
          </w:tcPr>
          <w:p w:rsidR="00B3363D" w:rsidRPr="00B3363D" w:rsidRDefault="00B3363D" w:rsidP="00B3363D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  <w:r w:rsidRPr="00B3363D"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  <w:t>Résiduelle</w:t>
            </w:r>
          </w:p>
        </w:tc>
        <w:tc>
          <w:tcPr>
            <w:tcW w:w="1260" w:type="dxa"/>
            <w:noWrap/>
            <w:hideMark/>
          </w:tcPr>
          <w:p w:rsidR="00B3363D" w:rsidRPr="00B3363D" w:rsidRDefault="00B3363D" w:rsidP="00B3363D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  <w:r w:rsidRPr="00B3363D"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  <w:t>842</w:t>
            </w:r>
          </w:p>
        </w:tc>
        <w:tc>
          <w:tcPr>
            <w:tcW w:w="1260" w:type="dxa"/>
            <w:noWrap/>
            <w:hideMark/>
          </w:tcPr>
          <w:p w:rsidR="00B3363D" w:rsidRPr="00B3363D" w:rsidRDefault="00B3363D" w:rsidP="00B3363D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  <w:r w:rsidRPr="00B3363D"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  <w:t>4</w:t>
            </w:r>
          </w:p>
        </w:tc>
        <w:tc>
          <w:tcPr>
            <w:tcW w:w="1260" w:type="dxa"/>
            <w:noWrap/>
            <w:hideMark/>
          </w:tcPr>
          <w:p w:rsidR="00B3363D" w:rsidRPr="00B3363D" w:rsidRDefault="00B3363D" w:rsidP="00B3363D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  <w:r w:rsidRPr="00B3363D"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  <w:t>210,50</w:t>
            </w:r>
          </w:p>
        </w:tc>
        <w:tc>
          <w:tcPr>
            <w:tcW w:w="1260" w:type="dxa"/>
            <w:noWrap/>
            <w:hideMark/>
          </w:tcPr>
          <w:p w:rsidR="00B3363D" w:rsidRPr="00B3363D" w:rsidRDefault="00B3363D" w:rsidP="00B3363D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  <w:r w:rsidRPr="00B3363D"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  <w:t> </w:t>
            </w:r>
          </w:p>
        </w:tc>
      </w:tr>
      <w:tr w:rsidR="00B3363D" w:rsidRPr="00B3363D" w:rsidTr="00D41081">
        <w:trPr>
          <w:trHeight w:val="300"/>
        </w:trPr>
        <w:tc>
          <w:tcPr>
            <w:tcW w:w="1260" w:type="dxa"/>
            <w:noWrap/>
            <w:hideMark/>
          </w:tcPr>
          <w:p w:rsidR="00B3363D" w:rsidRPr="00B3363D" w:rsidRDefault="00B3363D" w:rsidP="00B3363D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  <w:r w:rsidRPr="00B3363D"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  <w:t>Totale</w:t>
            </w:r>
          </w:p>
        </w:tc>
        <w:tc>
          <w:tcPr>
            <w:tcW w:w="1260" w:type="dxa"/>
            <w:noWrap/>
            <w:hideMark/>
          </w:tcPr>
          <w:p w:rsidR="00B3363D" w:rsidRPr="00B3363D" w:rsidRDefault="00B3363D" w:rsidP="00B3363D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  <w:r w:rsidRPr="00B3363D"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  <w:t>3507,5</w:t>
            </w:r>
          </w:p>
        </w:tc>
        <w:tc>
          <w:tcPr>
            <w:tcW w:w="1260" w:type="dxa"/>
            <w:noWrap/>
            <w:hideMark/>
          </w:tcPr>
          <w:p w:rsidR="00B3363D" w:rsidRPr="00B3363D" w:rsidRDefault="00B3363D" w:rsidP="00B3363D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  <w:r w:rsidRPr="00B3363D"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  <w:t>7</w:t>
            </w:r>
          </w:p>
        </w:tc>
        <w:tc>
          <w:tcPr>
            <w:tcW w:w="1260" w:type="dxa"/>
            <w:noWrap/>
            <w:hideMark/>
          </w:tcPr>
          <w:p w:rsidR="00B3363D" w:rsidRPr="00B3363D" w:rsidRDefault="00B3363D" w:rsidP="00B3363D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  <w:r w:rsidRPr="00B3363D"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  <w:t> </w:t>
            </w:r>
          </w:p>
        </w:tc>
        <w:tc>
          <w:tcPr>
            <w:tcW w:w="1260" w:type="dxa"/>
            <w:noWrap/>
            <w:hideMark/>
          </w:tcPr>
          <w:p w:rsidR="00B3363D" w:rsidRPr="00B3363D" w:rsidRDefault="00B3363D" w:rsidP="00B3363D">
            <w:pPr>
              <w:jc w:val="center"/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</w:pPr>
            <w:r w:rsidRPr="00B3363D">
              <w:rPr>
                <w:rFonts w:ascii="Calibri" w:eastAsia="Times New Roman" w:hAnsi="Calibri" w:cs="Calibri"/>
                <w:color w:val="548DD4" w:themeColor="text2" w:themeTint="99"/>
                <w:lang w:eastAsia="fr-FR"/>
              </w:rPr>
              <w:t> </w:t>
            </w:r>
          </w:p>
        </w:tc>
      </w:tr>
    </w:tbl>
    <w:p w:rsidR="00B3363D" w:rsidRPr="00B73CBF" w:rsidRDefault="00B3363D" w:rsidP="00B3363D">
      <w:pPr>
        <w:spacing w:before="15" w:after="15" w:line="240" w:lineRule="auto"/>
        <w:rPr>
          <w:rFonts w:ascii="Verdana" w:hAnsi="Verdana"/>
          <w:sz w:val="16"/>
          <w:szCs w:val="16"/>
        </w:rPr>
      </w:pPr>
    </w:p>
    <w:p w:rsidR="00B3363D" w:rsidRPr="00A876B9" w:rsidRDefault="00B3363D" w:rsidP="00B3363D">
      <w:pPr>
        <w:rPr>
          <w:color w:val="548DD4" w:themeColor="text2" w:themeTint="99"/>
        </w:rPr>
      </w:pPr>
      <w:r w:rsidRPr="00A876B9">
        <w:rPr>
          <w:color w:val="548DD4" w:themeColor="text2" w:themeTint="99"/>
        </w:rPr>
        <w:t xml:space="preserve">Conclusion : </w:t>
      </w:r>
      <w:r>
        <w:rPr>
          <w:color w:val="548DD4" w:themeColor="text2" w:themeTint="99"/>
        </w:rPr>
        <w:t xml:space="preserve">Si on rejette H0 on a 9,9% de risque d’erreur, ce risque est &gt; à 5%,  on conserve l’hypothèse </w:t>
      </w:r>
      <w:proofErr w:type="gramStart"/>
      <w:r>
        <w:rPr>
          <w:color w:val="548DD4" w:themeColor="text2" w:themeTint="99"/>
        </w:rPr>
        <w:t>H0 ,</w:t>
      </w:r>
      <w:proofErr w:type="gramEnd"/>
      <w:r>
        <w:rPr>
          <w:color w:val="548DD4" w:themeColor="text2" w:themeTint="99"/>
        </w:rPr>
        <w:t xml:space="preserve"> on n’a pas pu mettre en évidence que le modèle était satisfaisant.</w:t>
      </w:r>
    </w:p>
    <w:sectPr w:rsidR="00B3363D" w:rsidRPr="00A876B9" w:rsidSect="006D78C7">
      <w:footerReference w:type="default" r:id="rId13"/>
      <w:pgSz w:w="11906" w:h="16838"/>
      <w:pgMar w:top="672" w:right="707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DFF" w:rsidRDefault="002B7DFF" w:rsidP="00AF1BB6">
      <w:pPr>
        <w:spacing w:after="0" w:line="240" w:lineRule="auto"/>
      </w:pPr>
      <w:r>
        <w:separator/>
      </w:r>
    </w:p>
  </w:endnote>
  <w:endnote w:type="continuationSeparator" w:id="0">
    <w:p w:rsidR="002B7DFF" w:rsidRDefault="002B7DFF" w:rsidP="00AF1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791282"/>
      <w:docPartObj>
        <w:docPartGallery w:val="Page Numbers (Bottom of Page)"/>
        <w:docPartUnique/>
      </w:docPartObj>
    </w:sdtPr>
    <w:sdtEndPr/>
    <w:sdtContent>
      <w:p w:rsidR="002B7DFF" w:rsidRDefault="007E59A8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1B1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B7DFF" w:rsidRDefault="002B7DF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DFF" w:rsidRDefault="002B7DFF" w:rsidP="00AF1BB6">
      <w:pPr>
        <w:spacing w:after="0" w:line="240" w:lineRule="auto"/>
      </w:pPr>
      <w:r>
        <w:separator/>
      </w:r>
    </w:p>
  </w:footnote>
  <w:footnote w:type="continuationSeparator" w:id="0">
    <w:p w:rsidR="002B7DFF" w:rsidRDefault="002B7DFF" w:rsidP="00AF1B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7A59"/>
    <w:multiLevelType w:val="hybridMultilevel"/>
    <w:tmpl w:val="DBC47BD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8F61D4"/>
    <w:multiLevelType w:val="hybridMultilevel"/>
    <w:tmpl w:val="B50885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65C042B"/>
    <w:multiLevelType w:val="hybridMultilevel"/>
    <w:tmpl w:val="F1447CCE"/>
    <w:lvl w:ilvl="0" w:tplc="331AB39C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>
    <w:nsid w:val="19F15B2E"/>
    <w:multiLevelType w:val="hybridMultilevel"/>
    <w:tmpl w:val="85B04D72"/>
    <w:lvl w:ilvl="0" w:tplc="8B8048EE">
      <w:start w:val="1"/>
      <w:numFmt w:val="bullet"/>
      <w:lvlText w:val="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BF0836"/>
    <w:multiLevelType w:val="hybridMultilevel"/>
    <w:tmpl w:val="3FE6CB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AB233E"/>
    <w:multiLevelType w:val="hybridMultilevel"/>
    <w:tmpl w:val="143C90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7577E3"/>
    <w:multiLevelType w:val="hybridMultilevel"/>
    <w:tmpl w:val="DE98FD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9D2439"/>
    <w:multiLevelType w:val="hybridMultilevel"/>
    <w:tmpl w:val="9CB2DB08"/>
    <w:lvl w:ilvl="0" w:tplc="6AB62A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AC7032"/>
    <w:multiLevelType w:val="hybridMultilevel"/>
    <w:tmpl w:val="BDC4A0C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852195"/>
    <w:multiLevelType w:val="hybridMultilevel"/>
    <w:tmpl w:val="BDC4A0CE"/>
    <w:lvl w:ilvl="0" w:tplc="040C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>
    <w:nsid w:val="638E014A"/>
    <w:multiLevelType w:val="hybridMultilevel"/>
    <w:tmpl w:val="BDC4A0C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B7615F"/>
    <w:multiLevelType w:val="hybridMultilevel"/>
    <w:tmpl w:val="8892CF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6"/>
  </w:num>
  <w:num w:numId="6">
    <w:abstractNumId w:val="11"/>
  </w:num>
  <w:num w:numId="7">
    <w:abstractNumId w:val="5"/>
  </w:num>
  <w:num w:numId="8">
    <w:abstractNumId w:val="0"/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75B83"/>
    <w:rsid w:val="00005898"/>
    <w:rsid w:val="00006FD9"/>
    <w:rsid w:val="00012E68"/>
    <w:rsid w:val="000223C0"/>
    <w:rsid w:val="000452AE"/>
    <w:rsid w:val="000666D3"/>
    <w:rsid w:val="0006742D"/>
    <w:rsid w:val="00075349"/>
    <w:rsid w:val="00087CFD"/>
    <w:rsid w:val="000963BE"/>
    <w:rsid w:val="000A0907"/>
    <w:rsid w:val="000D7C39"/>
    <w:rsid w:val="000E18EB"/>
    <w:rsid w:val="00103DD8"/>
    <w:rsid w:val="0010437C"/>
    <w:rsid w:val="00114B3A"/>
    <w:rsid w:val="001214B0"/>
    <w:rsid w:val="00121E4E"/>
    <w:rsid w:val="00124B18"/>
    <w:rsid w:val="00135BAF"/>
    <w:rsid w:val="00140A35"/>
    <w:rsid w:val="0015224E"/>
    <w:rsid w:val="001934E8"/>
    <w:rsid w:val="001B40D7"/>
    <w:rsid w:val="001C2850"/>
    <w:rsid w:val="001F21EA"/>
    <w:rsid w:val="001F55F7"/>
    <w:rsid w:val="0020125C"/>
    <w:rsid w:val="0020744D"/>
    <w:rsid w:val="00217C41"/>
    <w:rsid w:val="002203A7"/>
    <w:rsid w:val="00222299"/>
    <w:rsid w:val="00280CF1"/>
    <w:rsid w:val="00287684"/>
    <w:rsid w:val="002A1C25"/>
    <w:rsid w:val="002A3948"/>
    <w:rsid w:val="002B22E2"/>
    <w:rsid w:val="002B7DFF"/>
    <w:rsid w:val="002D55FF"/>
    <w:rsid w:val="002F3938"/>
    <w:rsid w:val="00321A82"/>
    <w:rsid w:val="003566CB"/>
    <w:rsid w:val="003766D3"/>
    <w:rsid w:val="00386A8D"/>
    <w:rsid w:val="003973F2"/>
    <w:rsid w:val="003A75A8"/>
    <w:rsid w:val="003D0804"/>
    <w:rsid w:val="003D549D"/>
    <w:rsid w:val="00400F9B"/>
    <w:rsid w:val="00402AA1"/>
    <w:rsid w:val="00407EF9"/>
    <w:rsid w:val="0041253F"/>
    <w:rsid w:val="0042692A"/>
    <w:rsid w:val="00437F1D"/>
    <w:rsid w:val="00446D44"/>
    <w:rsid w:val="00452739"/>
    <w:rsid w:val="00462F37"/>
    <w:rsid w:val="00475B83"/>
    <w:rsid w:val="00475D73"/>
    <w:rsid w:val="0049499C"/>
    <w:rsid w:val="004C4F2C"/>
    <w:rsid w:val="004E6B2B"/>
    <w:rsid w:val="004F04F2"/>
    <w:rsid w:val="004F1B1B"/>
    <w:rsid w:val="00505ECD"/>
    <w:rsid w:val="00530574"/>
    <w:rsid w:val="00531461"/>
    <w:rsid w:val="0057636D"/>
    <w:rsid w:val="00587D88"/>
    <w:rsid w:val="005B38BF"/>
    <w:rsid w:val="005E154C"/>
    <w:rsid w:val="005F341A"/>
    <w:rsid w:val="00610C59"/>
    <w:rsid w:val="00615836"/>
    <w:rsid w:val="00634D28"/>
    <w:rsid w:val="00637B06"/>
    <w:rsid w:val="00663E71"/>
    <w:rsid w:val="00684F5D"/>
    <w:rsid w:val="00694291"/>
    <w:rsid w:val="006D5976"/>
    <w:rsid w:val="006D78C7"/>
    <w:rsid w:val="00714556"/>
    <w:rsid w:val="007163AD"/>
    <w:rsid w:val="00781EB5"/>
    <w:rsid w:val="0079653E"/>
    <w:rsid w:val="007E59A8"/>
    <w:rsid w:val="00812809"/>
    <w:rsid w:val="00822CA8"/>
    <w:rsid w:val="00851782"/>
    <w:rsid w:val="008719F9"/>
    <w:rsid w:val="00871C83"/>
    <w:rsid w:val="008754D6"/>
    <w:rsid w:val="00882010"/>
    <w:rsid w:val="008906FD"/>
    <w:rsid w:val="008C3785"/>
    <w:rsid w:val="008D1C40"/>
    <w:rsid w:val="009061EB"/>
    <w:rsid w:val="0091534E"/>
    <w:rsid w:val="009202DE"/>
    <w:rsid w:val="00920948"/>
    <w:rsid w:val="00937CD0"/>
    <w:rsid w:val="00946B9F"/>
    <w:rsid w:val="009514F9"/>
    <w:rsid w:val="00973375"/>
    <w:rsid w:val="00997562"/>
    <w:rsid w:val="009A2B53"/>
    <w:rsid w:val="009C1CF1"/>
    <w:rsid w:val="00A101E6"/>
    <w:rsid w:val="00A37E8A"/>
    <w:rsid w:val="00A5057F"/>
    <w:rsid w:val="00A56F6F"/>
    <w:rsid w:val="00A763D2"/>
    <w:rsid w:val="00A876B9"/>
    <w:rsid w:val="00AB0EB4"/>
    <w:rsid w:val="00AD6677"/>
    <w:rsid w:val="00AD69DF"/>
    <w:rsid w:val="00AE4FF1"/>
    <w:rsid w:val="00AF0C15"/>
    <w:rsid w:val="00AF1BB6"/>
    <w:rsid w:val="00B060E6"/>
    <w:rsid w:val="00B27684"/>
    <w:rsid w:val="00B3363D"/>
    <w:rsid w:val="00B36EC6"/>
    <w:rsid w:val="00B47D1A"/>
    <w:rsid w:val="00B664C6"/>
    <w:rsid w:val="00B72F27"/>
    <w:rsid w:val="00B73CBF"/>
    <w:rsid w:val="00B77192"/>
    <w:rsid w:val="00B95B0B"/>
    <w:rsid w:val="00BE7366"/>
    <w:rsid w:val="00C3107E"/>
    <w:rsid w:val="00C35AF2"/>
    <w:rsid w:val="00C41292"/>
    <w:rsid w:val="00C82D28"/>
    <w:rsid w:val="00C8582B"/>
    <w:rsid w:val="00C94DC2"/>
    <w:rsid w:val="00CC41E9"/>
    <w:rsid w:val="00D0490D"/>
    <w:rsid w:val="00D152B7"/>
    <w:rsid w:val="00D41081"/>
    <w:rsid w:val="00D61615"/>
    <w:rsid w:val="00D63D9A"/>
    <w:rsid w:val="00D80AA6"/>
    <w:rsid w:val="00D94E5C"/>
    <w:rsid w:val="00D95DAC"/>
    <w:rsid w:val="00DC6655"/>
    <w:rsid w:val="00DE3035"/>
    <w:rsid w:val="00DF095C"/>
    <w:rsid w:val="00E07A4D"/>
    <w:rsid w:val="00E13A5D"/>
    <w:rsid w:val="00E56C90"/>
    <w:rsid w:val="00E762B2"/>
    <w:rsid w:val="00E90BCD"/>
    <w:rsid w:val="00EC72CE"/>
    <w:rsid w:val="00F21229"/>
    <w:rsid w:val="00F37C77"/>
    <w:rsid w:val="00F43410"/>
    <w:rsid w:val="00F5564C"/>
    <w:rsid w:val="00F574A6"/>
    <w:rsid w:val="00F76C44"/>
    <w:rsid w:val="00FB0399"/>
    <w:rsid w:val="00FC61D0"/>
    <w:rsid w:val="00FD48DE"/>
    <w:rsid w:val="00FE0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D9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5B83"/>
    <w:pPr>
      <w:spacing w:before="15" w:after="15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D0490D"/>
    <w:pPr>
      <w:ind w:left="720"/>
      <w:contextualSpacing/>
    </w:pPr>
  </w:style>
  <w:style w:type="table" w:customStyle="1" w:styleId="Style1">
    <w:name w:val="Style1"/>
    <w:basedOn w:val="TableauWeb1"/>
    <w:uiPriority w:val="99"/>
    <w:qFormat/>
    <w:rsid w:val="00946B9F"/>
    <w:pPr>
      <w:spacing w:after="0" w:line="240" w:lineRule="auto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946B9F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utableau">
    <w:name w:val="Table Grid"/>
    <w:basedOn w:val="TableauNormal"/>
    <w:uiPriority w:val="59"/>
    <w:rsid w:val="000452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sdetexte3">
    <w:name w:val="Body Text 3"/>
    <w:basedOn w:val="Normal"/>
    <w:link w:val="Corpsdetexte3Car"/>
    <w:semiHidden/>
    <w:rsid w:val="00973375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rpsdetexte3Car">
    <w:name w:val="Corps de texte 3 Car"/>
    <w:basedOn w:val="Policepardfaut"/>
    <w:link w:val="Corpsdetexte3"/>
    <w:semiHidden/>
    <w:rsid w:val="0097337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uiPriority w:val="1"/>
    <w:qFormat/>
    <w:rsid w:val="00B72F27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semiHidden/>
    <w:unhideWhenUsed/>
    <w:rsid w:val="00AF1B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F1BB6"/>
  </w:style>
  <w:style w:type="paragraph" w:styleId="Pieddepage">
    <w:name w:val="footer"/>
    <w:basedOn w:val="Normal"/>
    <w:link w:val="PieddepageCar"/>
    <w:uiPriority w:val="99"/>
    <w:unhideWhenUsed/>
    <w:rsid w:val="00AF1B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F1BB6"/>
  </w:style>
  <w:style w:type="character" w:styleId="Textedelespacerserv">
    <w:name w:val="Placeholder Text"/>
    <w:basedOn w:val="Policepardfaut"/>
    <w:uiPriority w:val="99"/>
    <w:semiHidden/>
    <w:rsid w:val="00684F5D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84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4F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3876">
          <w:marLeft w:val="30"/>
          <w:marRight w:val="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2983">
              <w:marLeft w:val="30"/>
              <w:marRight w:val="30"/>
              <w:marTop w:val="3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5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3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41697">
          <w:marLeft w:val="30"/>
          <w:marRight w:val="3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6021">
              <w:marLeft w:val="30"/>
              <w:marRight w:val="30"/>
              <w:marTop w:val="3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59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1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773</Words>
  <Characters>4253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ISARA-Lyon</Company>
  <LinksUpToDate>false</LinksUpToDate>
  <CharactersWithSpaces>5016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bbottollier</dc:creator>
  <cp:lastModifiedBy>Brigitte BOTTOLLIER</cp:lastModifiedBy>
  <cp:revision>21</cp:revision>
  <cp:lastPrinted>2012-06-11T10:26:00Z</cp:lastPrinted>
  <dcterms:created xsi:type="dcterms:W3CDTF">2012-01-14T21:11:00Z</dcterms:created>
  <dcterms:modified xsi:type="dcterms:W3CDTF">2014-06-09T15:01:00Z</dcterms:modified>
</cp:coreProperties>
</file>