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98" w:rsidRPr="00214060" w:rsidRDefault="00467AF1" w:rsidP="00E258C3">
      <w:pPr>
        <w:pStyle w:val="Titre"/>
        <w:spacing w:line="240" w:lineRule="auto"/>
        <w:rPr>
          <w:b/>
          <w:color w:val="00B050"/>
          <w:u w:val="single"/>
        </w:rPr>
      </w:pPr>
      <w:r w:rsidRPr="00214060">
        <w:rPr>
          <w:b/>
          <w:color w:val="00B050"/>
          <w:u w:val="single"/>
        </w:rPr>
        <w:t>La régulation hormonale</w:t>
      </w:r>
      <w:r w:rsidRPr="00214060">
        <w:rPr>
          <w:b/>
          <w:color w:val="00B050"/>
          <w:u w:val="single"/>
        </w:rPr>
        <w:br/>
        <w:t>du développement des végétaux supérieurs</w:t>
      </w:r>
    </w:p>
    <w:p w:rsidR="00467AF1" w:rsidRPr="00214060" w:rsidRDefault="00467AF1" w:rsidP="00E258C3">
      <w:pPr>
        <w:jc w:val="center"/>
        <w:rPr>
          <w:b/>
          <w:i/>
          <w:sz w:val="32"/>
          <w:szCs w:val="32"/>
        </w:rPr>
      </w:pPr>
      <w:r w:rsidRPr="00214060">
        <w:rPr>
          <w:b/>
          <w:i/>
          <w:sz w:val="32"/>
          <w:szCs w:val="32"/>
        </w:rPr>
        <w:t>Introduction - Généralités</w:t>
      </w:r>
    </w:p>
    <w:p w:rsidR="00467AF1" w:rsidRDefault="00467AF1" w:rsidP="00E258C3">
      <w:pPr>
        <w:jc w:val="both"/>
      </w:pPr>
    </w:p>
    <w:p w:rsidR="00467AF1" w:rsidRDefault="00467AF1" w:rsidP="00E258C3">
      <w:pPr>
        <w:jc w:val="both"/>
      </w:pPr>
    </w:p>
    <w:p w:rsidR="00467AF1" w:rsidRPr="00214060" w:rsidRDefault="00467AF1" w:rsidP="00E258C3">
      <w:pPr>
        <w:pStyle w:val="Titre1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I. Facteurs de contrôle du développement et leurs effets</w:t>
      </w:r>
    </w:p>
    <w:p w:rsidR="00467AF1" w:rsidRDefault="00003271" w:rsidP="00E258C3">
      <w:pPr>
        <w:jc w:val="both"/>
      </w:pPr>
      <w:r w:rsidRPr="00003271">
        <w:rPr>
          <w:b/>
        </w:rPr>
        <w:t>Développement</w:t>
      </w:r>
      <w:r w:rsidR="00467AF1">
        <w:t xml:space="preserve"> = correspond d’avantage au mécanisme de croissance de manière qualitatif.</w:t>
      </w:r>
    </w:p>
    <w:p w:rsidR="00642A79" w:rsidRDefault="00642A79" w:rsidP="00E258C3">
      <w:pPr>
        <w:jc w:val="both"/>
      </w:pPr>
    </w:p>
    <w:p w:rsidR="00467AF1" w:rsidRDefault="00467AF1" w:rsidP="00E258C3">
      <w:pPr>
        <w:jc w:val="both"/>
      </w:pPr>
      <w:r>
        <w:t>Ch</w:t>
      </w:r>
      <w:r w:rsidR="00642A79">
        <w:t>e</w:t>
      </w:r>
      <w:r>
        <w:t>z les végétaux</w:t>
      </w:r>
      <w:r w:rsidR="00642A79">
        <w:t>,</w:t>
      </w:r>
      <w:r>
        <w:t xml:space="preserve"> les mécanismes de croissance sont reproductibles malgré qu’il y </w:t>
      </w:r>
      <w:r w:rsidR="00642A79">
        <w:t>ait</w:t>
      </w:r>
      <w:r>
        <w:t xml:space="preserve"> une grande variabilité du fait que les végétaux sont fixés ; ils s’adaptent à leur environnement.</w:t>
      </w:r>
    </w:p>
    <w:p w:rsidR="00467AF1" w:rsidRDefault="00467AF1" w:rsidP="00E258C3">
      <w:pPr>
        <w:jc w:val="both"/>
      </w:pPr>
      <w:r>
        <w:t>La reproductibilité se fait à peu près pour des conditions environnementales identiques.</w:t>
      </w:r>
    </w:p>
    <w:p w:rsidR="00467AF1" w:rsidRDefault="00467AF1" w:rsidP="00E258C3">
      <w:pPr>
        <w:jc w:val="both"/>
      </w:pPr>
    </w:p>
    <w:p w:rsidR="00467AF1" w:rsidRDefault="00467AF1" w:rsidP="00E258C3">
      <w:pPr>
        <w:jc w:val="both"/>
      </w:pPr>
      <w:r>
        <w:t>La croissance se fait sous un certain ordre, les organes apparaissent de façon séquencée.</w:t>
      </w:r>
    </w:p>
    <w:p w:rsidR="00467AF1" w:rsidRDefault="00467AF1" w:rsidP="00E258C3">
      <w:pPr>
        <w:jc w:val="both"/>
      </w:pPr>
      <w:r>
        <w:t xml:space="preserve">Le système racinaire est le premier à se </w:t>
      </w:r>
      <w:proofErr w:type="spellStart"/>
      <w:r>
        <w:t>dvpt</w:t>
      </w:r>
      <w:proofErr w:type="spellEnd"/>
      <w:r>
        <w:t>, puis la tige, et enfin les organes foliaires.</w:t>
      </w:r>
    </w:p>
    <w:p w:rsidR="00467AF1" w:rsidRDefault="00467AF1" w:rsidP="00E258C3">
      <w:pPr>
        <w:jc w:val="both"/>
      </w:pPr>
    </w:p>
    <w:p w:rsidR="00467AF1" w:rsidRDefault="00467AF1" w:rsidP="00E258C3">
      <w:pPr>
        <w:jc w:val="both"/>
      </w:pPr>
      <w:r>
        <w:t xml:space="preserve">Les mécanismes de croissance font que le </w:t>
      </w:r>
      <w:proofErr w:type="spellStart"/>
      <w:r>
        <w:t>dvpt</w:t>
      </w:r>
      <w:proofErr w:type="spellEnd"/>
      <w:r>
        <w:t xml:space="preserve"> de la plante est relativement harmonieux. Un rapport d’équilibre entre la partie aérienne et la partie souterraine </w:t>
      </w:r>
      <w:r w:rsidR="00642A79">
        <w:t>est notable pour l’</w:t>
      </w:r>
      <w:r>
        <w:t xml:space="preserve">espèce donnée. </w:t>
      </w:r>
    </w:p>
    <w:p w:rsidR="00467AF1" w:rsidRPr="00214060" w:rsidRDefault="00467AF1" w:rsidP="00E258C3">
      <w:pPr>
        <w:pStyle w:val="Titre4"/>
        <w:jc w:val="both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>Les facteurs de contrôle :</w:t>
      </w:r>
    </w:p>
    <w:p w:rsidR="00A435BE" w:rsidRDefault="00A435BE" w:rsidP="00E258C3">
      <w:pPr>
        <w:jc w:val="both"/>
      </w:pPr>
      <w:r w:rsidRPr="00003271">
        <w:rPr>
          <w:b/>
          <w:i/>
        </w:rPr>
        <w:t xml:space="preserve">Les facteurs de contrôle </w:t>
      </w:r>
      <w:r w:rsidRPr="00003271">
        <w:rPr>
          <w:b/>
          <w:i/>
          <w:u w:val="single"/>
        </w:rPr>
        <w:t>externe</w:t>
      </w:r>
      <w:r w:rsidR="00A21BA1" w:rsidRPr="00003271">
        <w:rPr>
          <w:b/>
          <w:i/>
          <w:u w:val="single"/>
        </w:rPr>
        <w:t>s</w:t>
      </w:r>
      <w:r>
        <w:t xml:space="preserve"> = facteurs de l’environnement</w:t>
      </w:r>
    </w:p>
    <w:p w:rsidR="00A435BE" w:rsidRDefault="00A435BE" w:rsidP="00E258C3">
      <w:pPr>
        <w:ind w:firstLine="708"/>
        <w:jc w:val="both"/>
      </w:pPr>
      <w:r>
        <w:t xml:space="preserve">-Effet </w:t>
      </w:r>
      <w:r w:rsidRPr="00003271">
        <w:rPr>
          <w:b/>
          <w:color w:val="FF0000"/>
        </w:rPr>
        <w:t>trophique</w:t>
      </w:r>
      <w:r>
        <w:t xml:space="preserve"> (T°, lumière….)</w:t>
      </w:r>
    </w:p>
    <w:p w:rsidR="00A435BE" w:rsidRDefault="00A435BE" w:rsidP="00E258C3">
      <w:pPr>
        <w:ind w:left="708" w:firstLine="708"/>
        <w:jc w:val="both"/>
      </w:pPr>
      <w:r>
        <w:t>Conditionnent l’intensité du métabolisme et donc de la croissance</w:t>
      </w:r>
    </w:p>
    <w:p w:rsidR="00A435BE" w:rsidRDefault="00A435BE" w:rsidP="00E258C3">
      <w:pPr>
        <w:ind w:firstLine="708"/>
        <w:jc w:val="both"/>
      </w:pPr>
      <w:r>
        <w:t xml:space="preserve">-Effets </w:t>
      </w:r>
      <w:r w:rsidRPr="00003271">
        <w:rPr>
          <w:b/>
          <w:color w:val="FF0000"/>
        </w:rPr>
        <w:t>mécaniques</w:t>
      </w:r>
      <w:r>
        <w:t xml:space="preserve"> (vent,…)</w:t>
      </w:r>
    </w:p>
    <w:p w:rsidR="00A435BE" w:rsidRDefault="00A435BE" w:rsidP="00E258C3">
      <w:pPr>
        <w:ind w:firstLine="708"/>
        <w:jc w:val="both"/>
      </w:pPr>
      <w:r>
        <w:t xml:space="preserve">-Effets </w:t>
      </w:r>
      <w:r w:rsidRPr="00003271">
        <w:rPr>
          <w:b/>
          <w:color w:val="FF0000"/>
        </w:rPr>
        <w:t>signaux</w:t>
      </w:r>
    </w:p>
    <w:p w:rsidR="00A435BE" w:rsidRDefault="00A435BE" w:rsidP="00E258C3">
      <w:pPr>
        <w:ind w:left="1416"/>
        <w:jc w:val="both"/>
      </w:pPr>
      <w:r>
        <w:t>Modification du milieu extérieur =&gt; signal qui influence le développement de la plante</w:t>
      </w:r>
    </w:p>
    <w:p w:rsidR="00A435BE" w:rsidRDefault="00A435BE" w:rsidP="00E258C3">
      <w:pPr>
        <w:ind w:left="708" w:firstLine="708"/>
        <w:jc w:val="both"/>
      </w:pPr>
      <w:r>
        <w:t>Avec effets directs ou indirects =&gt; hormones</w:t>
      </w:r>
    </w:p>
    <w:p w:rsidR="00A435BE" w:rsidRPr="00003271" w:rsidRDefault="00A21BA1" w:rsidP="00E258C3">
      <w:pPr>
        <w:jc w:val="both"/>
        <w:rPr>
          <w:b/>
        </w:rPr>
      </w:pPr>
      <w:r w:rsidRPr="00003271">
        <w:rPr>
          <w:b/>
          <w:i/>
        </w:rPr>
        <w:t xml:space="preserve">Les facteurs de contrôle </w:t>
      </w:r>
      <w:r w:rsidRPr="00003271">
        <w:rPr>
          <w:b/>
          <w:i/>
          <w:u w:val="single"/>
        </w:rPr>
        <w:t>internes</w:t>
      </w:r>
    </w:p>
    <w:p w:rsidR="00A21BA1" w:rsidRDefault="00A21BA1" w:rsidP="00E258C3">
      <w:pPr>
        <w:ind w:firstLine="708"/>
        <w:jc w:val="both"/>
      </w:pPr>
      <w:r>
        <w:t>-Lié à la constitution génétique des individus, à leur génome</w:t>
      </w:r>
    </w:p>
    <w:p w:rsidR="00A21BA1" w:rsidRDefault="00A21BA1" w:rsidP="00E258C3">
      <w:pPr>
        <w:ind w:left="708"/>
        <w:jc w:val="both"/>
      </w:pPr>
      <w:r>
        <w:t>-Le génome contient une information de bas = protéines, enzymes, acteurs de transcription capable de :</w:t>
      </w:r>
      <w:r>
        <w:tab/>
        <w:t>*Percevoir et intégrer les signaux externes</w:t>
      </w:r>
    </w:p>
    <w:p w:rsidR="00A21BA1" w:rsidRPr="00A21BA1" w:rsidRDefault="00A21BA1" w:rsidP="00E258C3">
      <w:pPr>
        <w:ind w:left="2832" w:firstLine="708"/>
        <w:jc w:val="both"/>
      </w:pPr>
      <w:r>
        <w:t>*Coordonner leurs effets.</w:t>
      </w:r>
    </w:p>
    <w:p w:rsidR="00642A79" w:rsidRDefault="00642A79" w:rsidP="00E258C3">
      <w:pPr>
        <w:jc w:val="both"/>
      </w:pPr>
    </w:p>
    <w:p w:rsidR="00A84E95" w:rsidRPr="00214060" w:rsidRDefault="00A84E95" w:rsidP="00E258C3">
      <w:pPr>
        <w:pStyle w:val="Titre1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II. Hormones végétales : généralités</w:t>
      </w:r>
    </w:p>
    <w:p w:rsidR="00A52D58" w:rsidRPr="00214060" w:rsidRDefault="00A52D58" w:rsidP="00E258C3">
      <w:pPr>
        <w:pStyle w:val="Titre4"/>
        <w:jc w:val="both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>La notion d’hormone</w:t>
      </w:r>
    </w:p>
    <w:p w:rsidR="00A21BA1" w:rsidRDefault="00741D48" w:rsidP="00E258C3">
      <w:pPr>
        <w:jc w:val="both"/>
      </w:pPr>
      <w:r>
        <w:t>Su</w:t>
      </w:r>
      <w:r w:rsidR="00A21BA1">
        <w:t>b</w:t>
      </w:r>
      <w:r>
        <w:t>s</w:t>
      </w:r>
      <w:r w:rsidR="00A21BA1">
        <w:t>tance organique biologiquement active</w:t>
      </w:r>
      <w:r w:rsidR="004B6A27">
        <w:t xml:space="preserve"> et qui a pour caractéristiques d</w:t>
      </w:r>
      <w:r w:rsidR="00A21BA1">
        <w:t>e présenter :</w:t>
      </w:r>
    </w:p>
    <w:p w:rsidR="00A21BA1" w:rsidRDefault="00A21BA1" w:rsidP="00E258C3">
      <w:pPr>
        <w:jc w:val="both"/>
      </w:pPr>
      <w:r>
        <w:tab/>
        <w:t xml:space="preserve">-Une </w:t>
      </w:r>
      <w:r w:rsidRPr="004B6A27">
        <w:rPr>
          <w:b/>
          <w:color w:val="FF0000"/>
        </w:rPr>
        <w:t>activité</w:t>
      </w:r>
      <w:r>
        <w:t xml:space="preserve"> </w:t>
      </w:r>
      <w:r w:rsidRPr="004B6A27">
        <w:rPr>
          <w:b/>
          <w:color w:val="00B050"/>
        </w:rPr>
        <w:t>à très faible</w:t>
      </w:r>
      <w:r>
        <w:t xml:space="preserve"> </w:t>
      </w:r>
      <w:r w:rsidRPr="004B6A27">
        <w:rPr>
          <w:b/>
          <w:color w:val="FF0000"/>
        </w:rPr>
        <w:t>concentration</w:t>
      </w:r>
      <w:r>
        <w:t xml:space="preserve"> (=&gt; aucun rôle énergétique ni nutritif)</w:t>
      </w:r>
    </w:p>
    <w:p w:rsidR="00A21BA1" w:rsidRDefault="00A21BA1" w:rsidP="00E258C3">
      <w:pPr>
        <w:jc w:val="both"/>
      </w:pPr>
      <w:r>
        <w:tab/>
        <w:t xml:space="preserve">-Une </w:t>
      </w:r>
      <w:r w:rsidRPr="004B6A27">
        <w:rPr>
          <w:b/>
          <w:color w:val="FF0000"/>
        </w:rPr>
        <w:t>synthèse réalisée par l’organisme</w:t>
      </w:r>
      <w:r>
        <w:t xml:space="preserve"> lui-même</w:t>
      </w:r>
    </w:p>
    <w:p w:rsidR="00A21BA1" w:rsidRDefault="00A21BA1" w:rsidP="00E258C3">
      <w:pPr>
        <w:jc w:val="both"/>
      </w:pPr>
      <w:r>
        <w:tab/>
        <w:t xml:space="preserve">-Un </w:t>
      </w:r>
      <w:r w:rsidRPr="004B6A27">
        <w:rPr>
          <w:b/>
          <w:color w:val="FF0000"/>
        </w:rPr>
        <w:t>transport de son site de synthèse</w:t>
      </w:r>
      <w:r>
        <w:t xml:space="preserve"> à son site d’action (cellules cibles)</w:t>
      </w:r>
    </w:p>
    <w:p w:rsidR="00A21BA1" w:rsidRPr="00214060" w:rsidRDefault="002F7F37" w:rsidP="004B6A27">
      <w:pPr>
        <w:pStyle w:val="Titre4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 xml:space="preserve">Similitudes et </w:t>
      </w:r>
      <w:r w:rsidR="00A52D58" w:rsidRPr="00214060">
        <w:rPr>
          <w:i w:val="0"/>
          <w:color w:val="0070C0"/>
          <w:u w:val="single"/>
        </w:rPr>
        <w:t>Différences avec les hormones animales</w:t>
      </w:r>
    </w:p>
    <w:p w:rsidR="00A52D58" w:rsidRDefault="00A52D58" w:rsidP="004B6A27">
      <w:r>
        <w:t>-</w:t>
      </w:r>
      <w:r w:rsidRPr="004B6A27">
        <w:rPr>
          <w:b/>
          <w:color w:val="FF0000"/>
        </w:rPr>
        <w:t>Poids moléculaire</w:t>
      </w:r>
      <w:r w:rsidRPr="004B6A27">
        <w:rPr>
          <w:b/>
          <w:color w:val="00B050"/>
        </w:rPr>
        <w:t xml:space="preserve"> &lt; 500</w:t>
      </w:r>
      <w:r w:rsidR="004B6A27">
        <w:rPr>
          <w:b/>
          <w:color w:val="00B050"/>
        </w:rPr>
        <w:t xml:space="preserve"> </w:t>
      </w:r>
      <w:proofErr w:type="spellStart"/>
      <w:r w:rsidR="004B6A27">
        <w:rPr>
          <w:b/>
          <w:color w:val="00B050"/>
        </w:rPr>
        <w:t>g.mol</w:t>
      </w:r>
      <w:proofErr w:type="spellEnd"/>
      <w:r w:rsidR="004B6A27">
        <w:rPr>
          <w:b/>
          <w:color w:val="00B050"/>
        </w:rPr>
        <w:t>-1</w:t>
      </w:r>
    </w:p>
    <w:p w:rsidR="00A52D58" w:rsidRDefault="00A52D58" w:rsidP="004B6A27">
      <w:r>
        <w:t>-</w:t>
      </w:r>
      <w:r w:rsidRPr="004B6A27">
        <w:rPr>
          <w:b/>
          <w:color w:val="FF0000"/>
        </w:rPr>
        <w:t>Structure chimique</w:t>
      </w:r>
      <w:r>
        <w:t xml:space="preserve"> différente sauf pour les </w:t>
      </w:r>
      <w:proofErr w:type="spellStart"/>
      <w:r>
        <w:t>brassinostéroïdes</w:t>
      </w:r>
      <w:proofErr w:type="spellEnd"/>
      <w:r>
        <w:t xml:space="preserve"> proches des stéroïdes animaux</w:t>
      </w:r>
    </w:p>
    <w:p w:rsidR="00A52D58" w:rsidRDefault="00A52D58" w:rsidP="004B6A27">
      <w:r>
        <w:t>-</w:t>
      </w:r>
      <w:r w:rsidRPr="004B6A27">
        <w:rPr>
          <w:b/>
          <w:color w:val="FF0000"/>
        </w:rPr>
        <w:t>Produite</w:t>
      </w:r>
      <w:r w:rsidR="004B6A27">
        <w:rPr>
          <w:b/>
          <w:color w:val="FF0000"/>
        </w:rPr>
        <w:t>s</w:t>
      </w:r>
      <w:r w:rsidRPr="004B6A27">
        <w:rPr>
          <w:b/>
          <w:color w:val="FF0000"/>
        </w:rPr>
        <w:t xml:space="preserve"> dans différentes régions</w:t>
      </w:r>
      <w:r>
        <w:t xml:space="preserve"> de l’organisme</w:t>
      </w:r>
    </w:p>
    <w:p w:rsidR="00A52D58" w:rsidRDefault="00A52D58" w:rsidP="004B6A27">
      <w:r>
        <w:t>-</w:t>
      </w:r>
      <w:r w:rsidRPr="004B6A27">
        <w:rPr>
          <w:b/>
          <w:color w:val="FF0000"/>
        </w:rPr>
        <w:t>Parfois actives</w:t>
      </w:r>
      <w:r>
        <w:t xml:space="preserve"> sur leur lieu de synthèse et sur leur site d’action</w:t>
      </w:r>
    </w:p>
    <w:p w:rsidR="00A52D58" w:rsidRDefault="00A52D58" w:rsidP="004B6A27">
      <w:r>
        <w:lastRenderedPageBreak/>
        <w:t>-</w:t>
      </w:r>
      <w:r w:rsidRPr="004B6A27">
        <w:rPr>
          <w:b/>
          <w:color w:val="FF0000"/>
        </w:rPr>
        <w:t>Action</w:t>
      </w:r>
      <w:r>
        <w:t xml:space="preserve"> </w:t>
      </w:r>
      <w:r w:rsidRPr="004B6A27">
        <w:rPr>
          <w:b/>
          <w:color w:val="00B050"/>
        </w:rPr>
        <w:t>moins ciblée</w:t>
      </w:r>
      <w:r>
        <w:t xml:space="preserve"> </w:t>
      </w:r>
      <w:r w:rsidRPr="004B6A27">
        <w:rPr>
          <w:b/>
          <w:color w:val="FF0000"/>
        </w:rPr>
        <w:t>que celle des hormones animales</w:t>
      </w:r>
      <w:r>
        <w:t xml:space="preserve"> (balance hormonale, antagonisme, synergie…)</w:t>
      </w:r>
    </w:p>
    <w:p w:rsidR="004B6A27" w:rsidRPr="004B6A27" w:rsidRDefault="00A52D58" w:rsidP="004B6A27">
      <w:pPr>
        <w:rPr>
          <w:b/>
          <w:color w:val="FF0000"/>
        </w:rPr>
      </w:pPr>
      <w:r>
        <w:t>-</w:t>
      </w:r>
      <w:r w:rsidRPr="004B6A27">
        <w:rPr>
          <w:b/>
          <w:color w:val="FF0000"/>
        </w:rPr>
        <w:t xml:space="preserve">Effets diversifiés = effets </w:t>
      </w:r>
      <w:proofErr w:type="spellStart"/>
      <w:r w:rsidRPr="004B6A27">
        <w:rPr>
          <w:b/>
          <w:color w:val="FF0000"/>
        </w:rPr>
        <w:t>pléiotropiques</w:t>
      </w:r>
      <w:proofErr w:type="spellEnd"/>
      <w:r w:rsidR="004B6A27">
        <w:rPr>
          <w:b/>
          <w:color w:val="FF0000"/>
        </w:rPr>
        <w:br/>
        <w:t>- agissent rarement seules</w:t>
      </w:r>
    </w:p>
    <w:p w:rsidR="00A52D58" w:rsidRDefault="00A52D58" w:rsidP="004B6A27">
      <w:r>
        <w:t>-Peu d’hormones végétales (6</w:t>
      </w:r>
      <w:r w:rsidR="002F7F37">
        <w:t xml:space="preserve"> </w:t>
      </w:r>
      <w:proofErr w:type="spellStart"/>
      <w:r w:rsidR="002F7F37">
        <w:t>grdes</w:t>
      </w:r>
      <w:proofErr w:type="spellEnd"/>
      <w:r w:rsidR="002F7F37">
        <w:t xml:space="preserve"> familles</w:t>
      </w:r>
      <w:r>
        <w:t>) par rapport aux hormones animales (40</w:t>
      </w:r>
      <w:r w:rsidR="002F7F37">
        <w:t xml:space="preserve"> </w:t>
      </w:r>
      <w:proofErr w:type="spellStart"/>
      <w:r w:rsidR="002F7F37">
        <w:t>grdes</w:t>
      </w:r>
      <w:proofErr w:type="spellEnd"/>
      <w:r w:rsidR="002F7F37">
        <w:t xml:space="preserve"> familles</w:t>
      </w:r>
      <w:r>
        <w:t>)</w:t>
      </w:r>
    </w:p>
    <w:p w:rsidR="002F7F37" w:rsidRPr="00214060" w:rsidRDefault="002F7F37" w:rsidP="00E258C3">
      <w:pPr>
        <w:pStyle w:val="Titre4"/>
        <w:jc w:val="both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>La notion de médiateurs chimiques</w:t>
      </w:r>
    </w:p>
    <w:p w:rsidR="0032211A" w:rsidRDefault="002F7F37" w:rsidP="00E258C3">
      <w:pPr>
        <w:jc w:val="both"/>
      </w:pPr>
      <w:r>
        <w:t xml:space="preserve">-Substances qui n’ont pas encore obtenu le statu d’hormones végétales « vraies » : les polyamines, le </w:t>
      </w:r>
      <w:proofErr w:type="spellStart"/>
      <w:r>
        <w:t>jasmonate</w:t>
      </w:r>
      <w:proofErr w:type="spellEnd"/>
      <w:r>
        <w:t>, l</w:t>
      </w:r>
      <w:r w:rsidR="00485472">
        <w:t xml:space="preserve">e </w:t>
      </w:r>
      <w:proofErr w:type="spellStart"/>
      <w:r w:rsidR="00485472">
        <w:t>salycate</w:t>
      </w:r>
      <w:proofErr w:type="spellEnd"/>
      <w:r w:rsidR="00485472">
        <w:t xml:space="preserve">, </w:t>
      </w:r>
      <w:proofErr w:type="gramStart"/>
      <w:r w:rsidR="00485472">
        <w:t>les oligosaccharide</w:t>
      </w:r>
      <w:proofErr w:type="gramEnd"/>
    </w:p>
    <w:p w:rsidR="0032211A" w:rsidRDefault="0032211A" w:rsidP="00E258C3">
      <w:pPr>
        <w:jc w:val="both"/>
      </w:pPr>
      <w:r>
        <w:br w:type="page"/>
      </w:r>
    </w:p>
    <w:p w:rsidR="0032211A" w:rsidRPr="00214060" w:rsidRDefault="0032211A" w:rsidP="00E258C3">
      <w:pPr>
        <w:pStyle w:val="Titre"/>
        <w:spacing w:line="240" w:lineRule="auto"/>
        <w:rPr>
          <w:b/>
          <w:color w:val="00B050"/>
          <w:u w:val="single"/>
        </w:rPr>
      </w:pPr>
      <w:r w:rsidRPr="00214060">
        <w:rPr>
          <w:b/>
          <w:color w:val="00B050"/>
          <w:u w:val="single"/>
        </w:rPr>
        <w:lastRenderedPageBreak/>
        <w:t>La régulation hormonale</w:t>
      </w:r>
      <w:r w:rsidRPr="00214060">
        <w:rPr>
          <w:b/>
          <w:color w:val="00B050"/>
          <w:u w:val="single"/>
        </w:rPr>
        <w:br/>
        <w:t>du développement des végétaux supérieurs</w:t>
      </w:r>
    </w:p>
    <w:p w:rsidR="0032211A" w:rsidRPr="00214060" w:rsidRDefault="0032211A" w:rsidP="00E258C3">
      <w:pPr>
        <w:jc w:val="center"/>
        <w:rPr>
          <w:b/>
          <w:i/>
          <w:sz w:val="32"/>
          <w:szCs w:val="32"/>
        </w:rPr>
      </w:pPr>
      <w:r w:rsidRPr="00214060">
        <w:rPr>
          <w:b/>
          <w:i/>
          <w:sz w:val="32"/>
          <w:szCs w:val="32"/>
        </w:rPr>
        <w:t>Les auxines</w:t>
      </w:r>
    </w:p>
    <w:p w:rsidR="002F7F37" w:rsidRDefault="002F7F37" w:rsidP="00E258C3">
      <w:pPr>
        <w:jc w:val="both"/>
      </w:pPr>
    </w:p>
    <w:p w:rsidR="0032211A" w:rsidRPr="00214060" w:rsidRDefault="00742D14" w:rsidP="00E258C3">
      <w:pPr>
        <w:pStyle w:val="Titre1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I. Découverte des auxines</w:t>
      </w:r>
    </w:p>
    <w:p w:rsidR="00742D14" w:rsidRPr="0092607B" w:rsidRDefault="0092607B" w:rsidP="00E258C3">
      <w:pPr>
        <w:jc w:val="both"/>
        <w:rPr>
          <w:u w:val="single"/>
        </w:rPr>
      </w:pPr>
      <w:r w:rsidRPr="0092607B">
        <w:rPr>
          <w:u w:val="single"/>
        </w:rPr>
        <w:t>DARWIN (1980)</w:t>
      </w:r>
    </w:p>
    <w:p w:rsidR="0092607B" w:rsidRDefault="0092607B" w:rsidP="00E258C3">
      <w:pPr>
        <w:jc w:val="both"/>
      </w:pPr>
      <w:r>
        <w:t xml:space="preserve">Expérience sur </w:t>
      </w:r>
      <w:proofErr w:type="gramStart"/>
      <w:r>
        <w:t>le</w:t>
      </w:r>
      <w:proofErr w:type="gramEnd"/>
      <w:r>
        <w:t xml:space="preserve"> coléoptile</w:t>
      </w:r>
      <w:r w:rsidR="00371145">
        <w:t xml:space="preserve"> d’avoine</w:t>
      </w:r>
      <w:r>
        <w:t xml:space="preserve"> (étui protecteur de la jeune tige) exposé à la lumière unilatérale.</w:t>
      </w:r>
    </w:p>
    <w:p w:rsidR="0092607B" w:rsidRDefault="0092607B" w:rsidP="00E258C3">
      <w:pPr>
        <w:jc w:val="both"/>
      </w:pPr>
    </w:p>
    <w:p w:rsidR="0092607B" w:rsidRDefault="0092607B" w:rsidP="00E258C3">
      <w:pPr>
        <w:jc w:val="both"/>
      </w:pPr>
      <w:r>
        <w:t>Dans les jeunes tiges des graminées, une partie est sensible –l’apex- aux facteurs environnementaux extérieurs (notamment la lumière).</w:t>
      </w:r>
    </w:p>
    <w:p w:rsidR="0092607B" w:rsidRDefault="0092607B" w:rsidP="00E258C3">
      <w:pPr>
        <w:jc w:val="both"/>
      </w:pPr>
      <w:r>
        <w:t>Lorsque les conditions d’éclairement sont inégalement réparties, la croissance est différentielle.</w:t>
      </w:r>
    </w:p>
    <w:p w:rsidR="008857D6" w:rsidRDefault="008857D6" w:rsidP="00E258C3">
      <w:pPr>
        <w:jc w:val="both"/>
      </w:pPr>
    </w:p>
    <w:p w:rsidR="008857D6" w:rsidRPr="0092607B" w:rsidRDefault="0092607B" w:rsidP="00E258C3">
      <w:pPr>
        <w:jc w:val="both"/>
        <w:rPr>
          <w:u w:val="single"/>
        </w:rPr>
      </w:pPr>
      <w:r w:rsidRPr="0092607B">
        <w:rPr>
          <w:u w:val="single"/>
        </w:rPr>
        <w:t>BOYSEN-JENSEN (1910-1911)</w:t>
      </w:r>
    </w:p>
    <w:p w:rsidR="0092607B" w:rsidRDefault="0092607B" w:rsidP="00E258C3">
      <w:pPr>
        <w:jc w:val="both"/>
      </w:pPr>
      <w:r>
        <w:t>Expérience sur quelque chose de comparable à l’influx nerveux des animaux.</w:t>
      </w:r>
    </w:p>
    <w:p w:rsidR="0092607B" w:rsidRDefault="0092607B" w:rsidP="00E258C3">
      <w:pPr>
        <w:jc w:val="both"/>
      </w:pPr>
    </w:p>
    <w:p w:rsidR="0092607B" w:rsidRPr="0092607B" w:rsidRDefault="0092607B" w:rsidP="00E258C3">
      <w:pPr>
        <w:jc w:val="both"/>
        <w:rPr>
          <w:u w:val="single"/>
        </w:rPr>
      </w:pPr>
      <w:r w:rsidRPr="0092607B">
        <w:rPr>
          <w:u w:val="single"/>
        </w:rPr>
        <w:t>PAAL (1919)</w:t>
      </w:r>
    </w:p>
    <w:p w:rsidR="008857D6" w:rsidRDefault="0092607B" w:rsidP="00E258C3">
      <w:pPr>
        <w:jc w:val="both"/>
      </w:pPr>
      <w:r>
        <w:t>Expérience avec une lumière unilatérale</w:t>
      </w:r>
    </w:p>
    <w:p w:rsidR="0092607B" w:rsidRDefault="0092607B" w:rsidP="00E258C3">
      <w:pPr>
        <w:jc w:val="both"/>
      </w:pPr>
      <w:r>
        <w:t xml:space="preserve">Sensibilité à une </w:t>
      </w:r>
      <w:proofErr w:type="spellStart"/>
      <w:r>
        <w:t>dysimétrie</w:t>
      </w:r>
      <w:proofErr w:type="spellEnd"/>
      <w:r>
        <w:t xml:space="preserve"> interne</w:t>
      </w:r>
    </w:p>
    <w:p w:rsidR="00371145" w:rsidRDefault="00371145" w:rsidP="00E258C3">
      <w:pPr>
        <w:jc w:val="both"/>
      </w:pPr>
    </w:p>
    <w:p w:rsidR="00371145" w:rsidRDefault="00371145" w:rsidP="00E258C3">
      <w:pPr>
        <w:jc w:val="both"/>
      </w:pPr>
    </w:p>
    <w:p w:rsidR="00371145" w:rsidRDefault="00371145" w:rsidP="00E258C3">
      <w:pPr>
        <w:jc w:val="both"/>
      </w:pPr>
      <w:r>
        <w:sym w:font="Wingdings" w:char="F0E8"/>
      </w:r>
      <w:r>
        <w:t xml:space="preserve"> </w:t>
      </w:r>
      <w:r w:rsidRPr="00030722">
        <w:rPr>
          <w:b/>
          <w:color w:val="FF0000"/>
        </w:rPr>
        <w:t>L’apex</w:t>
      </w:r>
      <w:r>
        <w:t xml:space="preserve"> est sensible </w:t>
      </w:r>
      <w:r w:rsidRPr="00030722">
        <w:rPr>
          <w:b/>
        </w:rPr>
        <w:t>soit à des</w:t>
      </w:r>
      <w:r>
        <w:t xml:space="preserve"> </w:t>
      </w:r>
      <w:r w:rsidRPr="00030722">
        <w:rPr>
          <w:b/>
          <w:color w:val="FF0000"/>
        </w:rPr>
        <w:t>facteurs environnementaux</w:t>
      </w:r>
      <w:r>
        <w:t xml:space="preserve">, </w:t>
      </w:r>
      <w:r w:rsidRPr="00030722">
        <w:rPr>
          <w:b/>
        </w:rPr>
        <w:t>soit à des</w:t>
      </w:r>
      <w:r>
        <w:t xml:space="preserve"> </w:t>
      </w:r>
      <w:r w:rsidRPr="00030722">
        <w:rPr>
          <w:b/>
          <w:color w:val="FF0000"/>
        </w:rPr>
        <w:t>facteurs internes</w:t>
      </w:r>
      <w:r>
        <w:t xml:space="preserve"> à la plante. La plante </w:t>
      </w:r>
      <w:r w:rsidRPr="00030722">
        <w:rPr>
          <w:b/>
          <w:color w:val="00B050"/>
        </w:rPr>
        <w:t>mesure l’inégalité</w:t>
      </w:r>
      <w:r>
        <w:t xml:space="preserve"> et est </w:t>
      </w:r>
      <w:r w:rsidRPr="00030722">
        <w:rPr>
          <w:b/>
          <w:color w:val="FF0000"/>
        </w:rPr>
        <w:t>capable d’envoyer un signal</w:t>
      </w:r>
      <w:r>
        <w:t xml:space="preserve"> provoquant la courbure </w:t>
      </w:r>
      <w:proofErr w:type="gramStart"/>
      <w:r>
        <w:t>du</w:t>
      </w:r>
      <w:proofErr w:type="gramEnd"/>
      <w:r>
        <w:t xml:space="preserve"> coléoptile.</w:t>
      </w:r>
    </w:p>
    <w:p w:rsidR="00371145" w:rsidRDefault="00371145" w:rsidP="00E258C3">
      <w:pPr>
        <w:jc w:val="both"/>
      </w:pPr>
      <w:r>
        <w:t xml:space="preserve">PAAL dit que dans tous les cas de figures, ce </w:t>
      </w:r>
      <w:r w:rsidRPr="00030722">
        <w:rPr>
          <w:b/>
          <w:color w:val="FF0000"/>
        </w:rPr>
        <w:t>signal</w:t>
      </w:r>
      <w:r>
        <w:t xml:space="preserve"> travers</w:t>
      </w:r>
      <w:r w:rsidR="00030722">
        <w:t>e</w:t>
      </w:r>
      <w:r>
        <w:t xml:space="preserve"> un bloc de gélose, donc le signal qui migre est </w:t>
      </w:r>
      <w:r w:rsidRPr="00030722">
        <w:rPr>
          <w:b/>
          <w:color w:val="FF0000"/>
        </w:rPr>
        <w:t>chimique hydrosoluble</w:t>
      </w:r>
      <w:r>
        <w:t>.</w:t>
      </w:r>
    </w:p>
    <w:p w:rsidR="00371145" w:rsidRDefault="00371145" w:rsidP="00E258C3">
      <w:pPr>
        <w:jc w:val="both"/>
      </w:pPr>
      <w:r>
        <w:t xml:space="preserve">On en a conclu l’existence de </w:t>
      </w:r>
      <w:r w:rsidRPr="00030722">
        <w:rPr>
          <w:b/>
          <w:color w:val="FF0000"/>
        </w:rPr>
        <w:t>médiateurs chimiques</w:t>
      </w:r>
      <w:r>
        <w:t xml:space="preserve"> synthétisés par la plante lors de modifications des facteurs.</w:t>
      </w:r>
    </w:p>
    <w:p w:rsidR="00371145" w:rsidRDefault="00371145" w:rsidP="00E258C3">
      <w:pPr>
        <w:jc w:val="both"/>
      </w:pPr>
    </w:p>
    <w:p w:rsidR="00371145" w:rsidRPr="00371145" w:rsidRDefault="00371145" w:rsidP="00E258C3">
      <w:pPr>
        <w:jc w:val="both"/>
        <w:rPr>
          <w:u w:val="single"/>
        </w:rPr>
      </w:pPr>
      <w:r w:rsidRPr="00371145">
        <w:rPr>
          <w:u w:val="single"/>
        </w:rPr>
        <w:t>SÖDING (1923)</w:t>
      </w:r>
    </w:p>
    <w:p w:rsidR="0092607B" w:rsidRDefault="00371145" w:rsidP="00E258C3">
      <w:pPr>
        <w:jc w:val="both"/>
      </w:pPr>
      <w:r>
        <w:t>Tout ce qui a été mis en évidence par ses prédécesseurs concernait des réactions de courbure. Il met en évidence que cela s’applique à la croissance verticale sans courbure. Dans l’apex, un ou des médiateurs chimiques hydrosolubles sont synthétisées.</w:t>
      </w:r>
    </w:p>
    <w:p w:rsidR="00371145" w:rsidRPr="00742D14" w:rsidRDefault="00371145" w:rsidP="00E258C3">
      <w:pPr>
        <w:jc w:val="both"/>
      </w:pPr>
    </w:p>
    <w:p w:rsidR="00742D14" w:rsidRPr="00214060" w:rsidRDefault="00742D14" w:rsidP="00E258C3">
      <w:pPr>
        <w:pStyle w:val="Titre1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II. Structure chimique des auxines</w:t>
      </w:r>
    </w:p>
    <w:p w:rsidR="00742D14" w:rsidRPr="00214060" w:rsidRDefault="00371145" w:rsidP="00E258C3">
      <w:pPr>
        <w:pStyle w:val="Titre2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1. Forme libre</w:t>
      </w:r>
    </w:p>
    <w:p w:rsidR="00371145" w:rsidRDefault="00CC170B" w:rsidP="00E258C3">
      <w:pPr>
        <w:jc w:val="both"/>
      </w:pPr>
      <w:r>
        <w:t>=&gt; Acide Indole 3 Acétique</w:t>
      </w:r>
      <w:r w:rsidR="00D97EE7">
        <w:t xml:space="preserve"> (</w:t>
      </w:r>
      <w:r w:rsidR="00D97EE7" w:rsidRPr="00030722">
        <w:rPr>
          <w:b/>
        </w:rPr>
        <w:t>AIA</w:t>
      </w:r>
      <w:r w:rsidR="00D97EE7">
        <w:t>)</w:t>
      </w:r>
    </w:p>
    <w:p w:rsidR="00CC170B" w:rsidRDefault="00CC170B" w:rsidP="00E258C3">
      <w:pPr>
        <w:jc w:val="both"/>
      </w:pPr>
      <w:r>
        <w:t>Synthétisé à partir de l’</w:t>
      </w:r>
      <w:proofErr w:type="spellStart"/>
      <w:r>
        <w:t>aa</w:t>
      </w:r>
      <w:proofErr w:type="spellEnd"/>
      <w:r>
        <w:t xml:space="preserve"> Tryptophane</w:t>
      </w:r>
    </w:p>
    <w:p w:rsidR="00CC170B" w:rsidRDefault="00CC170B" w:rsidP="00E258C3">
      <w:pPr>
        <w:jc w:val="both"/>
      </w:pPr>
    </w:p>
    <w:p w:rsidR="00CC170B" w:rsidRDefault="00CC170B" w:rsidP="00E258C3">
      <w:pPr>
        <w:jc w:val="both"/>
      </w:pPr>
      <w:r>
        <w:t xml:space="preserve">Répandu et synthétisé par tous les végétaux, mais </w:t>
      </w:r>
      <w:proofErr w:type="gramStart"/>
      <w:r>
        <w:t>c’est</w:t>
      </w:r>
      <w:proofErr w:type="gramEnd"/>
      <w:r>
        <w:t xml:space="preserve"> </w:t>
      </w:r>
      <w:r w:rsidRPr="00030722">
        <w:rPr>
          <w:b/>
          <w:color w:val="00B050"/>
        </w:rPr>
        <w:t xml:space="preserve">pas </w:t>
      </w:r>
      <w:r w:rsidR="00030722" w:rsidRPr="00030722">
        <w:rPr>
          <w:b/>
          <w:color w:val="00B050"/>
        </w:rPr>
        <w:t>toujours</w:t>
      </w:r>
      <w:r>
        <w:t xml:space="preserve"> </w:t>
      </w:r>
      <w:r w:rsidRPr="00030722">
        <w:rPr>
          <w:b/>
          <w:color w:val="FF0000"/>
        </w:rPr>
        <w:t>la forme</w:t>
      </w:r>
      <w:r>
        <w:t xml:space="preserve"> </w:t>
      </w:r>
      <w:r w:rsidRPr="00030722">
        <w:rPr>
          <w:b/>
          <w:color w:val="00B050"/>
        </w:rPr>
        <w:t xml:space="preserve">la </w:t>
      </w:r>
      <w:r w:rsidR="00030722" w:rsidRPr="00030722">
        <w:rPr>
          <w:b/>
          <w:color w:val="00B050"/>
        </w:rPr>
        <w:t>+</w:t>
      </w:r>
      <w:r w:rsidRPr="00030722">
        <w:rPr>
          <w:b/>
          <w:color w:val="00B050"/>
        </w:rPr>
        <w:t xml:space="preserve"> active</w:t>
      </w:r>
      <w:r>
        <w:t>.</w:t>
      </w:r>
    </w:p>
    <w:p w:rsidR="00CC170B" w:rsidRDefault="00CC170B" w:rsidP="00E258C3">
      <w:pPr>
        <w:jc w:val="both"/>
      </w:pPr>
    </w:p>
    <w:p w:rsidR="00CC170B" w:rsidRPr="00214060" w:rsidRDefault="00CC170B" w:rsidP="00E258C3">
      <w:pPr>
        <w:pStyle w:val="Titre2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lastRenderedPageBreak/>
        <w:t>2. Formes conjuguées</w:t>
      </w:r>
    </w:p>
    <w:p w:rsidR="00CC170B" w:rsidRDefault="00CC170B" w:rsidP="00E258C3">
      <w:pPr>
        <w:jc w:val="both"/>
      </w:pPr>
      <w:r>
        <w:t xml:space="preserve">L’auxine libre est </w:t>
      </w:r>
      <w:r w:rsidRPr="00030722">
        <w:rPr>
          <w:b/>
          <w:color w:val="FF0000"/>
        </w:rPr>
        <w:t>capable de lier à différents substrats</w:t>
      </w:r>
      <w:r>
        <w:t xml:space="preserve"> </w:t>
      </w:r>
      <w:r w:rsidRPr="00030722">
        <w:rPr>
          <w:b/>
          <w:color w:val="FF0000"/>
        </w:rPr>
        <w:t>et</w:t>
      </w:r>
      <w:r>
        <w:t xml:space="preserve"> la plupart du </w:t>
      </w:r>
      <w:r w:rsidRPr="00030722">
        <w:rPr>
          <w:b/>
          <w:color w:val="FF0000"/>
        </w:rPr>
        <w:t>temps à des sucres</w:t>
      </w:r>
      <w:r w:rsidRPr="00030722">
        <w:rPr>
          <w:color w:val="FF0000"/>
        </w:rPr>
        <w:t xml:space="preserve"> </w:t>
      </w:r>
      <w:r>
        <w:t>(en particulier des glucoses</w:t>
      </w:r>
      <w:r w:rsidR="00D97EE7">
        <w:t xml:space="preserve"> =&gt; indole 3 </w:t>
      </w:r>
      <w:proofErr w:type="spellStart"/>
      <w:r w:rsidR="00D97EE7">
        <w:t>acétyl</w:t>
      </w:r>
      <w:proofErr w:type="spellEnd"/>
      <w:r>
        <w:t xml:space="preserve"> glucose)</w:t>
      </w:r>
      <w:r w:rsidR="00D97EE7">
        <w:t>.</w:t>
      </w:r>
    </w:p>
    <w:p w:rsidR="00D97EE7" w:rsidRPr="00214060" w:rsidRDefault="00D97EE7" w:rsidP="00E258C3">
      <w:pPr>
        <w:pStyle w:val="Titre2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3. Auxines non </w:t>
      </w:r>
      <w:proofErr w:type="spellStart"/>
      <w:r w:rsidRPr="00214060">
        <w:rPr>
          <w:b/>
          <w:color w:val="0070C0"/>
          <w:u w:val="single"/>
        </w:rPr>
        <w:t>indoliques</w:t>
      </w:r>
      <w:proofErr w:type="spellEnd"/>
    </w:p>
    <w:p w:rsidR="00CC170B" w:rsidRDefault="00D97EE7" w:rsidP="00030722">
      <w:r>
        <w:t xml:space="preserve">Certaines molécules synthétisées par les plantes elles-mêmes ont </w:t>
      </w:r>
      <w:r w:rsidRPr="00030722">
        <w:rPr>
          <w:b/>
          <w:color w:val="FF0000"/>
        </w:rPr>
        <w:t>exactement les mêmes rôles et propriétés que l’auxine</w:t>
      </w:r>
      <w:r>
        <w:t xml:space="preserve"> sauf que ce sont des molécules chimiques complètements différentes.</w:t>
      </w:r>
    </w:p>
    <w:p w:rsidR="00103E55" w:rsidRDefault="00103E55" w:rsidP="00030722">
      <w:r>
        <w:t xml:space="preserve">Il n’y a </w:t>
      </w:r>
      <w:r w:rsidRPr="00030722">
        <w:rPr>
          <w:b/>
          <w:color w:val="00B050"/>
        </w:rPr>
        <w:t>plus qu’un seul</w:t>
      </w:r>
      <w:r>
        <w:t xml:space="preserve"> </w:t>
      </w:r>
      <w:r w:rsidRPr="00030722">
        <w:rPr>
          <w:b/>
        </w:rPr>
        <w:t>cycle à 6 carbones</w:t>
      </w:r>
    </w:p>
    <w:p w:rsidR="00103E55" w:rsidRDefault="00103E55" w:rsidP="00E258C3">
      <w:pPr>
        <w:jc w:val="both"/>
      </w:pPr>
    </w:p>
    <w:p w:rsidR="00742D14" w:rsidRPr="00214060" w:rsidRDefault="00742D14" w:rsidP="00E258C3">
      <w:pPr>
        <w:pStyle w:val="Titre1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III. Métabolisme des auxines</w:t>
      </w:r>
    </w:p>
    <w:p w:rsidR="00742D14" w:rsidRPr="00214060" w:rsidRDefault="00103E55" w:rsidP="00E258C3">
      <w:pPr>
        <w:pStyle w:val="Titre2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1. Les sites de synthèse</w:t>
      </w:r>
    </w:p>
    <w:p w:rsidR="00103E55" w:rsidRDefault="00103E55" w:rsidP="00E258C3">
      <w:pPr>
        <w:jc w:val="both"/>
      </w:pPr>
      <w:r>
        <w:t xml:space="preserve">Dans les </w:t>
      </w:r>
      <w:r w:rsidRPr="009533D7">
        <w:rPr>
          <w:b/>
          <w:color w:val="FF0000"/>
        </w:rPr>
        <w:t>organes en croissance aériens</w:t>
      </w:r>
      <w:r>
        <w:t xml:space="preserve">, </w:t>
      </w:r>
      <w:r w:rsidRPr="009533D7">
        <w:rPr>
          <w:b/>
          <w:color w:val="00B050"/>
        </w:rPr>
        <w:t>peu</w:t>
      </w:r>
      <w:r>
        <w:t xml:space="preserve"> </w:t>
      </w:r>
      <w:r w:rsidRPr="009533D7">
        <w:rPr>
          <w:b/>
          <w:color w:val="FF0000"/>
        </w:rPr>
        <w:t>dans les organes souterrains</w:t>
      </w:r>
      <w:r>
        <w:t>.</w:t>
      </w:r>
    </w:p>
    <w:p w:rsidR="00103E55" w:rsidRDefault="00103E55" w:rsidP="00E258C3">
      <w:pPr>
        <w:jc w:val="both"/>
      </w:pPr>
      <w:r>
        <w:t>A l’apex, dans les zones de multiplication actives (bourgeons, méristèmes)</w:t>
      </w:r>
    </w:p>
    <w:p w:rsidR="00103E55" w:rsidRPr="00214060" w:rsidRDefault="00103E55" w:rsidP="00E258C3">
      <w:pPr>
        <w:pStyle w:val="Titre2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2. Biosynthèse de l’AIA</w:t>
      </w:r>
    </w:p>
    <w:p w:rsidR="00103E55" w:rsidRPr="009533D7" w:rsidRDefault="00A27FA6" w:rsidP="00E258C3">
      <w:pPr>
        <w:jc w:val="both"/>
        <w:rPr>
          <w:b/>
          <w:i/>
          <w:sz w:val="40"/>
        </w:rPr>
      </w:pPr>
      <w:proofErr w:type="gramStart"/>
      <w:r w:rsidRPr="009533D7">
        <w:rPr>
          <w:b/>
          <w:i/>
          <w:sz w:val="40"/>
        </w:rPr>
        <w:t>Pas</w:t>
      </w:r>
      <w:proofErr w:type="gramEnd"/>
      <w:r w:rsidRPr="009533D7">
        <w:rPr>
          <w:b/>
          <w:i/>
          <w:sz w:val="40"/>
        </w:rPr>
        <w:t xml:space="preserve"> apprendre par cœur les molécules</w:t>
      </w:r>
    </w:p>
    <w:p w:rsidR="00A27FA6" w:rsidRPr="009533D7" w:rsidRDefault="00A27FA6" w:rsidP="00E258C3">
      <w:pPr>
        <w:jc w:val="both"/>
        <w:rPr>
          <w:b/>
          <w:i/>
          <w:sz w:val="36"/>
        </w:rPr>
      </w:pPr>
      <w:r w:rsidRPr="009533D7">
        <w:rPr>
          <w:b/>
          <w:i/>
          <w:sz w:val="36"/>
        </w:rPr>
        <w:t xml:space="preserve">Ni les caractéristiques des voies </w:t>
      </w:r>
      <w:proofErr w:type="gramStart"/>
      <w:r w:rsidRPr="009533D7">
        <w:rPr>
          <w:b/>
          <w:i/>
          <w:sz w:val="36"/>
        </w:rPr>
        <w:t>des crucifère</w:t>
      </w:r>
      <w:proofErr w:type="gramEnd"/>
      <w:r w:rsidRPr="009533D7">
        <w:rPr>
          <w:b/>
          <w:i/>
          <w:sz w:val="36"/>
        </w:rPr>
        <w:t xml:space="preserve"> et de la </w:t>
      </w:r>
      <w:proofErr w:type="spellStart"/>
      <w:r w:rsidRPr="009533D7">
        <w:rPr>
          <w:b/>
          <w:i/>
          <w:sz w:val="36"/>
        </w:rPr>
        <w:t>tryptanine</w:t>
      </w:r>
      <w:proofErr w:type="spellEnd"/>
    </w:p>
    <w:p w:rsidR="00A27FA6" w:rsidRPr="009533D7" w:rsidRDefault="00A27FA6" w:rsidP="00E258C3">
      <w:pPr>
        <w:jc w:val="both"/>
        <w:rPr>
          <w:b/>
          <w:sz w:val="36"/>
        </w:rPr>
      </w:pPr>
    </w:p>
    <w:p w:rsidR="00A27FA6" w:rsidRDefault="00A27FA6" w:rsidP="00E258C3">
      <w:pPr>
        <w:jc w:val="both"/>
        <w:rPr>
          <w:u w:val="single"/>
        </w:rPr>
      </w:pPr>
      <w:r w:rsidRPr="00E258C3">
        <w:rPr>
          <w:u w:val="single"/>
        </w:rPr>
        <w:t>3 voies possibles :</w:t>
      </w:r>
    </w:p>
    <w:p w:rsidR="009533D7" w:rsidRDefault="009533D7" w:rsidP="009533D7">
      <w:pPr>
        <w:jc w:val="both"/>
      </w:pPr>
      <w:r>
        <w:t xml:space="preserve">- </w:t>
      </w:r>
      <w:r w:rsidRPr="009533D7">
        <w:rPr>
          <w:b/>
        </w:rPr>
        <w:t>la + courante</w:t>
      </w:r>
      <w:r>
        <w:t xml:space="preserve"> et commune </w:t>
      </w:r>
      <w:r>
        <w:sym w:font="Wingdings" w:char="F0E8"/>
      </w:r>
      <w:r>
        <w:t xml:space="preserve"> celle du milieu</w:t>
      </w:r>
    </w:p>
    <w:p w:rsidR="009533D7" w:rsidRPr="009533D7" w:rsidRDefault="009533D7" w:rsidP="009533D7">
      <w:pPr>
        <w:rPr>
          <w:b/>
        </w:rPr>
      </w:pPr>
      <w:r w:rsidRPr="009533D7">
        <w:rPr>
          <w:b/>
        </w:rPr>
        <w:sym w:font="Wingdings" w:char="F0E8"/>
      </w:r>
      <w:r w:rsidRPr="009533D7">
        <w:rPr>
          <w:b/>
        </w:rPr>
        <w:t xml:space="preserve"> </w:t>
      </w:r>
      <w:proofErr w:type="spellStart"/>
      <w:proofErr w:type="gramStart"/>
      <w:r w:rsidRPr="009533D7">
        <w:rPr>
          <w:b/>
          <w:color w:val="FF0000"/>
        </w:rPr>
        <w:t>transamination</w:t>
      </w:r>
      <w:proofErr w:type="spellEnd"/>
      <w:proofErr w:type="gramEnd"/>
      <w:r w:rsidRPr="009533D7">
        <w:rPr>
          <w:b/>
        </w:rPr>
        <w:t xml:space="preserve"> NH2</w:t>
      </w:r>
      <w:r w:rsidRPr="009533D7">
        <w:rPr>
          <w:b/>
        </w:rPr>
        <w:br/>
      </w:r>
      <w:r w:rsidRPr="009533D7">
        <w:rPr>
          <w:b/>
        </w:rPr>
        <w:sym w:font="Wingdings" w:char="F0E8"/>
      </w:r>
      <w:r w:rsidRPr="009533D7">
        <w:rPr>
          <w:b/>
        </w:rPr>
        <w:t xml:space="preserve"> </w:t>
      </w:r>
      <w:r w:rsidRPr="009533D7">
        <w:rPr>
          <w:b/>
          <w:color w:val="FF0000"/>
        </w:rPr>
        <w:t>décarboxylation</w:t>
      </w:r>
      <w:r w:rsidRPr="009533D7">
        <w:rPr>
          <w:b/>
        </w:rPr>
        <w:t xml:space="preserve"> COOH</w:t>
      </w:r>
      <w:r w:rsidRPr="009533D7">
        <w:rPr>
          <w:b/>
        </w:rPr>
        <w:br/>
      </w:r>
      <w:r w:rsidRPr="009533D7">
        <w:rPr>
          <w:b/>
        </w:rPr>
        <w:sym w:font="Wingdings" w:char="F0E8"/>
      </w:r>
      <w:r>
        <w:rPr>
          <w:b/>
        </w:rPr>
        <w:t xml:space="preserve"> </w:t>
      </w:r>
      <w:r w:rsidRPr="009533D7">
        <w:rPr>
          <w:b/>
          <w:color w:val="FF0000"/>
        </w:rPr>
        <w:t>oxydation</w:t>
      </w:r>
      <w:r>
        <w:rPr>
          <w:b/>
        </w:rPr>
        <w:t xml:space="preserve"> NAD</w:t>
      </w:r>
    </w:p>
    <w:p w:rsidR="00A27FA6" w:rsidRDefault="00A27FA6" w:rsidP="00E258C3">
      <w:pPr>
        <w:jc w:val="both"/>
      </w:pPr>
      <w:r>
        <w:t>-</w:t>
      </w:r>
      <w:r w:rsidR="009533D7">
        <w:t xml:space="preserve"> </w:t>
      </w:r>
      <w:r w:rsidRPr="009533D7">
        <w:rPr>
          <w:b/>
        </w:rPr>
        <w:t xml:space="preserve">la voie propre </w:t>
      </w:r>
      <w:r>
        <w:t>aux crucifères (famille à part)</w:t>
      </w:r>
    </w:p>
    <w:p w:rsidR="00A27FA6" w:rsidRDefault="00A27FA6" w:rsidP="00E258C3">
      <w:pPr>
        <w:jc w:val="both"/>
      </w:pPr>
      <w:r>
        <w:t>-</w:t>
      </w:r>
      <w:r w:rsidR="009533D7">
        <w:t xml:space="preserve"> </w:t>
      </w:r>
      <w:r w:rsidRPr="009533D7">
        <w:rPr>
          <w:b/>
        </w:rPr>
        <w:t xml:space="preserve">la voie de la </w:t>
      </w:r>
      <w:proofErr w:type="spellStart"/>
      <w:r w:rsidRPr="009533D7">
        <w:rPr>
          <w:b/>
        </w:rPr>
        <w:t>tryptanine</w:t>
      </w:r>
      <w:proofErr w:type="spellEnd"/>
      <w:r>
        <w:t xml:space="preserve"> : décarboxylation puis </w:t>
      </w:r>
      <w:proofErr w:type="spellStart"/>
      <w:r>
        <w:t>transamination</w:t>
      </w:r>
      <w:proofErr w:type="spellEnd"/>
      <w:r>
        <w:t>.</w:t>
      </w:r>
    </w:p>
    <w:p w:rsidR="00A27FA6" w:rsidRPr="00A27FA6" w:rsidRDefault="00A27FA6" w:rsidP="00E258C3">
      <w:pPr>
        <w:jc w:val="both"/>
      </w:pPr>
      <w:r>
        <w:tab/>
        <w:t>-existe chez de très nombreux végétaux.</w:t>
      </w:r>
    </w:p>
    <w:p w:rsidR="00103E55" w:rsidRPr="00214060" w:rsidRDefault="00103E55" w:rsidP="00E258C3">
      <w:pPr>
        <w:pStyle w:val="Titre2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3. Le transport de l’AIA</w:t>
      </w:r>
    </w:p>
    <w:p w:rsidR="00103E55" w:rsidRDefault="00703ECA" w:rsidP="00E258C3">
      <w:pPr>
        <w:jc w:val="both"/>
      </w:pPr>
      <w:r>
        <w:t>Mis en évidence par une expérience simple.</w:t>
      </w:r>
      <w:r w:rsidR="00E258C3">
        <w:t xml:space="preserve"> (WEIJ en 1934)</w:t>
      </w:r>
    </w:p>
    <w:p w:rsidR="00E258C3" w:rsidRDefault="00E258C3" w:rsidP="00E258C3">
      <w:pPr>
        <w:jc w:val="both"/>
      </w:pPr>
      <w:r>
        <w:sym w:font="Wingdings" w:char="F0E8"/>
      </w:r>
      <w:r>
        <w:t xml:space="preserve"> Transport </w:t>
      </w:r>
      <w:r w:rsidRPr="009533D7">
        <w:rPr>
          <w:b/>
        </w:rPr>
        <w:t>de l’auxine vers la base des organes</w:t>
      </w:r>
    </w:p>
    <w:p w:rsidR="00E258C3" w:rsidRDefault="00E258C3" w:rsidP="00E258C3">
      <w:pPr>
        <w:jc w:val="both"/>
      </w:pPr>
      <w:r>
        <w:sym w:font="Wingdings" w:char="F0E8"/>
      </w:r>
      <w:r>
        <w:t xml:space="preserve"> Transport </w:t>
      </w:r>
      <w:r w:rsidRPr="009533D7">
        <w:rPr>
          <w:b/>
        </w:rPr>
        <w:t>de la base vers la tige</w:t>
      </w:r>
      <w:r>
        <w:t xml:space="preserve">, mais en mettant une </w:t>
      </w:r>
      <w:r w:rsidRPr="009533D7">
        <w:rPr>
          <w:b/>
          <w:color w:val="00B050"/>
        </w:rPr>
        <w:t>faible concentration</w:t>
      </w:r>
      <w:r>
        <w:t xml:space="preserve"> </w:t>
      </w:r>
      <w:r w:rsidRPr="009533D7">
        <w:rPr>
          <w:b/>
          <w:color w:val="FF0000"/>
        </w:rPr>
        <w:t>d’auxine</w:t>
      </w:r>
      <w:r>
        <w:t>.</w:t>
      </w:r>
    </w:p>
    <w:p w:rsidR="00E258C3" w:rsidRDefault="00E258C3" w:rsidP="00E258C3">
      <w:pPr>
        <w:jc w:val="both"/>
      </w:pPr>
    </w:p>
    <w:p w:rsidR="00E258C3" w:rsidRPr="00103E55" w:rsidRDefault="00E258C3" w:rsidP="00E258C3">
      <w:pPr>
        <w:jc w:val="both"/>
      </w:pPr>
      <w:r>
        <w:t xml:space="preserve">L’auxine en provenance de jeunes tiges, circule </w:t>
      </w:r>
      <w:r w:rsidRPr="009533D7">
        <w:rPr>
          <w:b/>
        </w:rPr>
        <w:t>de haut en bas dans le cylindre central</w:t>
      </w:r>
      <w:r>
        <w:t xml:space="preserve"> des racines puis </w:t>
      </w:r>
      <w:r w:rsidRPr="009533D7">
        <w:rPr>
          <w:b/>
        </w:rPr>
        <w:t>remonte dans la région corticale</w:t>
      </w:r>
      <w:r>
        <w:t xml:space="preserve"> de manière symétrique mais </w:t>
      </w:r>
      <w:r w:rsidRPr="009533D7">
        <w:rPr>
          <w:b/>
          <w:color w:val="00B050"/>
        </w:rPr>
        <w:t>en faible dose</w:t>
      </w:r>
      <w:r>
        <w:t xml:space="preserve"> favorable à la croissance des racines.</w:t>
      </w:r>
    </w:p>
    <w:p w:rsidR="00103E55" w:rsidRPr="00214060" w:rsidRDefault="00103E55" w:rsidP="00E258C3">
      <w:pPr>
        <w:pStyle w:val="Titre2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lastRenderedPageBreak/>
        <w:t>4. Dégradation de l’AIA</w:t>
      </w:r>
    </w:p>
    <w:p w:rsidR="00103E55" w:rsidRPr="00214060" w:rsidRDefault="00F74174" w:rsidP="00F74174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A. </w:t>
      </w:r>
      <w:proofErr w:type="spellStart"/>
      <w:r w:rsidRPr="00214060">
        <w:rPr>
          <w:b/>
          <w:color w:val="0070C0"/>
          <w:u w:val="single"/>
        </w:rPr>
        <w:t>Ph</w:t>
      </w:r>
      <w:r w:rsidR="002C2586" w:rsidRPr="00214060">
        <w:rPr>
          <w:b/>
          <w:color w:val="0070C0"/>
          <w:u w:val="single"/>
        </w:rPr>
        <w:t>o</w:t>
      </w:r>
      <w:r w:rsidRPr="00214060">
        <w:rPr>
          <w:b/>
          <w:color w:val="0070C0"/>
          <w:u w:val="single"/>
        </w:rPr>
        <w:t>tooxydation</w:t>
      </w:r>
      <w:proofErr w:type="spellEnd"/>
      <w:r w:rsidRPr="00214060">
        <w:rPr>
          <w:b/>
          <w:color w:val="0070C0"/>
          <w:u w:val="single"/>
        </w:rPr>
        <w:t xml:space="preserve"> de l’auxine</w:t>
      </w:r>
    </w:p>
    <w:p w:rsidR="002C2586" w:rsidRDefault="002C2586" w:rsidP="00F74174">
      <w:r>
        <w:t xml:space="preserve">En cas </w:t>
      </w:r>
      <w:r w:rsidRPr="000870CD">
        <w:rPr>
          <w:b/>
          <w:color w:val="FF0000"/>
        </w:rPr>
        <w:t>d’intensité lumineuse</w:t>
      </w:r>
      <w:r>
        <w:t xml:space="preserve"> </w:t>
      </w:r>
      <w:r w:rsidRPr="000870CD">
        <w:rPr>
          <w:b/>
          <w:color w:val="00B050"/>
        </w:rPr>
        <w:t>trop importante</w:t>
      </w:r>
      <w:r>
        <w:t xml:space="preserve">, </w:t>
      </w:r>
      <w:r w:rsidRPr="000870CD">
        <w:rPr>
          <w:b/>
          <w:color w:val="FF0000"/>
        </w:rPr>
        <w:t>l’auxine peut être dégradée</w:t>
      </w:r>
      <w:r>
        <w:t xml:space="preserve"> en diverses formes. L’auxine est rarement exposée aux radiations lumineuses.</w:t>
      </w:r>
    </w:p>
    <w:p w:rsidR="00103E55" w:rsidRPr="00214060" w:rsidRDefault="00FC51EE" w:rsidP="00FC51EE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B</w:t>
      </w:r>
      <w:r w:rsidR="00103E55" w:rsidRPr="00214060">
        <w:rPr>
          <w:b/>
          <w:color w:val="0070C0"/>
          <w:u w:val="single"/>
        </w:rPr>
        <w:t>. Oxydation par les auxines-oxydases</w:t>
      </w:r>
    </w:p>
    <w:p w:rsidR="000A2F1E" w:rsidRDefault="000A2F1E" w:rsidP="000A2F1E">
      <w:r>
        <w:t xml:space="preserve">La </w:t>
      </w:r>
      <w:r w:rsidRPr="000870CD">
        <w:rPr>
          <w:b/>
          <w:color w:val="FF0000"/>
        </w:rPr>
        <w:t>voie de dégradation</w:t>
      </w:r>
      <w:r>
        <w:t xml:space="preserve"> </w:t>
      </w:r>
      <w:r w:rsidRPr="000870CD">
        <w:rPr>
          <w:b/>
          <w:color w:val="00B050"/>
        </w:rPr>
        <w:t>indispensable</w:t>
      </w:r>
      <w:r>
        <w:t xml:space="preserve"> est réalisée par un certains nombre de systèmes enzymatiques (auxines oxydases).</w:t>
      </w:r>
    </w:p>
    <w:p w:rsidR="000A2F1E" w:rsidRDefault="000A2F1E" w:rsidP="000A2F1E"/>
    <w:p w:rsidR="000A2F1E" w:rsidRDefault="000A2F1E" w:rsidP="000A2F1E">
      <w:r w:rsidRPr="000870CD">
        <w:rPr>
          <w:b/>
          <w:color w:val="FF0000"/>
        </w:rPr>
        <w:t>Dégradation de chaîne latérale</w:t>
      </w:r>
      <w:r>
        <w:t xml:space="preserve"> (2 produits formés). </w:t>
      </w:r>
      <w:r w:rsidRPr="000870CD">
        <w:rPr>
          <w:b/>
          <w:color w:val="7030A0"/>
        </w:rPr>
        <w:t>L’oxygène</w:t>
      </w:r>
      <w:r>
        <w:t xml:space="preserve"> est apporté par les </w:t>
      </w:r>
      <w:proofErr w:type="spellStart"/>
      <w:r>
        <w:t>péroxydases</w:t>
      </w:r>
      <w:proofErr w:type="spellEnd"/>
      <w:r>
        <w:t xml:space="preserve">. </w:t>
      </w:r>
      <w:r w:rsidRPr="000870CD">
        <w:rPr>
          <w:b/>
        </w:rPr>
        <w:t>L’AIA</w:t>
      </w:r>
      <w:r>
        <w:t xml:space="preserve"> est oxydée après être passé sous forme ionique.</w:t>
      </w:r>
    </w:p>
    <w:p w:rsidR="000A2F1E" w:rsidRDefault="000A2F1E" w:rsidP="000A2F1E">
      <w:r w:rsidRPr="000870CD">
        <w:rPr>
          <w:b/>
          <w:color w:val="FF0000"/>
        </w:rPr>
        <w:t xml:space="preserve">Dégradation du noyau </w:t>
      </w:r>
      <w:proofErr w:type="spellStart"/>
      <w:r w:rsidRPr="000870CD">
        <w:rPr>
          <w:b/>
          <w:color w:val="FF0000"/>
        </w:rPr>
        <w:t>indolique</w:t>
      </w:r>
      <w:proofErr w:type="spellEnd"/>
      <w:r>
        <w:t xml:space="preserve"> avec ouverture de cycle.</w:t>
      </w:r>
    </w:p>
    <w:p w:rsidR="000A2F1E" w:rsidRPr="00F74174" w:rsidRDefault="000A2F1E" w:rsidP="000A2F1E"/>
    <w:p w:rsidR="00103E55" w:rsidRDefault="000A2F1E" w:rsidP="00E258C3">
      <w:pPr>
        <w:jc w:val="both"/>
      </w:pPr>
      <w:r>
        <w:t xml:space="preserve">Les auxines subissent un </w:t>
      </w:r>
      <w:proofErr w:type="spellStart"/>
      <w:r w:rsidRPr="000870CD">
        <w:rPr>
          <w:b/>
          <w:color w:val="FF0000"/>
        </w:rPr>
        <w:t>auto-contrôle</w:t>
      </w:r>
      <w:proofErr w:type="spellEnd"/>
      <w:r>
        <w:t xml:space="preserve"> (système </w:t>
      </w:r>
      <w:proofErr w:type="spellStart"/>
      <w:r>
        <w:t>auto-régulateur</w:t>
      </w:r>
      <w:proofErr w:type="spellEnd"/>
      <w:r>
        <w:t>) de la part du végétal.</w:t>
      </w:r>
    </w:p>
    <w:p w:rsidR="000A2F1E" w:rsidRDefault="000A2F1E" w:rsidP="00E258C3">
      <w:pPr>
        <w:jc w:val="both"/>
      </w:pPr>
    </w:p>
    <w:p w:rsidR="00742D14" w:rsidRPr="00214060" w:rsidRDefault="00742D14" w:rsidP="00E258C3">
      <w:pPr>
        <w:pStyle w:val="Titre1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IV. Manifestations physiologiques des auxines</w:t>
      </w:r>
    </w:p>
    <w:p w:rsidR="00742D14" w:rsidRPr="00214060" w:rsidRDefault="000A2F1E" w:rsidP="000A2F1E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1. Action sur l’élongation</w:t>
      </w:r>
    </w:p>
    <w:p w:rsidR="000A2F1E" w:rsidRPr="00214060" w:rsidRDefault="000A2F1E" w:rsidP="000A2F1E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A. Action au niveau des organes</w:t>
      </w:r>
    </w:p>
    <w:p w:rsidR="00C833D1" w:rsidRPr="00C833D1" w:rsidRDefault="00C833D1" w:rsidP="00C833D1">
      <w:pPr>
        <w:rPr>
          <w:i/>
        </w:rPr>
      </w:pPr>
      <w:r w:rsidRPr="000870CD">
        <w:rPr>
          <w:b/>
        </w:rPr>
        <w:t>Organes</w:t>
      </w:r>
      <w:r>
        <w:t xml:space="preserve"> : Racine/Tige. =&gt; </w:t>
      </w:r>
      <w:r w:rsidRPr="000870CD">
        <w:rPr>
          <w:b/>
          <w:sz w:val="28"/>
          <w:highlight w:val="magenta"/>
        </w:rPr>
        <w:t>voir graphique sur le poly</w:t>
      </w:r>
    </w:p>
    <w:p w:rsidR="00C833D1" w:rsidRPr="00C833D1" w:rsidRDefault="00C833D1" w:rsidP="00C833D1"/>
    <w:p w:rsidR="00C833D1" w:rsidRDefault="00C833D1" w:rsidP="000A2F1E">
      <w:r>
        <w:t xml:space="preserve">Quand on </w:t>
      </w:r>
      <w:r w:rsidRPr="000870CD">
        <w:rPr>
          <w:b/>
          <w:color w:val="00B050"/>
        </w:rPr>
        <w:t>augmente</w:t>
      </w:r>
      <w:r>
        <w:t xml:space="preserve"> </w:t>
      </w:r>
      <w:r w:rsidRPr="000870CD">
        <w:rPr>
          <w:b/>
          <w:color w:val="00B050"/>
        </w:rPr>
        <w:t>les concentrations</w:t>
      </w:r>
      <w:r>
        <w:t xml:space="preserve"> </w:t>
      </w:r>
      <w:r w:rsidRPr="000870CD">
        <w:rPr>
          <w:b/>
        </w:rPr>
        <w:t>en auxine</w:t>
      </w:r>
      <w:r>
        <w:t xml:space="preserve">, </w:t>
      </w:r>
      <w:r w:rsidRPr="000870CD">
        <w:rPr>
          <w:b/>
          <w:color w:val="00B050"/>
        </w:rPr>
        <w:t>au delà du maximum</w:t>
      </w:r>
      <w:r>
        <w:t xml:space="preserve"> de </w:t>
      </w:r>
      <w:r w:rsidRPr="000870CD">
        <w:rPr>
          <w:b/>
          <w:color w:val="FF0000"/>
        </w:rPr>
        <w:t>stimulation on repart sur une courbe</w:t>
      </w:r>
      <w:r>
        <w:t xml:space="preserve"> </w:t>
      </w:r>
      <w:r w:rsidRPr="000870CD">
        <w:rPr>
          <w:b/>
          <w:color w:val="00B050"/>
        </w:rPr>
        <w:t>descendante</w:t>
      </w:r>
      <w:r>
        <w:t>.</w:t>
      </w:r>
    </w:p>
    <w:p w:rsidR="000A2F1E" w:rsidRDefault="00C833D1" w:rsidP="000A2F1E">
      <w:r>
        <w:t xml:space="preserve">La </w:t>
      </w:r>
      <w:r w:rsidRPr="000870CD">
        <w:rPr>
          <w:b/>
          <w:color w:val="FF0000"/>
        </w:rPr>
        <w:t>croissance</w:t>
      </w:r>
      <w:r>
        <w:t xml:space="preserve"> se déroule suivant des conditions </w:t>
      </w:r>
      <w:r w:rsidR="000870CD" w:rsidRPr="000870CD">
        <w:rPr>
          <w:b/>
          <w:color w:val="00B050"/>
        </w:rPr>
        <w:t>+</w:t>
      </w:r>
      <w:r w:rsidRPr="000870CD">
        <w:rPr>
          <w:b/>
          <w:color w:val="00B050"/>
        </w:rPr>
        <w:t xml:space="preserve"> qu’optimales</w:t>
      </w:r>
      <w:r>
        <w:t xml:space="preserve"> (supra-optimales).</w:t>
      </w:r>
    </w:p>
    <w:p w:rsidR="00C833D1" w:rsidRDefault="00C833D1" w:rsidP="000A2F1E"/>
    <w:p w:rsidR="00C833D1" w:rsidRDefault="006E0334" w:rsidP="000A2F1E">
      <w:r>
        <w:t xml:space="preserve">Pour les </w:t>
      </w:r>
      <w:r w:rsidRPr="000870CD">
        <w:rPr>
          <w:b/>
        </w:rPr>
        <w:t>dicot</w:t>
      </w:r>
      <w:r w:rsidR="000870CD" w:rsidRPr="000870CD">
        <w:rPr>
          <w:b/>
        </w:rPr>
        <w:t>ylédones</w:t>
      </w:r>
      <w:r>
        <w:t xml:space="preserve">, </w:t>
      </w:r>
      <w:r w:rsidR="000870CD" w:rsidRPr="000870CD">
        <w:rPr>
          <w:b/>
          <w:color w:val="00B050"/>
        </w:rPr>
        <w:t>+</w:t>
      </w:r>
      <w:r w:rsidRPr="000870CD">
        <w:rPr>
          <w:b/>
          <w:color w:val="00B050"/>
        </w:rPr>
        <w:t xml:space="preserve"> on augmente</w:t>
      </w:r>
      <w:r>
        <w:t xml:space="preserve"> </w:t>
      </w:r>
      <w:r w:rsidRPr="000870CD">
        <w:rPr>
          <w:b/>
          <w:color w:val="FF0000"/>
        </w:rPr>
        <w:t>la teneur en auxine</w:t>
      </w:r>
      <w:r>
        <w:t xml:space="preserve">, </w:t>
      </w:r>
      <w:r w:rsidRPr="000870CD">
        <w:rPr>
          <w:b/>
          <w:color w:val="00B050"/>
        </w:rPr>
        <w:t>moins on</w:t>
      </w:r>
      <w:r>
        <w:t xml:space="preserve"> </w:t>
      </w:r>
      <w:r w:rsidRPr="000870CD">
        <w:rPr>
          <w:b/>
          <w:color w:val="FF0000"/>
        </w:rPr>
        <w:t>stimule la croissance des feuilles</w:t>
      </w:r>
      <w:r>
        <w:t>. (</w:t>
      </w:r>
      <w:proofErr w:type="gramStart"/>
      <w:r>
        <w:t>on</w:t>
      </w:r>
      <w:proofErr w:type="gramEnd"/>
      <w:r>
        <w:t xml:space="preserve"> glisse vers les doses toxiques)</w:t>
      </w:r>
    </w:p>
    <w:p w:rsidR="006F546D" w:rsidRPr="006F546D" w:rsidRDefault="006E0334" w:rsidP="006F546D">
      <w:r>
        <w:t xml:space="preserve">Pour les </w:t>
      </w:r>
      <w:r w:rsidRPr="000870CD">
        <w:rPr>
          <w:b/>
        </w:rPr>
        <w:t>monocot</w:t>
      </w:r>
      <w:r w:rsidR="000870CD" w:rsidRPr="000870CD">
        <w:rPr>
          <w:b/>
        </w:rPr>
        <w:t>ylédones</w:t>
      </w:r>
      <w:r>
        <w:t xml:space="preserve">, elles sont </w:t>
      </w:r>
      <w:r w:rsidRPr="000870CD">
        <w:rPr>
          <w:b/>
          <w:color w:val="00B050"/>
        </w:rPr>
        <w:t>moins sensibles</w:t>
      </w:r>
      <w:r>
        <w:t xml:space="preserve"> </w:t>
      </w:r>
      <w:r w:rsidRPr="000870CD">
        <w:rPr>
          <w:b/>
          <w:color w:val="FF0000"/>
        </w:rPr>
        <w:t>aux doses d’auxines</w:t>
      </w:r>
      <w:r w:rsidR="006F546D" w:rsidRPr="006F546D">
        <w:rPr>
          <w:b/>
        </w:rPr>
        <w:t xml:space="preserve"> </w:t>
      </w:r>
      <w:r w:rsidR="006F546D">
        <w:rPr>
          <w:b/>
        </w:rPr>
        <w:br/>
      </w:r>
      <w:r w:rsidR="006F546D" w:rsidRPr="006F546D">
        <w:rPr>
          <w:b/>
        </w:rPr>
        <w:t>Auxine</w:t>
      </w:r>
      <w:r w:rsidR="006F546D">
        <w:t xml:space="preserve"> </w:t>
      </w:r>
      <w:r w:rsidR="006F546D">
        <w:sym w:font="Wingdings" w:char="F0E8"/>
      </w:r>
      <w:r w:rsidR="006F546D">
        <w:t xml:space="preserve"> provoque la </w:t>
      </w:r>
      <w:r w:rsidR="006F546D" w:rsidRPr="006F546D">
        <w:rPr>
          <w:b/>
          <w:color w:val="FF0000"/>
        </w:rPr>
        <w:t>dominance apicale</w:t>
      </w:r>
    </w:p>
    <w:p w:rsidR="006E0334" w:rsidRDefault="006E0334" w:rsidP="000A2F1E"/>
    <w:p w:rsidR="006E0334" w:rsidRDefault="006E0334" w:rsidP="006E0334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B. Effet sur la paroi squelettique</w:t>
      </w:r>
    </w:p>
    <w:p w:rsidR="006E0334" w:rsidRPr="000870CD" w:rsidRDefault="006E0334" w:rsidP="006E0334">
      <w:pPr>
        <w:rPr>
          <w:b/>
          <w:u w:val="single"/>
        </w:rPr>
      </w:pPr>
      <w:r w:rsidRPr="000870CD">
        <w:rPr>
          <w:b/>
          <w:u w:val="single"/>
        </w:rPr>
        <w:t>2 manières :</w:t>
      </w:r>
    </w:p>
    <w:p w:rsidR="006E0334" w:rsidRDefault="006E0334" w:rsidP="006E0334">
      <w:r>
        <w:t>-</w:t>
      </w:r>
      <w:r w:rsidRPr="006F546D">
        <w:rPr>
          <w:b/>
          <w:color w:val="FF0000"/>
        </w:rPr>
        <w:t>Elasticité</w:t>
      </w:r>
      <w:r>
        <w:t xml:space="preserve"> / notion de </w:t>
      </w:r>
      <w:r w:rsidRPr="006F546D">
        <w:rPr>
          <w:b/>
          <w:color w:val="FF0000"/>
        </w:rPr>
        <w:t>déformation</w:t>
      </w:r>
      <w:r>
        <w:t xml:space="preserve"> </w:t>
      </w:r>
      <w:r w:rsidRPr="006F546D">
        <w:rPr>
          <w:b/>
          <w:color w:val="00B050"/>
        </w:rPr>
        <w:t>réversible</w:t>
      </w:r>
    </w:p>
    <w:p w:rsidR="006E0334" w:rsidRPr="006E0334" w:rsidRDefault="006E0334" w:rsidP="006E0334">
      <w:r>
        <w:t>-</w:t>
      </w:r>
      <w:r w:rsidRPr="006F546D">
        <w:rPr>
          <w:b/>
          <w:color w:val="FF0000"/>
        </w:rPr>
        <w:t>Plasticité</w:t>
      </w:r>
      <w:r>
        <w:t xml:space="preserve"> / notion de </w:t>
      </w:r>
      <w:r w:rsidRPr="006F546D">
        <w:rPr>
          <w:b/>
          <w:color w:val="FF0000"/>
        </w:rPr>
        <w:t>déformation</w:t>
      </w:r>
      <w:r>
        <w:t xml:space="preserve"> </w:t>
      </w:r>
      <w:r w:rsidRPr="006F546D">
        <w:rPr>
          <w:b/>
          <w:color w:val="00B050"/>
        </w:rPr>
        <w:t>irréversible</w:t>
      </w:r>
      <w:r>
        <w:t xml:space="preserve"> une fois la déformation subie.</w:t>
      </w:r>
    </w:p>
    <w:p w:rsidR="006E0334" w:rsidRDefault="006E0334" w:rsidP="000A2F1E"/>
    <w:p w:rsidR="006E0334" w:rsidRPr="006F546D" w:rsidRDefault="006E0334" w:rsidP="000A2F1E">
      <w:pPr>
        <w:rPr>
          <w:b/>
          <w:sz w:val="28"/>
        </w:rPr>
      </w:pPr>
      <w:r w:rsidRPr="006E0334">
        <w:rPr>
          <w:u w:val="dotted"/>
        </w:rPr>
        <w:t>Expérience de HEYN :</w:t>
      </w:r>
      <w:r w:rsidRPr="006E0334">
        <w:t xml:space="preserve"> </w:t>
      </w:r>
      <w:r w:rsidRPr="006F546D">
        <w:rPr>
          <w:b/>
          <w:sz w:val="28"/>
          <w:highlight w:val="magenta"/>
        </w:rPr>
        <w:t>voir schémas sur le poly</w:t>
      </w:r>
    </w:p>
    <w:p w:rsidR="006E0334" w:rsidRDefault="001556AA" w:rsidP="000A2F1E">
      <w:r>
        <w:t>L’auxine améliore la souplesse de la paroi squelettique.</w:t>
      </w:r>
    </w:p>
    <w:p w:rsidR="001556AA" w:rsidRPr="00214060" w:rsidRDefault="001556AA" w:rsidP="001556AA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C. Rôle dans les phénomènes de tropismes</w:t>
      </w:r>
    </w:p>
    <w:p w:rsidR="006E0334" w:rsidRPr="00214060" w:rsidRDefault="00C040AC" w:rsidP="001556AA">
      <w:pPr>
        <w:pStyle w:val="Titre4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>a. Généralités sur les tropismes</w:t>
      </w:r>
    </w:p>
    <w:p w:rsidR="00C040AC" w:rsidRDefault="00C040AC" w:rsidP="00C040AC">
      <w:r>
        <w:t>Réaction de la plante ou organe en réponse à un stimulus environnemental.</w:t>
      </w:r>
    </w:p>
    <w:p w:rsidR="00C040AC" w:rsidRDefault="00C040AC" w:rsidP="00C040AC">
      <w:pPr>
        <w:rPr>
          <w:u w:val="single"/>
        </w:rPr>
      </w:pPr>
    </w:p>
    <w:p w:rsidR="00C040AC" w:rsidRDefault="00C040AC" w:rsidP="00C040AC">
      <w:r w:rsidRPr="00A42DDD">
        <w:rPr>
          <w:b/>
          <w:color w:val="FF0000"/>
        </w:rPr>
        <w:t>L’anisotropie</w:t>
      </w:r>
      <w:r w:rsidRPr="00A42DDD">
        <w:t> :</w:t>
      </w:r>
      <w:r>
        <w:t xml:space="preserve"> quand un facteur environnemental est réparti de manière non uniforme (ex : lumière).</w:t>
      </w:r>
    </w:p>
    <w:p w:rsidR="00C040AC" w:rsidRDefault="00C040AC" w:rsidP="00C040AC">
      <w:r>
        <w:lastRenderedPageBreak/>
        <w:t>=&gt; L’organisme de la plante est capable de percevoir ce facteur de milieu et oriente sa croissance en fonction de cette anisotropie.</w:t>
      </w:r>
    </w:p>
    <w:p w:rsidR="00C040AC" w:rsidRDefault="00C040AC" w:rsidP="00C040AC">
      <w:r>
        <w:t>=&gt; La croissance conduit à une courbure</w:t>
      </w:r>
      <w:r w:rsidR="00A42DDD">
        <w:t xml:space="preserve"> quelque</w:t>
      </w:r>
      <w:r>
        <w:t xml:space="preserve"> soit le facteur et l’importance d’anisotropie (&lt;=&gt; croissance différentielle).</w:t>
      </w:r>
    </w:p>
    <w:p w:rsidR="00C040AC" w:rsidRDefault="00C040AC" w:rsidP="00C040AC"/>
    <w:p w:rsidR="00C040AC" w:rsidRDefault="00C040AC" w:rsidP="00C040AC">
      <w:r w:rsidRPr="00A42DDD">
        <w:rPr>
          <w:b/>
          <w:color w:val="FF0000"/>
        </w:rPr>
        <w:t>Tropisme</w:t>
      </w:r>
      <w:r>
        <w:t xml:space="preserve"> </w:t>
      </w:r>
      <w:r w:rsidRPr="00A42DDD">
        <w:rPr>
          <w:b/>
          <w:color w:val="00B050"/>
        </w:rPr>
        <w:t>négatif</w:t>
      </w:r>
      <w:r>
        <w:t xml:space="preserve"> si la réponse à la courbure est </w:t>
      </w:r>
      <w:r w:rsidRPr="006A5F61">
        <w:rPr>
          <w:b/>
        </w:rPr>
        <w:t>dans le sens contraire</w:t>
      </w:r>
      <w:r>
        <w:t xml:space="preserve"> à la direction du stimulus.</w:t>
      </w:r>
    </w:p>
    <w:p w:rsidR="00C040AC" w:rsidRDefault="00C040AC" w:rsidP="00C040AC">
      <w:r w:rsidRPr="00A42DDD">
        <w:rPr>
          <w:b/>
          <w:color w:val="FF0000"/>
        </w:rPr>
        <w:t>Tropisme</w:t>
      </w:r>
      <w:r>
        <w:t xml:space="preserve"> </w:t>
      </w:r>
      <w:r w:rsidRPr="00A42DDD">
        <w:rPr>
          <w:b/>
          <w:color w:val="00B050"/>
        </w:rPr>
        <w:t>positif</w:t>
      </w:r>
      <w:r>
        <w:t xml:space="preserve"> si la réponse à la courbure est </w:t>
      </w:r>
      <w:r w:rsidRPr="006A5F61">
        <w:rPr>
          <w:b/>
        </w:rPr>
        <w:t>dans le sens de la direction du stimulus</w:t>
      </w:r>
      <w:r w:rsidR="00DD5A2C">
        <w:t>.</w:t>
      </w:r>
    </w:p>
    <w:p w:rsidR="00DD5A2C" w:rsidRDefault="00DD5A2C" w:rsidP="00C040AC"/>
    <w:p w:rsidR="00C040AC" w:rsidRDefault="00D732D4" w:rsidP="00C040AC">
      <w:r>
        <w:t>Phénomènes particulièrement important car les végétaux sont fixes. Question de survie.</w:t>
      </w:r>
    </w:p>
    <w:p w:rsidR="00D0414C" w:rsidRPr="00214060" w:rsidRDefault="00D0414C" w:rsidP="00D0414C">
      <w:pPr>
        <w:pStyle w:val="Titre4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>b. Action sous le phototropisme</w:t>
      </w:r>
      <w:r w:rsidR="00451598" w:rsidRPr="00214060">
        <w:rPr>
          <w:i w:val="0"/>
          <w:color w:val="0070C0"/>
          <w:u w:val="single"/>
        </w:rPr>
        <w:t xml:space="preserve"> </w:t>
      </w:r>
      <w:r w:rsidR="00451598" w:rsidRPr="006A5F61">
        <w:rPr>
          <w:i w:val="0"/>
          <w:color w:val="auto"/>
          <w:highlight w:val="magenta"/>
        </w:rPr>
        <w:t>(voir poly)</w:t>
      </w:r>
    </w:p>
    <w:p w:rsidR="00B60804" w:rsidRDefault="00B60804" w:rsidP="00C040AC">
      <w:r w:rsidRPr="006A5F61">
        <w:rPr>
          <w:b/>
        </w:rPr>
        <w:t>L’auxine</w:t>
      </w:r>
      <w:r w:rsidRPr="006A5F61">
        <w:t xml:space="preserve"> </w:t>
      </w:r>
      <w:r w:rsidRPr="006A5F61">
        <w:rPr>
          <w:b/>
          <w:color w:val="FF0000"/>
        </w:rPr>
        <w:t>migre</w:t>
      </w:r>
      <w:r w:rsidRPr="006A5F61">
        <w:t xml:space="preserve"> sous l’effet de la lumière</w:t>
      </w:r>
      <w:r>
        <w:t xml:space="preserve">. Dans le cas </w:t>
      </w:r>
      <w:r w:rsidRPr="006A5F61">
        <w:rPr>
          <w:b/>
          <w:color w:val="FF0000"/>
        </w:rPr>
        <w:t>d’anisotropie</w:t>
      </w:r>
      <w:r>
        <w:t xml:space="preserve">, il y a une </w:t>
      </w:r>
      <w:r w:rsidRPr="006A5F61">
        <w:rPr>
          <w:b/>
          <w:color w:val="00B050"/>
        </w:rPr>
        <w:t>≠ de concentration</w:t>
      </w:r>
      <w:r>
        <w:t xml:space="preserve"> d’auxine synthétisée par l’apex dans le bloc de gélose (posé sous l’apex).</w:t>
      </w:r>
    </w:p>
    <w:p w:rsidR="00B60804" w:rsidRDefault="00B60804" w:rsidP="00C040AC">
      <w:r>
        <w:t xml:space="preserve">On </w:t>
      </w:r>
      <w:r w:rsidRPr="006A5F61">
        <w:rPr>
          <w:b/>
          <w:color w:val="00B050"/>
        </w:rPr>
        <w:t xml:space="preserve">récupère </w:t>
      </w:r>
      <w:r w:rsidR="006A5F61" w:rsidRPr="006A5F61">
        <w:rPr>
          <w:b/>
          <w:color w:val="00B050"/>
        </w:rPr>
        <w:t>+</w:t>
      </w:r>
      <w:r>
        <w:t xml:space="preserve"> </w:t>
      </w:r>
      <w:r w:rsidRPr="006A5F61">
        <w:rPr>
          <w:b/>
          <w:color w:val="FF0000"/>
        </w:rPr>
        <w:t>d’auxine dans la moitié opposée</w:t>
      </w:r>
      <w:r>
        <w:t xml:space="preserve"> à la source lumineuse.</w:t>
      </w:r>
    </w:p>
    <w:p w:rsidR="00B60804" w:rsidRDefault="00B60804" w:rsidP="00C040AC"/>
    <w:p w:rsidR="00B60804" w:rsidRDefault="00B60804" w:rsidP="00C040AC">
      <w:r>
        <w:t xml:space="preserve">=&gt; </w:t>
      </w:r>
      <w:proofErr w:type="gramStart"/>
      <w:r w:rsidRPr="006A5F61">
        <w:rPr>
          <w:b/>
        </w:rPr>
        <w:t>soit</w:t>
      </w:r>
      <w:proofErr w:type="gramEnd"/>
      <w:r w:rsidRPr="006A5F61">
        <w:rPr>
          <w:b/>
        </w:rPr>
        <w:t xml:space="preserve"> la lumière</w:t>
      </w:r>
      <w:r>
        <w:t xml:space="preserve"> </w:t>
      </w:r>
      <w:r w:rsidRPr="006A5F61">
        <w:rPr>
          <w:b/>
          <w:color w:val="FF0000"/>
        </w:rPr>
        <w:t>dégrade l’auxine</w:t>
      </w:r>
    </w:p>
    <w:p w:rsidR="00B60804" w:rsidRDefault="00B60804" w:rsidP="00C040AC">
      <w:r>
        <w:t xml:space="preserve">=&gt; </w:t>
      </w:r>
      <w:proofErr w:type="gramStart"/>
      <w:r w:rsidRPr="006A5F61">
        <w:rPr>
          <w:b/>
        </w:rPr>
        <w:t>soit</w:t>
      </w:r>
      <w:proofErr w:type="gramEnd"/>
      <w:r w:rsidRPr="006A5F61">
        <w:rPr>
          <w:b/>
        </w:rPr>
        <w:t xml:space="preserve"> l’auxine</w:t>
      </w:r>
      <w:r>
        <w:t xml:space="preserve"> </w:t>
      </w:r>
      <w:r w:rsidRPr="006A5F61">
        <w:rPr>
          <w:b/>
          <w:color w:val="FF0000"/>
        </w:rPr>
        <w:t>fuit la source lumineuse</w:t>
      </w:r>
    </w:p>
    <w:p w:rsidR="00B60804" w:rsidRDefault="00B60804" w:rsidP="00C040AC"/>
    <w:p w:rsidR="00AA528C" w:rsidRPr="005B2721" w:rsidRDefault="00AA528C" w:rsidP="00C040AC">
      <w:pPr>
        <w:rPr>
          <w:u w:val="single"/>
        </w:rPr>
      </w:pPr>
      <w:r w:rsidRPr="005B2721">
        <w:rPr>
          <w:u w:val="single"/>
        </w:rPr>
        <w:t xml:space="preserve">Phototropisme positif </w:t>
      </w:r>
      <w:proofErr w:type="gramStart"/>
      <w:r w:rsidRPr="005B2721">
        <w:rPr>
          <w:u w:val="single"/>
        </w:rPr>
        <w:t>du</w:t>
      </w:r>
      <w:proofErr w:type="gramEnd"/>
      <w:r w:rsidRPr="005B2721">
        <w:rPr>
          <w:u w:val="single"/>
        </w:rPr>
        <w:t xml:space="preserve"> coléoptile</w:t>
      </w:r>
    </w:p>
    <w:p w:rsidR="00B60804" w:rsidRPr="00AA528C" w:rsidRDefault="00AA528C" w:rsidP="00C040AC">
      <w:r>
        <w:t>On observe une courbure car l’auxine stimule l’élongation des tiges dans des doses infinitésimales.</w:t>
      </w:r>
    </w:p>
    <w:p w:rsidR="00B60804" w:rsidRDefault="00B60804" w:rsidP="00C040AC"/>
    <w:p w:rsidR="005B2721" w:rsidRDefault="005B2721" w:rsidP="00C040AC">
      <w:r>
        <w:rPr>
          <w:u w:val="single"/>
        </w:rPr>
        <w:t xml:space="preserve">Spectre d’action de la courbure </w:t>
      </w:r>
      <w:proofErr w:type="gramStart"/>
      <w:r>
        <w:rPr>
          <w:u w:val="single"/>
        </w:rPr>
        <w:t>du</w:t>
      </w:r>
      <w:proofErr w:type="gramEnd"/>
      <w:r>
        <w:rPr>
          <w:u w:val="single"/>
        </w:rPr>
        <w:t xml:space="preserve"> coléoptile d’avoine</w:t>
      </w:r>
    </w:p>
    <w:p w:rsidR="00D0414C" w:rsidRPr="00214060" w:rsidRDefault="00D0414C" w:rsidP="00D0414C">
      <w:pPr>
        <w:pStyle w:val="Titre4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 xml:space="preserve">c. Action sur le </w:t>
      </w:r>
      <w:proofErr w:type="spellStart"/>
      <w:r w:rsidRPr="00214060">
        <w:rPr>
          <w:i w:val="0"/>
          <w:color w:val="0070C0"/>
          <w:u w:val="single"/>
        </w:rPr>
        <w:t>gravitropisme</w:t>
      </w:r>
      <w:proofErr w:type="spellEnd"/>
      <w:r w:rsidR="00451598" w:rsidRPr="00214060">
        <w:rPr>
          <w:i w:val="0"/>
          <w:color w:val="0070C0"/>
          <w:u w:val="single"/>
        </w:rPr>
        <w:t xml:space="preserve"> </w:t>
      </w:r>
      <w:r w:rsidR="00451598" w:rsidRPr="006A5F61">
        <w:rPr>
          <w:i w:val="0"/>
          <w:color w:val="auto"/>
          <w:highlight w:val="magenta"/>
        </w:rPr>
        <w:t>(voir poly)</w:t>
      </w:r>
    </w:p>
    <w:p w:rsidR="005B2721" w:rsidRDefault="00F2728F" w:rsidP="00C040AC">
      <w:r>
        <w:t xml:space="preserve">Quand on maintient une jeune racine à l’horizontal, on s’aperçoit qu’au niveau de la coiffe, </w:t>
      </w:r>
      <w:r w:rsidRPr="008A76BD">
        <w:rPr>
          <w:b/>
          <w:color w:val="FF0000"/>
        </w:rPr>
        <w:t>l’auxine est acc</w:t>
      </w:r>
      <w:r w:rsidR="00E55702" w:rsidRPr="008A76BD">
        <w:rPr>
          <w:b/>
          <w:color w:val="FF0000"/>
        </w:rPr>
        <w:t>umulée</w:t>
      </w:r>
      <w:r w:rsidR="00E55702">
        <w:t xml:space="preserve"> </w:t>
      </w:r>
      <w:r w:rsidR="00E55702" w:rsidRPr="008A76BD">
        <w:rPr>
          <w:b/>
        </w:rPr>
        <w:t>vers le bas de la coiffe</w:t>
      </w:r>
      <w:r w:rsidR="00E55702">
        <w:t xml:space="preserve"> (le côté dans le sens de la </w:t>
      </w:r>
      <w:r w:rsidR="00E55702" w:rsidRPr="009F087B">
        <w:rPr>
          <w:b/>
          <w:color w:val="FF0000"/>
        </w:rPr>
        <w:t>gravité</w:t>
      </w:r>
      <w:r w:rsidR="00E55702">
        <w:t>).</w:t>
      </w:r>
    </w:p>
    <w:p w:rsidR="005B2721" w:rsidRDefault="00451598" w:rsidP="00C040AC">
      <w:r>
        <w:t xml:space="preserve">La racine </w:t>
      </w:r>
      <w:r w:rsidRPr="008A76BD">
        <w:rPr>
          <w:b/>
          <w:color w:val="FF0000"/>
        </w:rPr>
        <w:t>va se courber et s’enfoncer</w:t>
      </w:r>
      <w:r>
        <w:t xml:space="preserve"> </w:t>
      </w:r>
      <w:r w:rsidR="008A76BD" w:rsidRPr="008A76BD">
        <w:rPr>
          <w:b/>
          <w:color w:val="00B050"/>
        </w:rPr>
        <w:t>+</w:t>
      </w:r>
      <w:r w:rsidRPr="008A76BD">
        <w:rPr>
          <w:b/>
          <w:color w:val="00B050"/>
        </w:rPr>
        <w:t xml:space="preserve"> rapidement</w:t>
      </w:r>
      <w:r>
        <w:t xml:space="preserve"> dans le sol.</w:t>
      </w:r>
    </w:p>
    <w:p w:rsidR="008A76BD" w:rsidRDefault="008A76BD" w:rsidP="00C040AC">
      <w:pPr>
        <w:rPr>
          <w:b/>
        </w:rPr>
      </w:pPr>
      <w:r w:rsidRPr="008A76BD">
        <w:rPr>
          <w:b/>
          <w:color w:val="FF0000"/>
        </w:rPr>
        <w:t>Racine</w:t>
      </w:r>
      <w:r>
        <w:t xml:space="preserve"> </w:t>
      </w:r>
      <w:r w:rsidRPr="008A76BD">
        <w:rPr>
          <w:b/>
          <w:color w:val="00B050"/>
        </w:rPr>
        <w:t>grandit + vite sur</w:t>
      </w:r>
      <w:r>
        <w:t xml:space="preserve"> </w:t>
      </w:r>
      <w:r w:rsidRPr="008A76BD">
        <w:rPr>
          <w:b/>
          <w:color w:val="FF0000"/>
        </w:rPr>
        <w:t>partie supérieure que partie basale</w:t>
      </w:r>
      <w:r>
        <w:t>.</w:t>
      </w:r>
      <w:r>
        <w:br/>
      </w:r>
      <w:r w:rsidRPr="008A76BD">
        <w:rPr>
          <w:b/>
          <w:color w:val="00B050"/>
        </w:rPr>
        <w:t>- il y a</w:t>
      </w:r>
      <w:r>
        <w:t xml:space="preserve"> </w:t>
      </w:r>
      <w:r w:rsidRPr="008A76BD">
        <w:rPr>
          <w:b/>
        </w:rPr>
        <w:t>d'auxine</w:t>
      </w:r>
      <w:r>
        <w:t xml:space="preserve">, </w:t>
      </w:r>
      <w:r w:rsidRPr="008A76BD">
        <w:rPr>
          <w:b/>
          <w:color w:val="00B050"/>
        </w:rPr>
        <w:t>+ on augmente</w:t>
      </w:r>
      <w:r>
        <w:t xml:space="preserve"> la </w:t>
      </w:r>
      <w:r w:rsidRPr="008A76BD">
        <w:rPr>
          <w:b/>
          <w:color w:val="FF0000"/>
        </w:rPr>
        <w:t>stimulation de la croissance</w:t>
      </w:r>
      <w:r>
        <w:t xml:space="preserve"> </w:t>
      </w:r>
      <w:r w:rsidRPr="008A76BD">
        <w:rPr>
          <w:b/>
        </w:rPr>
        <w:t>de la racine</w:t>
      </w:r>
      <w:r>
        <w:rPr>
          <w:b/>
        </w:rPr>
        <w:t xml:space="preserve"> </w:t>
      </w:r>
      <w:r w:rsidRPr="008A76BD">
        <w:rPr>
          <w:b/>
        </w:rPr>
        <w:sym w:font="Wingdings" w:char="F0E8"/>
      </w:r>
      <w:proofErr w:type="gramStart"/>
      <w:r>
        <w:rPr>
          <w:b/>
        </w:rPr>
        <w:t xml:space="preserve"> positif</w:t>
      </w:r>
      <w:proofErr w:type="gramEnd"/>
      <w:r w:rsidRPr="008A76BD">
        <w:rPr>
          <w:b/>
        </w:rPr>
        <w:br/>
      </w:r>
      <w:r w:rsidRPr="008A76BD">
        <w:rPr>
          <w:b/>
          <w:color w:val="00B050"/>
        </w:rPr>
        <w:t>+ il y a</w:t>
      </w:r>
      <w:r>
        <w:t xml:space="preserve"> </w:t>
      </w:r>
      <w:r w:rsidRPr="008A76BD">
        <w:rPr>
          <w:b/>
        </w:rPr>
        <w:t>d'auxine</w:t>
      </w:r>
      <w:r>
        <w:t xml:space="preserve">, </w:t>
      </w:r>
      <w:r w:rsidRPr="008A76BD">
        <w:rPr>
          <w:b/>
          <w:color w:val="00B050"/>
        </w:rPr>
        <w:t>+ on augmente</w:t>
      </w:r>
      <w:r>
        <w:t xml:space="preserve"> la </w:t>
      </w:r>
      <w:r w:rsidRPr="008A76BD">
        <w:rPr>
          <w:b/>
          <w:color w:val="FF0000"/>
        </w:rPr>
        <w:t>stimulation de la croissance</w:t>
      </w:r>
      <w:r>
        <w:t xml:space="preserve"> </w:t>
      </w:r>
      <w:r w:rsidRPr="008A76BD">
        <w:rPr>
          <w:b/>
        </w:rPr>
        <w:t>de la tige (l'inverse)</w:t>
      </w:r>
      <w:r>
        <w:rPr>
          <w:b/>
        </w:rPr>
        <w:t xml:space="preserve"> </w:t>
      </w:r>
      <w:r w:rsidRPr="008A76BD">
        <w:rPr>
          <w:b/>
        </w:rPr>
        <w:sym w:font="Wingdings" w:char="F0E8"/>
      </w:r>
      <w:r>
        <w:rPr>
          <w:b/>
        </w:rPr>
        <w:t xml:space="preserve"> négatif</w:t>
      </w:r>
    </w:p>
    <w:p w:rsidR="009F087B" w:rsidRPr="009F087B" w:rsidRDefault="009F087B" w:rsidP="00C040AC"/>
    <w:p w:rsidR="009F087B" w:rsidRPr="009F087B" w:rsidRDefault="009F087B" w:rsidP="00C040AC">
      <w:r w:rsidRPr="009F087B">
        <w:rPr>
          <w:b/>
          <w:color w:val="FF0000"/>
        </w:rPr>
        <w:t>Nastie</w:t>
      </w:r>
      <w:r w:rsidRPr="009F087B">
        <w:t xml:space="preserve"> (mouvements de certains organes d'une plante </w:t>
      </w:r>
      <w:proofErr w:type="gramStart"/>
      <w:r w:rsidRPr="009F087B">
        <w:t>lié</w:t>
      </w:r>
      <w:proofErr w:type="gramEnd"/>
      <w:r w:rsidRPr="009F087B">
        <w:t xml:space="preserve"> à un stimulus extérieur comme la température, lumière ou humidité) </w:t>
      </w:r>
      <w:r w:rsidRPr="009F087B">
        <w:rPr>
          <w:b/>
          <w:color w:val="00B050"/>
        </w:rPr>
        <w:t>différent</w:t>
      </w:r>
      <w:r w:rsidRPr="009F087B">
        <w:t xml:space="preserve"> </w:t>
      </w:r>
      <w:r w:rsidRPr="009F087B">
        <w:rPr>
          <w:b/>
          <w:color w:val="FF0000"/>
        </w:rPr>
        <w:t>de tropisme</w:t>
      </w:r>
      <w:r w:rsidRPr="009F087B">
        <w:t xml:space="preserve"> </w:t>
      </w:r>
    </w:p>
    <w:p w:rsidR="002B02BC" w:rsidRPr="00214060" w:rsidRDefault="00056784" w:rsidP="00056784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2. Action sur la prolifération cellulaire</w:t>
      </w:r>
    </w:p>
    <w:p w:rsidR="00056784" w:rsidRPr="00214060" w:rsidRDefault="00056784" w:rsidP="00056784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A. Action </w:t>
      </w:r>
      <w:proofErr w:type="spellStart"/>
      <w:r w:rsidRPr="00214060">
        <w:rPr>
          <w:b/>
          <w:color w:val="0070C0"/>
          <w:u w:val="single"/>
        </w:rPr>
        <w:t>cambiogène</w:t>
      </w:r>
      <w:proofErr w:type="spellEnd"/>
    </w:p>
    <w:p w:rsidR="002B02BC" w:rsidRDefault="00056784" w:rsidP="00C040AC">
      <w:r>
        <w:t xml:space="preserve">L’auxine a une action particulière : </w:t>
      </w:r>
      <w:r w:rsidRPr="009F087B">
        <w:rPr>
          <w:b/>
          <w:color w:val="FF0000"/>
        </w:rPr>
        <w:t xml:space="preserve">action </w:t>
      </w:r>
      <w:proofErr w:type="spellStart"/>
      <w:r w:rsidRPr="009F087B">
        <w:rPr>
          <w:b/>
          <w:color w:val="FF0000"/>
        </w:rPr>
        <w:t>cambiogène</w:t>
      </w:r>
      <w:proofErr w:type="spellEnd"/>
      <w:r w:rsidR="009F087B">
        <w:t xml:space="preserve"> = stimule différenciation et prolifération cellulaire au niveau du cambium.</w:t>
      </w:r>
    </w:p>
    <w:p w:rsidR="00F93B36" w:rsidRDefault="00F93B36" w:rsidP="00C221E8">
      <w:r w:rsidRPr="00C221E8">
        <w:rPr>
          <w:b/>
          <w:color w:val="00B050"/>
        </w:rPr>
        <w:t>Jamais</w:t>
      </w:r>
      <w:r>
        <w:t xml:space="preserve"> </w:t>
      </w:r>
      <w:r w:rsidRPr="00C221E8">
        <w:rPr>
          <w:b/>
          <w:color w:val="FF0000"/>
        </w:rPr>
        <w:t>de cambium</w:t>
      </w:r>
      <w:r>
        <w:t xml:space="preserve">, </w:t>
      </w:r>
      <w:r w:rsidRPr="00C221E8">
        <w:rPr>
          <w:b/>
          <w:color w:val="00B050"/>
        </w:rPr>
        <w:t>ni</w:t>
      </w:r>
      <w:r>
        <w:t xml:space="preserve"> </w:t>
      </w:r>
      <w:r w:rsidRPr="00C221E8">
        <w:rPr>
          <w:b/>
          <w:color w:val="FF0000"/>
        </w:rPr>
        <w:t>apparition de tissus secondaires</w:t>
      </w:r>
      <w:r>
        <w:t xml:space="preserve"> quand la plante </w:t>
      </w:r>
      <w:r w:rsidRPr="00C221E8">
        <w:rPr>
          <w:b/>
          <w:color w:val="00B050"/>
        </w:rPr>
        <w:t>n’est pas</w:t>
      </w:r>
      <w:r>
        <w:t xml:space="preserve"> </w:t>
      </w:r>
      <w:r w:rsidRPr="00C221E8">
        <w:rPr>
          <w:b/>
          <w:color w:val="FF0000"/>
        </w:rPr>
        <w:t>stimulée</w:t>
      </w:r>
      <w:r>
        <w:t xml:space="preserve"> par les auxines.</w:t>
      </w:r>
    </w:p>
    <w:p w:rsidR="00F93B36" w:rsidRDefault="00F93B36" w:rsidP="00C040AC">
      <w:r>
        <w:t xml:space="preserve">La </w:t>
      </w:r>
      <w:r w:rsidRPr="00C221E8">
        <w:rPr>
          <w:b/>
          <w:color w:val="00B050"/>
        </w:rPr>
        <w:t>présence</w:t>
      </w:r>
      <w:r>
        <w:t xml:space="preserve"> </w:t>
      </w:r>
      <w:r w:rsidRPr="00C221E8">
        <w:rPr>
          <w:b/>
          <w:color w:val="FF0000"/>
        </w:rPr>
        <w:t>des auxines</w:t>
      </w:r>
      <w:r w:rsidR="00C221E8">
        <w:t xml:space="preserve"> </w:t>
      </w:r>
      <w:r w:rsidR="00C221E8" w:rsidRPr="00C221E8">
        <w:rPr>
          <w:b/>
        </w:rPr>
        <w:t>déclenche</w:t>
      </w:r>
      <w:r>
        <w:t xml:space="preserve"> la </w:t>
      </w:r>
      <w:r w:rsidRPr="00C221E8">
        <w:rPr>
          <w:b/>
          <w:color w:val="FF0000"/>
        </w:rPr>
        <w:t>saison végétatives</w:t>
      </w:r>
      <w:r>
        <w:t xml:space="preserve"> et la </w:t>
      </w:r>
      <w:r w:rsidRPr="00C221E8">
        <w:rPr>
          <w:b/>
          <w:color w:val="FF0000"/>
        </w:rPr>
        <w:t>mise en place de nouveaux tissus conducteurs secondaires</w:t>
      </w:r>
      <w:r>
        <w:t xml:space="preserve"> chez les arbres </w:t>
      </w:r>
      <w:r w:rsidRPr="00C221E8">
        <w:rPr>
          <w:b/>
        </w:rPr>
        <w:t>après une période hivernale</w:t>
      </w:r>
    </w:p>
    <w:p w:rsidR="00F93B36" w:rsidRPr="00214060" w:rsidRDefault="00070B6E" w:rsidP="00070B6E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B. Auxines et culture de tissus</w:t>
      </w:r>
    </w:p>
    <w:p w:rsidR="00070B6E" w:rsidRPr="00C221E8" w:rsidRDefault="00070B6E" w:rsidP="00070B6E">
      <w:pPr>
        <w:rPr>
          <w:sz w:val="22"/>
        </w:rPr>
      </w:pPr>
      <w:r>
        <w:t>Culture des tissus végétaux (GAUTHERET)</w:t>
      </w:r>
      <w:r w:rsidR="00C221E8">
        <w:t xml:space="preserve"> </w:t>
      </w:r>
      <w:r w:rsidR="00C221E8" w:rsidRPr="00C221E8">
        <w:rPr>
          <w:b/>
          <w:sz w:val="28"/>
          <w:highlight w:val="magenta"/>
        </w:rPr>
        <w:t>avant dernière page poly</w:t>
      </w:r>
      <w:r w:rsidR="00C221E8">
        <w:rPr>
          <w:b/>
          <w:sz w:val="28"/>
        </w:rPr>
        <w:br/>
      </w:r>
      <w:r w:rsidR="00C221E8" w:rsidRPr="00C221E8">
        <w:rPr>
          <w:b/>
          <w:color w:val="FF0000"/>
        </w:rPr>
        <w:t>CAL</w:t>
      </w:r>
      <w:r w:rsidR="00C221E8">
        <w:t xml:space="preserve"> </w:t>
      </w:r>
      <w:r w:rsidR="00C221E8">
        <w:sym w:font="Wingdings" w:char="F0E8"/>
      </w:r>
      <w:r w:rsidR="00C221E8">
        <w:t xml:space="preserve"> </w:t>
      </w:r>
      <w:r w:rsidR="00C221E8" w:rsidRPr="00C221E8">
        <w:t xml:space="preserve"> massif de cellules apparaissant quand il y a multiplication cellulaire</w:t>
      </w:r>
      <w:r w:rsidR="00C221E8">
        <w:br/>
      </w:r>
      <w:r w:rsidR="00C221E8">
        <w:lastRenderedPageBreak/>
        <w:t xml:space="preserve">Puis </w:t>
      </w:r>
      <w:r w:rsidR="00C221E8" w:rsidRPr="00C221E8">
        <w:rPr>
          <w:b/>
        </w:rPr>
        <w:t>mise du CAL en culture</w:t>
      </w:r>
      <w:r w:rsidR="00C221E8">
        <w:t xml:space="preserve"> sur de la gélose, mais </w:t>
      </w:r>
      <w:r w:rsidR="00C221E8" w:rsidRPr="00C221E8">
        <w:rPr>
          <w:b/>
          <w:color w:val="00B050"/>
        </w:rPr>
        <w:t>aucun résultat</w:t>
      </w:r>
      <w:r w:rsidR="00C221E8">
        <w:t xml:space="preserve"> </w:t>
      </w:r>
      <w:r w:rsidR="00C221E8" w:rsidRPr="00C221E8">
        <w:rPr>
          <w:b/>
          <w:color w:val="00B050"/>
        </w:rPr>
        <w:t>après de 3 semaines</w:t>
      </w:r>
      <w:r w:rsidR="00C221E8">
        <w:t xml:space="preserve"> </w:t>
      </w:r>
      <w:r w:rsidR="00C221E8">
        <w:sym w:font="Wingdings" w:char="F0E8"/>
      </w:r>
      <w:r w:rsidR="00C221E8">
        <w:t xml:space="preserve"> il faut </w:t>
      </w:r>
      <w:r w:rsidR="00C221E8" w:rsidRPr="00C221E8">
        <w:rPr>
          <w:b/>
          <w:color w:val="FF0000"/>
        </w:rPr>
        <w:t>apporter des hormones de croissance</w:t>
      </w:r>
      <w:r w:rsidR="00C221E8">
        <w:t xml:space="preserve"> </w:t>
      </w:r>
      <w:r w:rsidR="00C221E8" w:rsidRPr="00C221E8">
        <w:rPr>
          <w:b/>
        </w:rPr>
        <w:t>au CAL</w:t>
      </w:r>
      <w:r w:rsidR="00C221E8">
        <w:t xml:space="preserve"> pour avoir à nouveau une </w:t>
      </w:r>
      <w:r w:rsidR="00C221E8" w:rsidRPr="00C221E8">
        <w:rPr>
          <w:b/>
          <w:color w:val="FF0000"/>
        </w:rPr>
        <w:t>multiplication cellulaire</w:t>
      </w:r>
      <w:r w:rsidR="00C221E8">
        <w:t xml:space="preserve"> ! </w:t>
      </w:r>
    </w:p>
    <w:p w:rsidR="00070B6E" w:rsidRPr="00214060" w:rsidRDefault="009A2F9C" w:rsidP="009A2F9C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C. Développement du péricarpe des fruits</w:t>
      </w:r>
    </w:p>
    <w:p w:rsidR="00056784" w:rsidRDefault="00970257" w:rsidP="00C040AC">
      <w:r>
        <w:t xml:space="preserve">Au </w:t>
      </w:r>
      <w:r w:rsidRPr="0096595B">
        <w:rPr>
          <w:b/>
        </w:rPr>
        <w:t>moment de la fécondation</w:t>
      </w:r>
      <w:r>
        <w:t xml:space="preserve">, l’ovaire contenant </w:t>
      </w:r>
      <w:r w:rsidRPr="0096595B">
        <w:rPr>
          <w:b/>
          <w:color w:val="FF0000"/>
        </w:rPr>
        <w:t>l’ovule synthétise</w:t>
      </w:r>
      <w:r>
        <w:t xml:space="preserve"> </w:t>
      </w:r>
      <w:r w:rsidRPr="0096595B">
        <w:rPr>
          <w:b/>
          <w:color w:val="FF0000"/>
        </w:rPr>
        <w:t>des auxines</w:t>
      </w:r>
      <w:r>
        <w:t xml:space="preserve"> qui vont </w:t>
      </w:r>
      <w:r w:rsidRPr="0096595B">
        <w:rPr>
          <w:b/>
          <w:color w:val="FF0000"/>
        </w:rPr>
        <w:t>servir à provoquer la multiplication cellulaire au niveau du péricarpe</w:t>
      </w:r>
      <w:r>
        <w:t xml:space="preserve"> (paroi) chez les fruits charnus.</w:t>
      </w:r>
    </w:p>
    <w:p w:rsidR="00624086" w:rsidRDefault="0096595B" w:rsidP="00C040AC">
      <w:r>
        <w:t>Développement</w:t>
      </w:r>
      <w:r w:rsidR="00970257">
        <w:t xml:space="preserve"> du </w:t>
      </w:r>
      <w:r w:rsidR="00970257" w:rsidRPr="0096595B">
        <w:rPr>
          <w:b/>
          <w:color w:val="FF0000"/>
        </w:rPr>
        <w:t>réceptacle floral</w:t>
      </w:r>
      <w:r w:rsidR="00970257">
        <w:t>.</w:t>
      </w:r>
      <w:r>
        <w:t xml:space="preserve"> </w:t>
      </w:r>
      <w:r>
        <w:br/>
        <w:t xml:space="preserve">Quand il y a </w:t>
      </w:r>
      <w:r w:rsidRPr="0096595B">
        <w:rPr>
          <w:b/>
        </w:rPr>
        <w:t>fécondation</w:t>
      </w:r>
      <w:r>
        <w:t xml:space="preserve">, elle déclenche une </w:t>
      </w:r>
      <w:r w:rsidRPr="0096595B">
        <w:rPr>
          <w:b/>
          <w:color w:val="FF0000"/>
        </w:rPr>
        <w:t>sécrétion d'auxine</w:t>
      </w:r>
      <w:r>
        <w:t xml:space="preserve"> au niveau des ovaires et déclenche le </w:t>
      </w:r>
      <w:r w:rsidRPr="0096595B">
        <w:rPr>
          <w:b/>
          <w:color w:val="FF0000"/>
        </w:rPr>
        <w:t>développement du réceptacle floral</w:t>
      </w:r>
      <w:r>
        <w:t xml:space="preserve"> pour donner la </w:t>
      </w:r>
      <w:r w:rsidRPr="0096595B">
        <w:rPr>
          <w:b/>
          <w:color w:val="FF0000"/>
        </w:rPr>
        <w:t>partie comestible</w:t>
      </w:r>
      <w:r>
        <w:t xml:space="preserve"> de la fraise. On obtient un fruit </w:t>
      </w:r>
      <w:proofErr w:type="spellStart"/>
      <w:r w:rsidRPr="0096595B">
        <w:rPr>
          <w:b/>
          <w:color w:val="FF0000"/>
        </w:rPr>
        <w:t>parthénocarpique</w:t>
      </w:r>
      <w:proofErr w:type="spellEnd"/>
      <w:r>
        <w:t>.</w:t>
      </w:r>
    </w:p>
    <w:p w:rsidR="00970257" w:rsidRPr="00214060" w:rsidRDefault="008218E9" w:rsidP="008218E9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D. Abscission des feuilles et des fruits</w:t>
      </w:r>
    </w:p>
    <w:p w:rsidR="008218E9" w:rsidRDefault="008218E9" w:rsidP="00C040AC">
      <w:r>
        <w:t xml:space="preserve">Intervention des auxines dans le mécanisme qui conduit à la </w:t>
      </w:r>
      <w:r w:rsidRPr="006233B9">
        <w:rPr>
          <w:b/>
          <w:color w:val="FF0000"/>
        </w:rPr>
        <w:t>chute des feuilles et fr</w:t>
      </w:r>
      <w:r w:rsidR="00D34C75" w:rsidRPr="006233B9">
        <w:rPr>
          <w:b/>
          <w:color w:val="FF0000"/>
        </w:rPr>
        <w:t>uits</w:t>
      </w:r>
      <w:r w:rsidR="00D34C75">
        <w:t xml:space="preserve"> </w:t>
      </w:r>
      <w:r w:rsidR="00D34C75" w:rsidRPr="006233B9">
        <w:rPr>
          <w:b/>
        </w:rPr>
        <w:t>chez les arbres à maturité.</w:t>
      </w:r>
    </w:p>
    <w:p w:rsidR="00D34C75" w:rsidRDefault="00D34C75" w:rsidP="00C040AC">
      <w:r>
        <w:t xml:space="preserve">Tant que l’équilibre est </w:t>
      </w:r>
      <w:r w:rsidRPr="006233B9">
        <w:rPr>
          <w:b/>
          <w:color w:val="00B050"/>
        </w:rPr>
        <w:t>favorable</w:t>
      </w:r>
      <w:r>
        <w:t xml:space="preserve"> </w:t>
      </w:r>
      <w:r w:rsidRPr="006233B9">
        <w:rPr>
          <w:b/>
        </w:rPr>
        <w:t>aux auxines</w:t>
      </w:r>
      <w:r>
        <w:t xml:space="preserve">, </w:t>
      </w:r>
      <w:r w:rsidRPr="006233B9">
        <w:rPr>
          <w:b/>
          <w:color w:val="FF0000"/>
        </w:rPr>
        <w:t>les feuilles et les fruits restent en place</w:t>
      </w:r>
      <w:r>
        <w:t xml:space="preserve"> sur l’arbre. Quand c</w:t>
      </w:r>
      <w:r w:rsidR="006233B9">
        <w:t>'est</w:t>
      </w:r>
      <w:r>
        <w:t xml:space="preserve"> en faveur de </w:t>
      </w:r>
      <w:r w:rsidRPr="006233B9">
        <w:rPr>
          <w:b/>
          <w:color w:val="FF0000"/>
        </w:rPr>
        <w:t xml:space="preserve">l’acide </w:t>
      </w:r>
      <w:proofErr w:type="spellStart"/>
      <w:r w:rsidRPr="006233B9">
        <w:rPr>
          <w:b/>
          <w:color w:val="FF0000"/>
        </w:rPr>
        <w:t>abscissique</w:t>
      </w:r>
      <w:proofErr w:type="spellEnd"/>
      <w:r>
        <w:t xml:space="preserve"> et </w:t>
      </w:r>
      <w:r w:rsidRPr="006233B9">
        <w:rPr>
          <w:b/>
          <w:color w:val="FF0000"/>
        </w:rPr>
        <w:t>l’éthylène</w:t>
      </w:r>
      <w:r>
        <w:t xml:space="preserve"> il y a </w:t>
      </w:r>
      <w:r w:rsidR="006233B9">
        <w:t xml:space="preserve">une </w:t>
      </w:r>
      <w:r>
        <w:t>chute.</w:t>
      </w:r>
    </w:p>
    <w:p w:rsidR="00D34C75" w:rsidRPr="00214060" w:rsidRDefault="00D34C75" w:rsidP="00D34C75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3. Action sur la différenciation</w:t>
      </w:r>
    </w:p>
    <w:p w:rsidR="001E48AB" w:rsidRPr="00214060" w:rsidRDefault="001E48AB" w:rsidP="001E48AB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A. Action sur l’histogenèse</w:t>
      </w:r>
    </w:p>
    <w:p w:rsidR="001B4322" w:rsidRPr="001B4322" w:rsidRDefault="001B4322" w:rsidP="001B4322">
      <w:r>
        <w:t>Surtout principalement pour la mise en place des tissus conducteurs.</w:t>
      </w:r>
    </w:p>
    <w:p w:rsidR="001E48AB" w:rsidRPr="00214060" w:rsidRDefault="001B4322" w:rsidP="001B4322">
      <w:pPr>
        <w:pStyle w:val="Titre3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B. Action sur l’organogenèse</w:t>
      </w:r>
    </w:p>
    <w:p w:rsidR="001B4322" w:rsidRPr="00214060" w:rsidRDefault="001B4322" w:rsidP="001B4322">
      <w:pPr>
        <w:pStyle w:val="Titre4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 xml:space="preserve">a. Action sur la </w:t>
      </w:r>
      <w:proofErr w:type="spellStart"/>
      <w:r w:rsidRPr="00214060">
        <w:rPr>
          <w:i w:val="0"/>
          <w:color w:val="0070C0"/>
          <w:u w:val="single"/>
        </w:rPr>
        <w:t>caulognèse</w:t>
      </w:r>
      <w:proofErr w:type="spellEnd"/>
    </w:p>
    <w:p w:rsidR="001B4322" w:rsidRPr="001B4322" w:rsidRDefault="001B4322" w:rsidP="001B4322">
      <w:r>
        <w:t xml:space="preserve">L’apparition des tiges et des bourgeons peut être stimulée par les auxines à des doses très faibles (environ même ordre de grandeur </w:t>
      </w:r>
      <w:r w:rsidR="00B147FA">
        <w:t xml:space="preserve">que </w:t>
      </w:r>
      <w:r>
        <w:t>pour stimuler les racines).</w:t>
      </w:r>
    </w:p>
    <w:p w:rsidR="00D34C75" w:rsidRDefault="00B147FA" w:rsidP="00C040AC">
      <w:r>
        <w:t xml:space="preserve">L’auxine n’intervient pas toute seule dans la stimulation de la </w:t>
      </w:r>
      <w:proofErr w:type="spellStart"/>
      <w:r>
        <w:t>caulogenè</w:t>
      </w:r>
      <w:r w:rsidR="004E6F8A">
        <w:t>se</w:t>
      </w:r>
      <w:proofErr w:type="spellEnd"/>
      <w:r w:rsidR="004E6F8A">
        <w:t xml:space="preserve"> mais en même temps et surtout grâce à des </w:t>
      </w:r>
      <w:proofErr w:type="spellStart"/>
      <w:r w:rsidR="004E6F8A">
        <w:t>cytokinines</w:t>
      </w:r>
      <w:proofErr w:type="spellEnd"/>
      <w:r w:rsidR="004E6F8A">
        <w:t>.</w:t>
      </w:r>
    </w:p>
    <w:p w:rsidR="00EC3E9E" w:rsidRPr="00214060" w:rsidRDefault="00EC3E9E" w:rsidP="00EC3E9E">
      <w:pPr>
        <w:pStyle w:val="Titre4"/>
        <w:rPr>
          <w:i w:val="0"/>
          <w:color w:val="0070C0"/>
          <w:u w:val="single"/>
        </w:rPr>
      </w:pPr>
      <w:r w:rsidRPr="00214060">
        <w:rPr>
          <w:i w:val="0"/>
          <w:color w:val="0070C0"/>
          <w:u w:val="single"/>
        </w:rPr>
        <w:t xml:space="preserve">b. Action sur la </w:t>
      </w:r>
      <w:proofErr w:type="spellStart"/>
      <w:r w:rsidRPr="00214060">
        <w:rPr>
          <w:i w:val="0"/>
          <w:color w:val="0070C0"/>
          <w:u w:val="single"/>
        </w:rPr>
        <w:t>rhizogenèse</w:t>
      </w:r>
      <w:proofErr w:type="spellEnd"/>
    </w:p>
    <w:p w:rsidR="00280A23" w:rsidRDefault="00280A23" w:rsidP="00EC3E9E">
      <w:proofErr w:type="gramStart"/>
      <w:r>
        <w:t>Tout ce</w:t>
      </w:r>
      <w:proofErr w:type="gramEnd"/>
      <w:r>
        <w:t xml:space="preserve"> joue entre un équilibre entre la </w:t>
      </w:r>
      <w:proofErr w:type="spellStart"/>
      <w:r>
        <w:t>cytokinine</w:t>
      </w:r>
      <w:proofErr w:type="spellEnd"/>
      <w:r>
        <w:t xml:space="preserve"> et l’AIA.</w:t>
      </w:r>
    </w:p>
    <w:p w:rsidR="00B147FA" w:rsidRDefault="00280A23" w:rsidP="00280A23">
      <w:r>
        <w:tab/>
        <w:t xml:space="preserve">En faveur des </w:t>
      </w:r>
      <w:proofErr w:type="spellStart"/>
      <w:r>
        <w:t>cyto</w:t>
      </w:r>
      <w:proofErr w:type="spellEnd"/>
      <w:r>
        <w:t xml:space="preserve"> =&gt; formation de la tige</w:t>
      </w:r>
    </w:p>
    <w:p w:rsidR="00280A23" w:rsidRDefault="00280A23" w:rsidP="00280A23">
      <w:pPr>
        <w:ind w:firstLine="425"/>
      </w:pPr>
      <w:r>
        <w:tab/>
        <w:t xml:space="preserve">En faveur des auxines =&gt; formation des racines via la </w:t>
      </w:r>
      <w:proofErr w:type="spellStart"/>
      <w:r>
        <w:t>rhizogenèse</w:t>
      </w:r>
      <w:proofErr w:type="spellEnd"/>
      <w:r>
        <w:t>.</w:t>
      </w:r>
    </w:p>
    <w:p w:rsidR="00280A23" w:rsidRPr="00214060" w:rsidRDefault="006160A9" w:rsidP="006160A9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4. Résumé des principaux effets de l’auxine</w:t>
      </w:r>
    </w:p>
    <w:p w:rsidR="00952490" w:rsidRPr="00952490" w:rsidRDefault="00952490" w:rsidP="00952490">
      <w:pPr>
        <w:tabs>
          <w:tab w:val="left" w:pos="3135"/>
        </w:tabs>
        <w:rPr>
          <w:i/>
        </w:rPr>
      </w:pPr>
      <w:r>
        <w:rPr>
          <w:i/>
        </w:rPr>
        <w:t>Voir tableau dans le poly</w:t>
      </w:r>
    </w:p>
    <w:p w:rsidR="00B147FA" w:rsidRPr="00C040AC" w:rsidRDefault="00B147FA" w:rsidP="00C040AC"/>
    <w:p w:rsidR="00742D14" w:rsidRPr="00214060" w:rsidRDefault="00742D14" w:rsidP="00E258C3">
      <w:pPr>
        <w:pStyle w:val="Titre1"/>
        <w:jc w:val="both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V. Mode d</w:t>
      </w:r>
      <w:r w:rsidR="006275AC" w:rsidRPr="00214060">
        <w:rPr>
          <w:b/>
          <w:color w:val="0070C0"/>
          <w:u w:val="single"/>
        </w:rPr>
        <w:t>’</w:t>
      </w:r>
      <w:r w:rsidRPr="00214060">
        <w:rPr>
          <w:b/>
          <w:color w:val="0070C0"/>
          <w:u w:val="single"/>
        </w:rPr>
        <w:t>a</w:t>
      </w:r>
      <w:r w:rsidR="006275AC" w:rsidRPr="00214060">
        <w:rPr>
          <w:b/>
          <w:color w:val="0070C0"/>
          <w:u w:val="single"/>
        </w:rPr>
        <w:t>c</w:t>
      </w:r>
      <w:r w:rsidRPr="00214060">
        <w:rPr>
          <w:b/>
          <w:color w:val="0070C0"/>
          <w:u w:val="single"/>
        </w:rPr>
        <w:t>tion des auxines</w:t>
      </w:r>
    </w:p>
    <w:p w:rsidR="00742D14" w:rsidRPr="00AB4417" w:rsidRDefault="00354A13" w:rsidP="00E258C3">
      <w:pPr>
        <w:jc w:val="both"/>
        <w:rPr>
          <w:b/>
        </w:rPr>
      </w:pPr>
      <w:r w:rsidRPr="00AB4417">
        <w:rPr>
          <w:b/>
        </w:rPr>
        <w:t>Reconnaissance du signal hormonal par une cellule cible = récepteur</w:t>
      </w:r>
    </w:p>
    <w:p w:rsidR="00354A13" w:rsidRDefault="00354A13" w:rsidP="00E258C3">
      <w:pPr>
        <w:jc w:val="both"/>
      </w:pPr>
      <w:r>
        <w:t>=&gt; liaison hormone cellule cible</w:t>
      </w:r>
    </w:p>
    <w:p w:rsidR="00354A13" w:rsidRDefault="00354A13" w:rsidP="00E258C3">
      <w:pPr>
        <w:jc w:val="both"/>
      </w:pPr>
      <w:r>
        <w:t xml:space="preserve">=&gt; </w:t>
      </w:r>
      <w:proofErr w:type="gramStart"/>
      <w:r>
        <w:t>affinité</w:t>
      </w:r>
      <w:proofErr w:type="gramEnd"/>
      <w:r>
        <w:t xml:space="preserve"> entre récepteur et hormone</w:t>
      </w:r>
    </w:p>
    <w:p w:rsidR="00354A13" w:rsidRDefault="00354A13" w:rsidP="00E258C3">
      <w:pPr>
        <w:jc w:val="both"/>
      </w:pPr>
      <w:r>
        <w:tab/>
        <w:t>Spécificité vis-à-vis de l’hormone</w:t>
      </w:r>
    </w:p>
    <w:p w:rsidR="00354A13" w:rsidRDefault="00354A13" w:rsidP="00E258C3">
      <w:pPr>
        <w:jc w:val="both"/>
      </w:pPr>
      <w:r>
        <w:t>=&gt; constituant structural du récepteur capable de se lier à l’hormone</w:t>
      </w:r>
    </w:p>
    <w:p w:rsidR="00354A13" w:rsidRDefault="00354A13" w:rsidP="00E258C3">
      <w:pPr>
        <w:jc w:val="both"/>
      </w:pPr>
    </w:p>
    <w:p w:rsidR="00C820E0" w:rsidRPr="00AB4417" w:rsidRDefault="00C820E0" w:rsidP="00E258C3">
      <w:pPr>
        <w:jc w:val="both"/>
        <w:rPr>
          <w:b/>
        </w:rPr>
      </w:pPr>
      <w:r w:rsidRPr="00AB4417">
        <w:rPr>
          <w:b/>
        </w:rPr>
        <w:t>Propriétés auxiniques et règles structurales</w:t>
      </w:r>
    </w:p>
    <w:p w:rsidR="00C820E0" w:rsidRDefault="00C820E0" w:rsidP="00E258C3">
      <w:pPr>
        <w:jc w:val="both"/>
      </w:pPr>
      <w:r>
        <w:t xml:space="preserve">=&gt; structure </w:t>
      </w:r>
      <w:proofErr w:type="spellStart"/>
      <w:r>
        <w:t>indolique</w:t>
      </w:r>
      <w:proofErr w:type="spellEnd"/>
      <w:r>
        <w:t xml:space="preserve"> pas indispensable</w:t>
      </w:r>
    </w:p>
    <w:p w:rsidR="00C820E0" w:rsidRDefault="00C820E0" w:rsidP="00E258C3">
      <w:pPr>
        <w:jc w:val="both"/>
      </w:pPr>
      <w:r>
        <w:lastRenderedPageBreak/>
        <w:t xml:space="preserve">=&gt; </w:t>
      </w:r>
      <w:proofErr w:type="gramStart"/>
      <w:r>
        <w:t>un</w:t>
      </w:r>
      <w:proofErr w:type="gramEnd"/>
      <w:r>
        <w:t xml:space="preserve"> noyau non saturé avec double liaison adjacente à la chaîne latérale</w:t>
      </w:r>
    </w:p>
    <w:p w:rsidR="00C820E0" w:rsidRDefault="00C820E0" w:rsidP="00E258C3">
      <w:pPr>
        <w:jc w:val="both"/>
      </w:pPr>
      <w:r>
        <w:t xml:space="preserve">=&gt; chaîne latérale </w:t>
      </w:r>
      <w:proofErr w:type="spellStart"/>
      <w:r>
        <w:t>carboxylée</w:t>
      </w:r>
      <w:proofErr w:type="spellEnd"/>
      <w:r>
        <w:t xml:space="preserve"> avec carboxyle hors du plan</w:t>
      </w:r>
    </w:p>
    <w:p w:rsidR="00C820E0" w:rsidRDefault="00C820E0" w:rsidP="00E258C3">
      <w:pPr>
        <w:jc w:val="both"/>
      </w:pPr>
      <w:r>
        <w:t>=&gt; chaîne latérale avec nombre C pair</w:t>
      </w:r>
    </w:p>
    <w:p w:rsidR="00652619" w:rsidRDefault="00652619" w:rsidP="00E258C3">
      <w:pPr>
        <w:jc w:val="both"/>
      </w:pPr>
    </w:p>
    <w:p w:rsidR="00652619" w:rsidRPr="00AB4417" w:rsidRDefault="00652619" w:rsidP="00E258C3">
      <w:pPr>
        <w:jc w:val="both"/>
        <w:rPr>
          <w:b/>
        </w:rPr>
      </w:pPr>
      <w:r w:rsidRPr="00AB4417">
        <w:rPr>
          <w:b/>
        </w:rPr>
        <w:t>Liaison auxine récepteur</w:t>
      </w:r>
    </w:p>
    <w:p w:rsidR="00652619" w:rsidRDefault="00652619" w:rsidP="00E258C3">
      <w:pPr>
        <w:jc w:val="both"/>
      </w:pPr>
      <w:r>
        <w:t xml:space="preserve">-Covalente entre 2 points d’attache : le carboxyle et un H en position </w:t>
      </w:r>
      <w:r w:rsidR="00D16174">
        <w:t>ortho</w:t>
      </w:r>
    </w:p>
    <w:p w:rsidR="00D16174" w:rsidRDefault="00D16174" w:rsidP="00E258C3">
      <w:pPr>
        <w:jc w:val="both"/>
      </w:pPr>
      <w:r>
        <w:t>-Ionique : charge négative sur le carboxyle et charge positive à 0n55nm du carboxyle</w:t>
      </w:r>
    </w:p>
    <w:p w:rsidR="00D16174" w:rsidRDefault="00D16174" w:rsidP="00E258C3">
      <w:pPr>
        <w:jc w:val="both"/>
      </w:pPr>
      <w:r>
        <w:t>-Type « enzyme-substrat »</w:t>
      </w:r>
    </w:p>
    <w:p w:rsidR="00D16174" w:rsidRDefault="00D16174" w:rsidP="00E258C3">
      <w:pPr>
        <w:jc w:val="both"/>
      </w:pPr>
      <w:r>
        <w:t>Les récepteurs seraient des protéines car les seules à pouvoir répondre aux exigences de spécificité.</w:t>
      </w:r>
    </w:p>
    <w:p w:rsidR="00D16174" w:rsidRDefault="00D16174" w:rsidP="00E258C3">
      <w:pPr>
        <w:jc w:val="both"/>
      </w:pPr>
      <w:r>
        <w:t xml:space="preserve">La liaison active la protéine =&gt; Changement </w:t>
      </w:r>
      <w:proofErr w:type="spellStart"/>
      <w:r>
        <w:t>conformationelle</w:t>
      </w:r>
      <w:proofErr w:type="spellEnd"/>
      <w:r>
        <w:t xml:space="preserve"> =&gt; Réponse physiologique</w:t>
      </w:r>
    </w:p>
    <w:p w:rsidR="0090531E" w:rsidRDefault="0090531E" w:rsidP="00E258C3">
      <w:pPr>
        <w:jc w:val="both"/>
      </w:pPr>
    </w:p>
    <w:p w:rsidR="00E52FA9" w:rsidRPr="00AB4417" w:rsidRDefault="00E52FA9" w:rsidP="00E258C3">
      <w:pPr>
        <w:jc w:val="both"/>
        <w:rPr>
          <w:b/>
        </w:rPr>
      </w:pPr>
      <w:r w:rsidRPr="00AB4417">
        <w:rPr>
          <w:b/>
        </w:rPr>
        <w:t>Les récepteurs des auxines</w:t>
      </w:r>
    </w:p>
    <w:p w:rsidR="00E52FA9" w:rsidRPr="005245EF" w:rsidRDefault="00E52FA9" w:rsidP="00E258C3">
      <w:pPr>
        <w:jc w:val="both"/>
        <w:rPr>
          <w:u w:val="dotted"/>
        </w:rPr>
      </w:pPr>
      <w:r w:rsidRPr="005245EF">
        <w:rPr>
          <w:u w:val="dotted"/>
        </w:rPr>
        <w:t>1. Les ATP-ases membranaire</w:t>
      </w:r>
    </w:p>
    <w:p w:rsidR="00E52FA9" w:rsidRDefault="00E52FA9" w:rsidP="00E258C3">
      <w:pPr>
        <w:jc w:val="both"/>
      </w:pPr>
      <w:r>
        <w:t>Si présence d’auxine en dose stimulatrice dans un organe =&gt; acidification des tissus qui accumule</w:t>
      </w:r>
      <w:r w:rsidR="00A91C1B">
        <w:t>nt</w:t>
      </w:r>
      <w:r>
        <w:t xml:space="preserve"> l’</w:t>
      </w:r>
      <w:r w:rsidR="00420DB1">
        <w:t>auxine =&gt; sécrétion de protons =&gt; passage des protons de part et d’autre de la paroi cellulaire.</w:t>
      </w:r>
    </w:p>
    <w:p w:rsidR="005245EF" w:rsidRPr="005245EF" w:rsidRDefault="005245EF" w:rsidP="00E258C3">
      <w:pPr>
        <w:jc w:val="both"/>
        <w:rPr>
          <w:u w:val="dotted"/>
        </w:rPr>
      </w:pPr>
      <w:r w:rsidRPr="005245EF">
        <w:rPr>
          <w:u w:val="dotted"/>
        </w:rPr>
        <w:t xml:space="preserve">2. Les protéines </w:t>
      </w:r>
      <w:proofErr w:type="spellStart"/>
      <w:r w:rsidRPr="005245EF">
        <w:rPr>
          <w:u w:val="dotted"/>
        </w:rPr>
        <w:t>plasmalemmiques</w:t>
      </w:r>
      <w:proofErr w:type="spellEnd"/>
      <w:r w:rsidRPr="005245EF">
        <w:rPr>
          <w:u w:val="dotted"/>
        </w:rPr>
        <w:t xml:space="preserve"> libres</w:t>
      </w:r>
    </w:p>
    <w:p w:rsidR="005245EF" w:rsidRDefault="005245EF" w:rsidP="00E258C3">
      <w:pPr>
        <w:jc w:val="both"/>
      </w:pPr>
      <w:r>
        <w:t xml:space="preserve">-Les auxines dans la cellule vont se lier à des protéines </w:t>
      </w:r>
      <w:proofErr w:type="spellStart"/>
      <w:r>
        <w:t>plasmalemmique</w:t>
      </w:r>
      <w:proofErr w:type="spellEnd"/>
      <w:r>
        <w:t>. L’ensemble (auxine + protéine) migre en direction du noyau de la cellule et conduit à l’augmentation de l’expression d’un certain nombre de gène (peut conduire à une surexpression).</w:t>
      </w:r>
    </w:p>
    <w:p w:rsidR="005245EF" w:rsidRDefault="005245EF" w:rsidP="00E258C3">
      <w:pPr>
        <w:jc w:val="both"/>
      </w:pPr>
      <w:r>
        <w:t>-Chaîne de transduction du signal auxinique mal connue</w:t>
      </w:r>
    </w:p>
    <w:p w:rsidR="00AB4417" w:rsidRDefault="005245EF" w:rsidP="00E258C3">
      <w:pPr>
        <w:jc w:val="both"/>
      </w:pPr>
      <w:r>
        <w:t>-Mécanisme du contrôle de la transcription par l’AIA plus ou moins identifié.</w:t>
      </w:r>
    </w:p>
    <w:p w:rsidR="001E4A90" w:rsidRDefault="001E4A90" w:rsidP="00E258C3">
      <w:pPr>
        <w:jc w:val="both"/>
      </w:pPr>
    </w:p>
    <w:p w:rsidR="001E4A90" w:rsidRPr="00214060" w:rsidRDefault="001E4A90" w:rsidP="001E4A90">
      <w:pPr>
        <w:pStyle w:val="Titre"/>
        <w:spacing w:line="240" w:lineRule="auto"/>
        <w:rPr>
          <w:b/>
          <w:color w:val="00B050"/>
          <w:u w:val="single"/>
        </w:rPr>
      </w:pPr>
      <w:r w:rsidRPr="00214060">
        <w:rPr>
          <w:b/>
          <w:color w:val="00B050"/>
          <w:u w:val="single"/>
        </w:rPr>
        <w:t>La régulation hormonale</w:t>
      </w:r>
      <w:r w:rsidRPr="00214060">
        <w:rPr>
          <w:b/>
          <w:color w:val="00B050"/>
          <w:u w:val="single"/>
        </w:rPr>
        <w:br/>
        <w:t>du développement des végétaux supérieurs</w:t>
      </w:r>
    </w:p>
    <w:p w:rsidR="001E4A90" w:rsidRPr="00214060" w:rsidRDefault="001E4A90" w:rsidP="001E4A90">
      <w:pPr>
        <w:jc w:val="center"/>
        <w:rPr>
          <w:b/>
          <w:i/>
          <w:sz w:val="32"/>
          <w:szCs w:val="32"/>
        </w:rPr>
      </w:pPr>
      <w:r w:rsidRPr="00214060">
        <w:rPr>
          <w:b/>
          <w:i/>
          <w:sz w:val="32"/>
          <w:szCs w:val="32"/>
        </w:rPr>
        <w:t xml:space="preserve">Les </w:t>
      </w:r>
      <w:proofErr w:type="spellStart"/>
      <w:r w:rsidRPr="00214060">
        <w:rPr>
          <w:b/>
          <w:i/>
          <w:sz w:val="32"/>
          <w:szCs w:val="32"/>
        </w:rPr>
        <w:t>gibberellines</w:t>
      </w:r>
      <w:proofErr w:type="spellEnd"/>
    </w:p>
    <w:p w:rsidR="001E4A90" w:rsidRDefault="001E4A90" w:rsidP="00E258C3">
      <w:pPr>
        <w:jc w:val="both"/>
      </w:pPr>
    </w:p>
    <w:p w:rsidR="001E4A90" w:rsidRPr="00214060" w:rsidRDefault="001E4A90" w:rsidP="001E4A90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I. Historique de la découverte</w:t>
      </w:r>
    </w:p>
    <w:p w:rsidR="001E4A90" w:rsidRDefault="00B20DAE" w:rsidP="001E4A90">
      <w:r>
        <w:t xml:space="preserve">1926 : </w:t>
      </w:r>
      <w:r w:rsidR="001E4A90">
        <w:t>Suite à une maladie qui faisait que les cultures de riz ét</w:t>
      </w:r>
      <w:r>
        <w:t>aient atteintes de gigantismes. Champignon parasite (ascomycètes).</w:t>
      </w:r>
    </w:p>
    <w:p w:rsidR="00B20DAE" w:rsidRDefault="00B20DAE" w:rsidP="001E4A90">
      <w:r>
        <w:t>1938 : Découverte d’un mélange non purifié de gibbérellines (YABUTA et SUMIKI)</w:t>
      </w:r>
    </w:p>
    <w:p w:rsidR="00B20DAE" w:rsidRDefault="00B20DAE" w:rsidP="001E4A90">
      <w:r>
        <w:t>1955-56 : Découverte des mutants nains du maïs et du concombre (PHINNEY et WEST)</w:t>
      </w:r>
    </w:p>
    <w:p w:rsidR="00B20DAE" w:rsidRDefault="00B20DAE" w:rsidP="001E4A90">
      <w:r>
        <w:t>1955-56 : Purification et Identification de l’acide gibbérellique GA3 (BRIAN puis CROSS)</w:t>
      </w:r>
    </w:p>
    <w:p w:rsidR="00B20DAE" w:rsidRDefault="00B20DAE" w:rsidP="001E4A90"/>
    <w:p w:rsidR="00B20DAE" w:rsidRPr="00214060" w:rsidRDefault="00273194" w:rsidP="00273194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II. Structure et biosynthèse</w:t>
      </w:r>
    </w:p>
    <w:p w:rsidR="00273194" w:rsidRDefault="00B96B6D" w:rsidP="00273194">
      <w:r>
        <w:t xml:space="preserve">Le noyau </w:t>
      </w:r>
      <w:proofErr w:type="spellStart"/>
      <w:r>
        <w:t>gibbane</w:t>
      </w:r>
      <w:proofErr w:type="spellEnd"/>
      <w:r>
        <w:t>, une structure quasi unique dans la chimie des substances naturelle.</w:t>
      </w:r>
    </w:p>
    <w:p w:rsidR="00B96B6D" w:rsidRDefault="00776396" w:rsidP="00776396">
      <w:pPr>
        <w:pStyle w:val="Titre2"/>
      </w:pPr>
      <w:r>
        <w:t>Multiplicité des gibbérellines naturelles</w:t>
      </w:r>
    </w:p>
    <w:p w:rsidR="00776396" w:rsidRDefault="00776396" w:rsidP="00776396">
      <w:r>
        <w:t>-</w:t>
      </w:r>
      <w:proofErr w:type="spellStart"/>
      <w:r>
        <w:t>GAnuméro</w:t>
      </w:r>
      <w:proofErr w:type="spellEnd"/>
      <w:r>
        <w:t> : numéro qui correspond à la chronologie de leur découverte (sauf pour GA3).</w:t>
      </w:r>
    </w:p>
    <w:p w:rsidR="00776396" w:rsidRDefault="00776396" w:rsidP="00776396">
      <w:r>
        <w:t>-Un même végétal contient 8 à 10 formes ≠, présentes selon le stade de développement.</w:t>
      </w:r>
    </w:p>
    <w:p w:rsidR="00BC726D" w:rsidRDefault="00776396" w:rsidP="00776396">
      <w:r>
        <w:t>-Ces ≠ formes ont des activités ≠</w:t>
      </w:r>
    </w:p>
    <w:p w:rsidR="00BC726D" w:rsidRDefault="00BC726D" w:rsidP="00BC726D">
      <w:pPr>
        <w:pStyle w:val="Titre2"/>
      </w:pPr>
      <w:r>
        <w:lastRenderedPageBreak/>
        <w:t>Transport</w:t>
      </w:r>
    </w:p>
    <w:p w:rsidR="00BC726D" w:rsidRDefault="00BC726D" w:rsidP="00BC726D">
      <w:r>
        <w:t>-Non polarisé</w:t>
      </w:r>
    </w:p>
    <w:p w:rsidR="00BC726D" w:rsidRDefault="00BC726D" w:rsidP="00BC726D">
      <w:r>
        <w:t>-Sève brute</w:t>
      </w:r>
    </w:p>
    <w:p w:rsidR="00BC726D" w:rsidRDefault="00BC726D" w:rsidP="00BC726D">
      <w:r>
        <w:t xml:space="preserve">-Voie </w:t>
      </w:r>
      <w:proofErr w:type="spellStart"/>
      <w:r>
        <w:t>symplasmique</w:t>
      </w:r>
      <w:proofErr w:type="spellEnd"/>
      <w:r>
        <w:t xml:space="preserve"> (passe par les communications intercellulaires)</w:t>
      </w:r>
    </w:p>
    <w:p w:rsidR="00BC726D" w:rsidRDefault="00BC726D" w:rsidP="00BC726D"/>
    <w:p w:rsidR="00BC726D" w:rsidRPr="00214060" w:rsidRDefault="00BC726D" w:rsidP="00BC726D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III. Propriétés physiologiques</w:t>
      </w:r>
    </w:p>
    <w:p w:rsidR="00BC726D" w:rsidRPr="00214060" w:rsidRDefault="00BC726D" w:rsidP="00BC726D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A. Allongement des </w:t>
      </w:r>
      <w:r w:rsidR="009A607D" w:rsidRPr="00214060">
        <w:rPr>
          <w:b/>
          <w:color w:val="0070C0"/>
          <w:u w:val="single"/>
        </w:rPr>
        <w:t>entrenœuds</w:t>
      </w:r>
    </w:p>
    <w:p w:rsidR="00BC726D" w:rsidRDefault="00BC726D" w:rsidP="00BC726D">
      <w:r>
        <w:t>Découverte difficile car synthèse un peu partout dans la plante.</w:t>
      </w:r>
    </w:p>
    <w:p w:rsidR="00645206" w:rsidRDefault="00645206" w:rsidP="00BC726D"/>
    <w:p w:rsidR="00645206" w:rsidRDefault="00645206" w:rsidP="00BC726D">
      <w:r>
        <w:t>Utilisation de composés chimiques a effet retardant de croissance (</w:t>
      </w:r>
      <w:r w:rsidRPr="00645206">
        <w:rPr>
          <w:u w:val="single"/>
        </w:rPr>
        <w:t>ex :</w:t>
      </w:r>
      <w:r>
        <w:t xml:space="preserve"> </w:t>
      </w:r>
      <w:proofErr w:type="spellStart"/>
      <w:r>
        <w:t>phosphon</w:t>
      </w:r>
      <w:proofErr w:type="spellEnd"/>
      <w:r>
        <w:t xml:space="preserve">, chlorure de </w:t>
      </w:r>
      <w:proofErr w:type="spellStart"/>
      <w:r>
        <w:t>chlorocholine</w:t>
      </w:r>
      <w:proofErr w:type="spellEnd"/>
      <w:r>
        <w:t>).</w:t>
      </w:r>
    </w:p>
    <w:p w:rsidR="00645206" w:rsidRDefault="00645206" w:rsidP="00BC726D">
      <w:r>
        <w:t>=&gt; mise en évidence du nb d’</w:t>
      </w:r>
      <w:r w:rsidR="009A607D">
        <w:t>entrenœuds</w:t>
      </w:r>
      <w:r>
        <w:t xml:space="preserve"> (identique en plante naine et plante taille normale).</w:t>
      </w:r>
    </w:p>
    <w:p w:rsidR="00645206" w:rsidRDefault="00645206" w:rsidP="00BC726D">
      <w:r>
        <w:t xml:space="preserve">La tige chez la plante naine possède les </w:t>
      </w:r>
      <w:r w:rsidR="009A607D">
        <w:t>entrenœuds</w:t>
      </w:r>
      <w:r>
        <w:t xml:space="preserve"> emboités les uns dans les autres.</w:t>
      </w:r>
    </w:p>
    <w:p w:rsidR="00645206" w:rsidRDefault="00645206" w:rsidP="00BC726D"/>
    <w:p w:rsidR="00645206" w:rsidRDefault="00645206" w:rsidP="00BC726D">
      <w:r>
        <w:t xml:space="preserve">Les </w:t>
      </w:r>
      <w:r w:rsidR="009A607D">
        <w:t>gibbérellines</w:t>
      </w:r>
      <w:r>
        <w:t xml:space="preserve"> au niveau des </w:t>
      </w:r>
      <w:r w:rsidR="009A607D">
        <w:t>entrenœuds</w:t>
      </w:r>
      <w:r>
        <w:t xml:space="preserve"> stimule</w:t>
      </w:r>
      <w:r w:rsidR="009A607D">
        <w:t>nt</w:t>
      </w:r>
      <w:r>
        <w:t xml:space="preserve"> la multiplication </w:t>
      </w:r>
      <w:proofErr w:type="spellStart"/>
      <w:r>
        <w:t>cR</w:t>
      </w:r>
      <w:proofErr w:type="spellEnd"/>
      <w:r w:rsidR="009A607D">
        <w:t>,</w:t>
      </w:r>
      <w:r>
        <w:t xml:space="preserve"> puis le grandissement des cellules pour retrouver une taille normale.</w:t>
      </w:r>
    </w:p>
    <w:p w:rsidR="009A607D" w:rsidRPr="00214060" w:rsidRDefault="009A607D" w:rsidP="009A607D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B. Germination</w:t>
      </w:r>
    </w:p>
    <w:p w:rsidR="009A607D" w:rsidRDefault="009A607D" w:rsidP="009A607D">
      <w:r>
        <w:t xml:space="preserve">Les gibbérellines contrôlent la germination d’une graine. La radicule est le premier organe qui sort avant que la plantule </w:t>
      </w:r>
      <w:r w:rsidR="00A176E7">
        <w:t>apparaît</w:t>
      </w:r>
      <w:r>
        <w:t xml:space="preserve">. Pour que la radicule puis la plantule puissent percer les téguments de la graine et </w:t>
      </w:r>
      <w:r w:rsidR="00A176E7">
        <w:t>apparaître</w:t>
      </w:r>
      <w:r>
        <w:t xml:space="preserve">, il faut une certaine </w:t>
      </w:r>
      <w:proofErr w:type="spellStart"/>
      <w:r>
        <w:t>qté</w:t>
      </w:r>
      <w:proofErr w:type="spellEnd"/>
      <w:r>
        <w:t xml:space="preserve"> d’</w:t>
      </w:r>
      <w:proofErr w:type="spellStart"/>
      <w:r>
        <w:t>nrj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sortir.</w:t>
      </w:r>
    </w:p>
    <w:p w:rsidR="00BC0267" w:rsidRDefault="00A176E7" w:rsidP="009A607D">
      <w:r>
        <w:t>Il faut des réserves oxydables par les mitochondries mais la plupart ne le sont pas (comme l’amidon, les lipides…)</w:t>
      </w:r>
      <w:r w:rsidR="00162C40">
        <w:t>. Il faut rendre ces réserves plus solubles : les gibbérellines interviennent, et rendent les réserves de la graine accessibles à l’embryon.</w:t>
      </w:r>
    </w:p>
    <w:p w:rsidR="00162C40" w:rsidRDefault="00162C40" w:rsidP="009A607D">
      <w:r>
        <w:t xml:space="preserve">Au moment de la germination, le(s) cotylédon(s) </w:t>
      </w:r>
      <w:proofErr w:type="gramStart"/>
      <w:r>
        <w:t>est(</w:t>
      </w:r>
      <w:proofErr w:type="gramEnd"/>
      <w:r>
        <w:t xml:space="preserve">sont) stimulé(s) et déclenche(nt) la synthèse de gibbérellines et ces dernières déclenchent la synthèse de systèmes enzymatiques (tous de la famille des hydrolases : amidon en glucose, AG en sous-unités oxydables, protéines en </w:t>
      </w:r>
      <w:proofErr w:type="spellStart"/>
      <w:r>
        <w:t>aa</w:t>
      </w:r>
      <w:proofErr w:type="spellEnd"/>
      <w:r>
        <w:t xml:space="preserve"> oxydés).</w:t>
      </w:r>
    </w:p>
    <w:p w:rsidR="00BC0267" w:rsidRPr="00214060" w:rsidRDefault="00E068AF" w:rsidP="00E068AF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C. </w:t>
      </w:r>
      <w:r w:rsidR="00BC0267" w:rsidRPr="00214060">
        <w:rPr>
          <w:b/>
          <w:color w:val="0070C0"/>
          <w:u w:val="single"/>
        </w:rPr>
        <w:t>Action stimulatrice</w:t>
      </w:r>
    </w:p>
    <w:p w:rsidR="00BC0267" w:rsidRDefault="00BC0267" w:rsidP="009A607D">
      <w:r>
        <w:t>-Sur la floraison</w:t>
      </w:r>
    </w:p>
    <w:p w:rsidR="00BC0267" w:rsidRDefault="00BC0267" w:rsidP="009A607D">
      <w:r>
        <w:t xml:space="preserve">-Sur l’obtention de fruits </w:t>
      </w:r>
      <w:proofErr w:type="spellStart"/>
      <w:r>
        <w:t>parthénocarpiques</w:t>
      </w:r>
      <w:proofErr w:type="spellEnd"/>
    </w:p>
    <w:p w:rsidR="00BC0267" w:rsidRDefault="00BC0267" w:rsidP="009A607D"/>
    <w:p w:rsidR="00BC0267" w:rsidRDefault="00BC0267" w:rsidP="009A607D">
      <w:r>
        <w:t>Soit le fruit évolue sous l’action des auxines, soit sous l’action des gibbérellines ; l’hormone impliquée est en fonction de l’espèce considérée.</w:t>
      </w:r>
    </w:p>
    <w:p w:rsidR="00E068AF" w:rsidRDefault="00E068AF" w:rsidP="009A607D"/>
    <w:p w:rsidR="00BC0267" w:rsidRPr="00214060" w:rsidRDefault="00E068AF" w:rsidP="00E068AF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IV</w:t>
      </w:r>
      <w:r w:rsidR="00BC0267" w:rsidRPr="00214060">
        <w:rPr>
          <w:b/>
          <w:color w:val="0070C0"/>
          <w:u w:val="single"/>
        </w:rPr>
        <w:t>. Mode d’action</w:t>
      </w:r>
    </w:p>
    <w:p w:rsidR="00BC0267" w:rsidRDefault="00BC0267" w:rsidP="00BC0267">
      <w:r>
        <w:t>Il y a des récepteurs de gibbérellines au niveau du réticulum endoplasmique.</w:t>
      </w:r>
    </w:p>
    <w:p w:rsidR="00BC0267" w:rsidRDefault="00BC0267" w:rsidP="00BC0267">
      <w:r>
        <w:t xml:space="preserve">Supposition d’un rôle au niveau du code génétique </w:t>
      </w:r>
      <w:proofErr w:type="spellStart"/>
      <w:r>
        <w:t>pr</w:t>
      </w:r>
      <w:proofErr w:type="spellEnd"/>
      <w:r>
        <w:t xml:space="preserve"> </w:t>
      </w:r>
      <w:proofErr w:type="gramStart"/>
      <w:r>
        <w:t>déclencher</w:t>
      </w:r>
      <w:proofErr w:type="gramEnd"/>
      <w:r>
        <w:t xml:space="preserve"> des synthèses métabolique (ARN) et d’enzymes.</w:t>
      </w:r>
    </w:p>
    <w:p w:rsidR="00BC0267" w:rsidRDefault="00BC0267" w:rsidP="00BC0267"/>
    <w:p w:rsidR="00BC0267" w:rsidRPr="00214060" w:rsidRDefault="009F2EBB" w:rsidP="00E068AF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lastRenderedPageBreak/>
        <w:t>V. Modification des</w:t>
      </w:r>
      <w:r w:rsidR="00E068AF" w:rsidRPr="00214060">
        <w:rPr>
          <w:b/>
          <w:color w:val="0070C0"/>
          <w:u w:val="single"/>
        </w:rPr>
        <w:t xml:space="preserve"> taux de gibbérellines par génie génétique</w:t>
      </w:r>
    </w:p>
    <w:p w:rsidR="00E068AF" w:rsidRDefault="00E068AF" w:rsidP="00E068AF">
      <w:r>
        <w:t>-Amélioration de la productivité chez les céréales.</w:t>
      </w:r>
    </w:p>
    <w:p w:rsidR="00E068AF" w:rsidRDefault="00E068AF" w:rsidP="00E068AF">
      <w:r>
        <w:t>-Obtention de variétés semi-naines</w:t>
      </w:r>
    </w:p>
    <w:p w:rsidR="00E068AF" w:rsidRDefault="00E068AF" w:rsidP="00E068AF"/>
    <w:p w:rsidR="00E068AF" w:rsidRPr="00E068AF" w:rsidRDefault="00E068AF" w:rsidP="00E068AF">
      <w:pPr>
        <w:rPr>
          <w:u w:val="single"/>
        </w:rPr>
      </w:pPr>
      <w:r w:rsidRPr="00E068AF">
        <w:rPr>
          <w:u w:val="single"/>
        </w:rPr>
        <w:t>Possibilités :</w:t>
      </w:r>
    </w:p>
    <w:p w:rsidR="00E068AF" w:rsidRDefault="00E068AF" w:rsidP="00E068AF">
      <w:r>
        <w:t>*Résistantes à la verse</w:t>
      </w:r>
    </w:p>
    <w:p w:rsidR="00E068AF" w:rsidRDefault="00E068AF" w:rsidP="00E068AF">
      <w:r>
        <w:t>*Amendements azotés utilisés pour le remplissage des grains.</w:t>
      </w:r>
    </w:p>
    <w:p w:rsidR="00E068AF" w:rsidRPr="00214060" w:rsidRDefault="00E068AF" w:rsidP="00E068AF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A. Réduire la biosynthèse</w:t>
      </w:r>
    </w:p>
    <w:p w:rsidR="00E068AF" w:rsidRDefault="00E068AF" w:rsidP="00E068AF">
      <w:r>
        <w:t xml:space="preserve">Construction anti-sens chez </w:t>
      </w:r>
      <w:proofErr w:type="spellStart"/>
      <w:r>
        <w:rPr>
          <w:i/>
        </w:rPr>
        <w:t>Arabidopsis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thaliana</w:t>
      </w:r>
      <w:proofErr w:type="spellEnd"/>
    </w:p>
    <w:p w:rsidR="00E068AF" w:rsidRDefault="00E068AF" w:rsidP="00E068AF">
      <w:r>
        <w:t xml:space="preserve">=&gt; </w:t>
      </w:r>
      <w:proofErr w:type="gramStart"/>
      <w:r>
        <w:t>inhibition</w:t>
      </w:r>
      <w:proofErr w:type="gramEnd"/>
      <w:r>
        <w:t xml:space="preserve"> de la synthèse de GA3.</w:t>
      </w:r>
    </w:p>
    <w:p w:rsidR="008E0DEF" w:rsidRPr="00214060" w:rsidRDefault="008E0DEF" w:rsidP="008E0DEF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B. Augmenter le catabolisme</w:t>
      </w:r>
    </w:p>
    <w:p w:rsidR="008E0DEF" w:rsidRDefault="008E0DEF" w:rsidP="008E0DEF">
      <w:r>
        <w:t xml:space="preserve">Transformation d’une variété de riz (2003-Japon) par </w:t>
      </w:r>
      <w:proofErr w:type="spellStart"/>
      <w:r>
        <w:t>surpdocution</w:t>
      </w:r>
      <w:proofErr w:type="spellEnd"/>
      <w:r>
        <w:t xml:space="preserve"> de GA2 oxydase une enzyme du catabolisme des GA</w:t>
      </w:r>
    </w:p>
    <w:p w:rsidR="008E0DEF" w:rsidRDefault="008E0DEF" w:rsidP="008E0DEF"/>
    <w:p w:rsidR="00697043" w:rsidRDefault="008E0DEF" w:rsidP="008E0DEF">
      <w:r>
        <w:t>Construction génique associant le gène de la GA2 oxydase au promoteur de synthèse des GA dans les tiges de riz.</w:t>
      </w:r>
    </w:p>
    <w:p w:rsidR="00697043" w:rsidRPr="00214060" w:rsidRDefault="00697043" w:rsidP="00697043">
      <w:pPr>
        <w:pStyle w:val="Titre"/>
        <w:spacing w:line="240" w:lineRule="auto"/>
        <w:rPr>
          <w:b/>
          <w:color w:val="00B050"/>
          <w:u w:val="single"/>
        </w:rPr>
      </w:pPr>
      <w:r>
        <w:br w:type="page"/>
      </w:r>
      <w:r w:rsidRPr="00214060">
        <w:rPr>
          <w:b/>
          <w:color w:val="00B050"/>
          <w:u w:val="single"/>
        </w:rPr>
        <w:lastRenderedPageBreak/>
        <w:t>La régulation hormonale</w:t>
      </w:r>
      <w:r w:rsidRPr="00214060">
        <w:rPr>
          <w:b/>
          <w:color w:val="00B050"/>
          <w:u w:val="single"/>
        </w:rPr>
        <w:br/>
        <w:t>du développement des végétaux supérieurs</w:t>
      </w:r>
    </w:p>
    <w:p w:rsidR="00697043" w:rsidRPr="00214060" w:rsidRDefault="00697043" w:rsidP="00697043">
      <w:pPr>
        <w:jc w:val="center"/>
        <w:rPr>
          <w:b/>
          <w:i/>
          <w:sz w:val="32"/>
          <w:szCs w:val="32"/>
        </w:rPr>
      </w:pPr>
      <w:r w:rsidRPr="00214060">
        <w:rPr>
          <w:b/>
          <w:i/>
          <w:sz w:val="32"/>
          <w:szCs w:val="32"/>
        </w:rPr>
        <w:t xml:space="preserve">Les </w:t>
      </w:r>
      <w:proofErr w:type="spellStart"/>
      <w:r w:rsidRPr="00214060">
        <w:rPr>
          <w:b/>
          <w:i/>
          <w:sz w:val="32"/>
          <w:szCs w:val="32"/>
        </w:rPr>
        <w:t>cytokinines</w:t>
      </w:r>
      <w:proofErr w:type="spellEnd"/>
    </w:p>
    <w:p w:rsidR="008E0DEF" w:rsidRDefault="008E0DEF" w:rsidP="008E0DEF"/>
    <w:p w:rsidR="00697043" w:rsidRPr="00214060" w:rsidRDefault="00697043" w:rsidP="00697043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I. Découverte et nature chimique</w:t>
      </w:r>
    </w:p>
    <w:p w:rsidR="00402B07" w:rsidRDefault="00402B07" w:rsidP="00697043">
      <w:r>
        <w:t>1941 : SKOOG de l’Université du Wisconsin</w:t>
      </w:r>
    </w:p>
    <w:p w:rsidR="004A11C9" w:rsidRPr="004A11C9" w:rsidRDefault="004A11C9" w:rsidP="00697043">
      <w:r>
        <w:t xml:space="preserve">Culture </w:t>
      </w:r>
      <w:r>
        <w:rPr>
          <w:i/>
        </w:rPr>
        <w:t>in vitro</w:t>
      </w:r>
      <w:r w:rsidR="00D97954">
        <w:t xml:space="preserve"> du</w:t>
      </w:r>
      <w:r>
        <w:t xml:space="preserve"> tabac</w:t>
      </w:r>
    </w:p>
    <w:p w:rsidR="00697043" w:rsidRDefault="00402B07" w:rsidP="00697043">
      <w:r>
        <w:t>Essais sur des explants de tige =&gt; cal mais contaminations fréquentes</w:t>
      </w:r>
    </w:p>
    <w:p w:rsidR="00402B07" w:rsidRDefault="00402B07" w:rsidP="00697043">
      <w:r>
        <w:t xml:space="preserve">Essais sur des </w:t>
      </w:r>
      <w:proofErr w:type="gramStart"/>
      <w:r>
        <w:t>explant</w:t>
      </w:r>
      <w:proofErr w:type="gramEnd"/>
      <w:r>
        <w:t xml:space="preserve"> de moelle =&gt; cal sans </w:t>
      </w:r>
      <w:proofErr w:type="spellStart"/>
      <w:r>
        <w:t>recloisonnements</w:t>
      </w:r>
      <w:proofErr w:type="spellEnd"/>
      <w:r>
        <w:t xml:space="preserve"> cellulaires</w:t>
      </w:r>
    </w:p>
    <w:p w:rsidR="00402B07" w:rsidRDefault="00402B07" w:rsidP="00697043">
      <w:r>
        <w:t xml:space="preserve">Essais sur des </w:t>
      </w:r>
      <w:proofErr w:type="gramStart"/>
      <w:r>
        <w:t>explant</w:t>
      </w:r>
      <w:proofErr w:type="gramEnd"/>
      <w:r>
        <w:t xml:space="preserve"> de moelle + lait de coco =&gt; cal avec </w:t>
      </w:r>
      <w:proofErr w:type="spellStart"/>
      <w:r>
        <w:t>recloisonnements</w:t>
      </w:r>
      <w:proofErr w:type="spellEnd"/>
      <w:r>
        <w:t xml:space="preserve"> cellulaire</w:t>
      </w:r>
    </w:p>
    <w:p w:rsidR="00402B07" w:rsidRDefault="00402B07" w:rsidP="00697043"/>
    <w:p w:rsidR="00402B07" w:rsidRDefault="00402B07" w:rsidP="00697043">
      <w:r>
        <w:t>1954-1955 : Travaux de MILLER sur l’ADN</w:t>
      </w:r>
    </w:p>
    <w:p w:rsidR="00402B07" w:rsidRDefault="00402B07" w:rsidP="00697043">
      <w:r>
        <w:t xml:space="preserve">Découverte de la </w:t>
      </w:r>
      <w:proofErr w:type="spellStart"/>
      <w:r>
        <w:t>kinétine</w:t>
      </w:r>
      <w:proofErr w:type="spellEnd"/>
      <w:r>
        <w:t xml:space="preserve"> active sur la division cellulaire</w:t>
      </w:r>
    </w:p>
    <w:p w:rsidR="00402B07" w:rsidRDefault="00402B07" w:rsidP="00697043"/>
    <w:p w:rsidR="00843CDD" w:rsidRDefault="00843CDD" w:rsidP="00697043">
      <w:r>
        <w:t>1963 : LETHAM isole la 1</w:t>
      </w:r>
      <w:r w:rsidRPr="00843CDD">
        <w:rPr>
          <w:vertAlign w:val="superscript"/>
        </w:rPr>
        <w:t>ère</w:t>
      </w:r>
      <w:r>
        <w:t xml:space="preserve"> </w:t>
      </w:r>
      <w:proofErr w:type="spellStart"/>
      <w:r>
        <w:t>cytokinine</w:t>
      </w:r>
      <w:proofErr w:type="spellEnd"/>
      <w:r>
        <w:t xml:space="preserve"> naturelle = la </w:t>
      </w:r>
      <w:proofErr w:type="spellStart"/>
      <w:r>
        <w:t>zéatine</w:t>
      </w:r>
      <w:proofErr w:type="spellEnd"/>
    </w:p>
    <w:p w:rsidR="00843CDD" w:rsidRDefault="00D97954" w:rsidP="00697043">
      <w:r>
        <w:t xml:space="preserve">Base commune des </w:t>
      </w:r>
      <w:proofErr w:type="spellStart"/>
      <w:r>
        <w:t>cytokinines</w:t>
      </w:r>
      <w:proofErr w:type="spellEnd"/>
      <w:r>
        <w:t> : 6-</w:t>
      </w:r>
      <w:proofErr w:type="spellStart"/>
      <w:r>
        <w:t>amino</w:t>
      </w:r>
      <w:proofErr w:type="spellEnd"/>
      <w:r>
        <w:t xml:space="preserve"> purine</w:t>
      </w:r>
    </w:p>
    <w:p w:rsidR="00D97954" w:rsidRDefault="00D97954" w:rsidP="00697043"/>
    <w:p w:rsidR="000C3DC6" w:rsidRPr="00214060" w:rsidRDefault="000C3DC6" w:rsidP="000C3DC6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II. Lieux de synthèse</w:t>
      </w:r>
    </w:p>
    <w:p w:rsidR="00D97954" w:rsidRDefault="003775FD" w:rsidP="00D97954">
      <w:r>
        <w:t xml:space="preserve">Assez complexe ; en partie commune avec la voie de synthèse des </w:t>
      </w:r>
      <w:proofErr w:type="spellStart"/>
      <w:r>
        <w:t>aa</w:t>
      </w:r>
      <w:proofErr w:type="spellEnd"/>
      <w:r>
        <w:t>.</w:t>
      </w:r>
    </w:p>
    <w:p w:rsidR="003775FD" w:rsidRDefault="003775FD" w:rsidP="00D97954">
      <w:r>
        <w:t>Le lieu de synthèse privilégié est le système racinaire ; il y a donc une voie de transport privilégié (sève brute).</w:t>
      </w:r>
    </w:p>
    <w:p w:rsidR="00684373" w:rsidRDefault="00684373" w:rsidP="00D97954"/>
    <w:p w:rsidR="00684373" w:rsidRPr="00214060" w:rsidRDefault="00684373" w:rsidP="00684373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III. Manifestations physiologiques</w:t>
      </w:r>
    </w:p>
    <w:p w:rsidR="00684373" w:rsidRPr="00214060" w:rsidRDefault="001D2E46" w:rsidP="00684373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A. Action sur la </w:t>
      </w:r>
      <w:proofErr w:type="spellStart"/>
      <w:r w:rsidRPr="00214060">
        <w:rPr>
          <w:b/>
          <w:color w:val="0070C0"/>
          <w:u w:val="single"/>
        </w:rPr>
        <w:t>mérès</w:t>
      </w:r>
      <w:r w:rsidR="00684373" w:rsidRPr="00214060">
        <w:rPr>
          <w:b/>
          <w:color w:val="0070C0"/>
          <w:u w:val="single"/>
        </w:rPr>
        <w:t>e</w:t>
      </w:r>
      <w:proofErr w:type="spellEnd"/>
    </w:p>
    <w:p w:rsidR="00684373" w:rsidRDefault="001D2E46" w:rsidP="00684373">
      <w:r>
        <w:t xml:space="preserve">Pour l’apparition </w:t>
      </w:r>
      <w:proofErr w:type="gramStart"/>
      <w:r>
        <w:t>d’un</w:t>
      </w:r>
      <w:proofErr w:type="gramEnd"/>
      <w:r>
        <w:t xml:space="preserve"> cal, et observer la multiplication des cellules, il faut combiner les auxines et le </w:t>
      </w:r>
      <w:proofErr w:type="spellStart"/>
      <w:r>
        <w:t>cytokinines</w:t>
      </w:r>
      <w:proofErr w:type="spellEnd"/>
      <w:r>
        <w:t>.</w:t>
      </w:r>
    </w:p>
    <w:p w:rsidR="000A2C48" w:rsidRDefault="000A2C48" w:rsidP="00684373"/>
    <w:p w:rsidR="001D2E46" w:rsidRDefault="001D2E46" w:rsidP="00684373">
      <w:r>
        <w:t xml:space="preserve">Le rapport entre auxines et </w:t>
      </w:r>
      <w:proofErr w:type="spellStart"/>
      <w:r>
        <w:t>cytokinines</w:t>
      </w:r>
      <w:proofErr w:type="spellEnd"/>
      <w:r>
        <w:t xml:space="preserve"> va orienter la multiplication cellulaire de façon à voir des </w:t>
      </w:r>
      <w:proofErr w:type="gramStart"/>
      <w:r>
        <w:t>cal</w:t>
      </w:r>
      <w:proofErr w:type="gramEnd"/>
      <w:r>
        <w:t xml:space="preserve"> qui s’orientent vers la production de racines ou de </w:t>
      </w:r>
      <w:r w:rsidR="00F93F59">
        <w:t>bourgeons/</w:t>
      </w:r>
      <w:r>
        <w:t>tiges.</w:t>
      </w:r>
    </w:p>
    <w:p w:rsidR="000A2C48" w:rsidRDefault="000A2C48" w:rsidP="00684373">
      <w:r>
        <w:t>-Si auxine majoritaire : apparition de racines</w:t>
      </w:r>
    </w:p>
    <w:p w:rsidR="000A2C48" w:rsidRDefault="000A2C48" w:rsidP="00684373">
      <w:r>
        <w:t xml:space="preserve">-Si </w:t>
      </w:r>
      <w:proofErr w:type="spellStart"/>
      <w:r>
        <w:t>cytokinines</w:t>
      </w:r>
      <w:proofErr w:type="spellEnd"/>
      <w:r>
        <w:t xml:space="preserve"> majoritaire : apparition de bourgeons et tiges.</w:t>
      </w:r>
    </w:p>
    <w:p w:rsidR="000A2C48" w:rsidRDefault="000A2C48" w:rsidP="00684373">
      <w:r>
        <w:t xml:space="preserve">-Si rapport = 1 : </w:t>
      </w:r>
      <w:proofErr w:type="gramStart"/>
      <w:r w:rsidR="00332D74">
        <w:t>un</w:t>
      </w:r>
      <w:proofErr w:type="gramEnd"/>
      <w:r w:rsidR="00332D74">
        <w:t xml:space="preserve"> cal indifférencié sur lequel il faut rajouter des auxines (</w:t>
      </w:r>
      <w:proofErr w:type="spellStart"/>
      <w:r w:rsidR="00332D74">
        <w:t>pr</w:t>
      </w:r>
      <w:proofErr w:type="spellEnd"/>
      <w:r w:rsidR="00332D74">
        <w:t xml:space="preserve"> racines) ou </w:t>
      </w:r>
      <w:proofErr w:type="spellStart"/>
      <w:r w:rsidR="00332D74">
        <w:t>cytokinines</w:t>
      </w:r>
      <w:proofErr w:type="spellEnd"/>
      <w:r w:rsidR="00332D74">
        <w:t xml:space="preserve"> (</w:t>
      </w:r>
      <w:proofErr w:type="spellStart"/>
      <w:r w:rsidR="00332D74">
        <w:t>pr</w:t>
      </w:r>
      <w:proofErr w:type="spellEnd"/>
      <w:r w:rsidR="00332D74">
        <w:t xml:space="preserve"> bourgeons et tiges).</w:t>
      </w:r>
    </w:p>
    <w:p w:rsidR="00332D74" w:rsidRDefault="00332D74" w:rsidP="00684373"/>
    <w:p w:rsidR="00332D74" w:rsidRDefault="00610065" w:rsidP="00684373">
      <w:r>
        <w:t xml:space="preserve">Les auxines et </w:t>
      </w:r>
      <w:proofErr w:type="spellStart"/>
      <w:r>
        <w:t>cytokinines</w:t>
      </w:r>
      <w:proofErr w:type="spellEnd"/>
      <w:r>
        <w:t xml:space="preserve"> sont les hormones les plus utilisés en culture </w:t>
      </w:r>
      <w:r>
        <w:rPr>
          <w:i/>
        </w:rPr>
        <w:t>in vitro</w:t>
      </w:r>
      <w:r w:rsidR="004A5E40">
        <w:t>.</w:t>
      </w:r>
    </w:p>
    <w:p w:rsidR="004A5E40" w:rsidRPr="00214060" w:rsidRDefault="004A5E40" w:rsidP="004A5E40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B. Action sur l’auxèse latérale foliaire</w:t>
      </w:r>
    </w:p>
    <w:p w:rsidR="004A5E40" w:rsidRDefault="007D487D" w:rsidP="004A5E40">
      <w:pPr>
        <w:rPr>
          <w:u w:val="single"/>
        </w:rPr>
      </w:pPr>
      <w:r w:rsidRPr="007D487D">
        <w:rPr>
          <w:u w:val="single"/>
        </w:rPr>
        <w:t>Expérience sur des disques foliaires</w:t>
      </w:r>
      <w:r w:rsidR="004A5E40" w:rsidRPr="007D487D">
        <w:rPr>
          <w:u w:val="single"/>
        </w:rPr>
        <w:t xml:space="preserve"> de haricots</w:t>
      </w:r>
    </w:p>
    <w:p w:rsidR="007D487D" w:rsidRDefault="007D487D" w:rsidP="004A5E40">
      <w:r>
        <w:t>Croissance latérale car augmentation en largeur de la taille des explants foliaires.</w:t>
      </w:r>
    </w:p>
    <w:p w:rsidR="004441D4" w:rsidRPr="00214060" w:rsidRDefault="004441D4" w:rsidP="004441D4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lastRenderedPageBreak/>
        <w:t>C. Action anti-sénescence</w:t>
      </w:r>
    </w:p>
    <w:p w:rsidR="004441D4" w:rsidRDefault="004441D4" w:rsidP="004441D4">
      <w:pPr>
        <w:rPr>
          <w:u w:val="single"/>
        </w:rPr>
      </w:pPr>
      <w:r>
        <w:rPr>
          <w:u w:val="single"/>
        </w:rPr>
        <w:t>Expérience de RICHMOND et LANG</w:t>
      </w:r>
    </w:p>
    <w:p w:rsidR="008A7ABC" w:rsidRDefault="004441D4" w:rsidP="004441D4">
      <w:r>
        <w:t xml:space="preserve">La pigmentation persiste après plusieurs jours quand la feuille est dans de l’eau et de la </w:t>
      </w:r>
      <w:proofErr w:type="spellStart"/>
      <w:r>
        <w:t>cytokinine</w:t>
      </w:r>
      <w:proofErr w:type="spellEnd"/>
      <w:r>
        <w:t xml:space="preserve"> (=&gt; </w:t>
      </w:r>
      <w:r w:rsidR="008A7ABC">
        <w:t xml:space="preserve">stimule métabolisme jeune et </w:t>
      </w:r>
      <w:r>
        <w:t>retard de vieillissement des cellules)</w:t>
      </w:r>
    </w:p>
    <w:p w:rsidR="00A2503E" w:rsidRDefault="00A2503E" w:rsidP="008A7ABC"/>
    <w:p w:rsidR="008A7ABC" w:rsidRDefault="008A7ABC" w:rsidP="008A7ABC">
      <w:r>
        <w:t>-Activent la production de la chlorophylle</w:t>
      </w:r>
    </w:p>
    <w:p w:rsidR="008A7ABC" w:rsidRDefault="008A7ABC" w:rsidP="008A7ABC">
      <w:r>
        <w:t xml:space="preserve">-Stimulent le </w:t>
      </w:r>
      <w:proofErr w:type="spellStart"/>
      <w:r>
        <w:t>métbolisme</w:t>
      </w:r>
      <w:proofErr w:type="spellEnd"/>
      <w:r>
        <w:t xml:space="preserve"> des jeunes pousses</w:t>
      </w:r>
    </w:p>
    <w:p w:rsidR="008A7ABC" w:rsidRDefault="008A7ABC" w:rsidP="008A7ABC">
      <w:r>
        <w:t xml:space="preserve">-Favorisent le </w:t>
      </w:r>
      <w:proofErr w:type="spellStart"/>
      <w:r>
        <w:t>dvpt</w:t>
      </w:r>
      <w:proofErr w:type="spellEnd"/>
      <w:r>
        <w:t xml:space="preserve"> des jeunes feuilles</w:t>
      </w:r>
    </w:p>
    <w:p w:rsidR="008A7ABC" w:rsidRDefault="008A7ABC" w:rsidP="008A7ABC">
      <w:r>
        <w:t xml:space="preserve">-Améliorent le déchargement des glucides </w:t>
      </w:r>
      <w:r w:rsidR="00876CB2">
        <w:t>par le phloème =&gt; meilleure répartition des glucides dans la plante</w:t>
      </w:r>
    </w:p>
    <w:p w:rsidR="00A2503E" w:rsidRDefault="00A2503E" w:rsidP="008A7ABC"/>
    <w:p w:rsidR="00876CB2" w:rsidRDefault="00876CB2" w:rsidP="008A7ABC">
      <w:pPr>
        <w:rPr>
          <w:u w:val="single"/>
        </w:rPr>
      </w:pPr>
      <w:r>
        <w:rPr>
          <w:u w:val="single"/>
        </w:rPr>
        <w:t>Expérience de MOTHES (1961)</w:t>
      </w:r>
    </w:p>
    <w:p w:rsidR="00183671" w:rsidRDefault="00183671" w:rsidP="008A7ABC">
      <w:r>
        <w:t xml:space="preserve">Application localisée des </w:t>
      </w:r>
      <w:proofErr w:type="spellStart"/>
      <w:r>
        <w:t>cytokinines</w:t>
      </w:r>
      <w:proofErr w:type="spellEnd"/>
      <w:r>
        <w:t xml:space="preserve"> à des feuilles : les feuilles vivent plus longtemps</w:t>
      </w:r>
    </w:p>
    <w:p w:rsidR="00183671" w:rsidRPr="00183671" w:rsidRDefault="00183671" w:rsidP="008A7ABC"/>
    <w:p w:rsidR="00876CB2" w:rsidRDefault="00876CB2" w:rsidP="008A7ABC">
      <w:r>
        <w:t>=&gt; Mobilisation des métabolites depuis les lieux de stockage vers la zone traitée</w:t>
      </w:r>
    </w:p>
    <w:p w:rsidR="00876CB2" w:rsidRPr="00876CB2" w:rsidRDefault="00876CB2" w:rsidP="008A7ABC">
      <w:r>
        <w:t>=&gt; Rétention des métabolites au niveau de la zone de traitement</w:t>
      </w:r>
    </w:p>
    <w:p w:rsidR="008A7ABC" w:rsidRDefault="008A7ABC" w:rsidP="008A7ABC"/>
    <w:p w:rsidR="00A2503E" w:rsidRDefault="00A2503E" w:rsidP="008A7ABC">
      <w:r>
        <w:t>-Favorise</w:t>
      </w:r>
      <w:r w:rsidR="009F2EBB">
        <w:t>nt</w:t>
      </w:r>
      <w:r>
        <w:t xml:space="preserve"> la dominance apicale (du bourgeon terminal par rapport aux autres)</w:t>
      </w:r>
    </w:p>
    <w:p w:rsidR="00A2503E" w:rsidRPr="00214060" w:rsidRDefault="009F2EBB" w:rsidP="009F2EBB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D. Autres actions</w:t>
      </w:r>
    </w:p>
    <w:p w:rsidR="009F2EBB" w:rsidRDefault="009F2EBB" w:rsidP="009F2EBB">
      <w:r>
        <w:rPr>
          <w:u w:val="single"/>
        </w:rPr>
        <w:t xml:space="preserve">Action sur la </w:t>
      </w:r>
      <w:proofErr w:type="spellStart"/>
      <w:r>
        <w:rPr>
          <w:u w:val="single"/>
        </w:rPr>
        <w:t>caulogènese</w:t>
      </w:r>
      <w:proofErr w:type="spellEnd"/>
    </w:p>
    <w:p w:rsidR="009F2EBB" w:rsidRDefault="009F2EBB" w:rsidP="009F2EBB">
      <w:r>
        <w:t>Néoformation des bourgeons</w:t>
      </w:r>
    </w:p>
    <w:p w:rsidR="009F2EBB" w:rsidRDefault="009F2EBB" w:rsidP="009F2EBB"/>
    <w:p w:rsidR="009F2EBB" w:rsidRDefault="009F2EBB" w:rsidP="009F2EBB">
      <w:r>
        <w:rPr>
          <w:u w:val="single"/>
        </w:rPr>
        <w:t xml:space="preserve">Action sur la </w:t>
      </w:r>
      <w:proofErr w:type="spellStart"/>
      <w:r>
        <w:rPr>
          <w:u w:val="single"/>
        </w:rPr>
        <w:t>rhizogenèse</w:t>
      </w:r>
      <w:proofErr w:type="spellEnd"/>
    </w:p>
    <w:p w:rsidR="009F2EBB" w:rsidRPr="009F2EBB" w:rsidRDefault="009F2EBB" w:rsidP="009F2EBB">
      <w:r>
        <w:t>Limitation / Inhibition</w:t>
      </w:r>
    </w:p>
    <w:p w:rsidR="009F2EBB" w:rsidRPr="009F2EBB" w:rsidRDefault="009F2EBB" w:rsidP="009F2EBB"/>
    <w:p w:rsidR="008A7ABC" w:rsidRPr="00214060" w:rsidRDefault="008A7ABC" w:rsidP="008A7ABC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IV.</w:t>
      </w:r>
      <w:r w:rsidR="009F2EBB" w:rsidRPr="00214060">
        <w:rPr>
          <w:b/>
          <w:color w:val="0070C0"/>
          <w:u w:val="single"/>
        </w:rPr>
        <w:t xml:space="preserve"> Modification des</w:t>
      </w:r>
      <w:r w:rsidRPr="00214060">
        <w:rPr>
          <w:b/>
          <w:color w:val="0070C0"/>
          <w:u w:val="single"/>
        </w:rPr>
        <w:t xml:space="preserve"> taux de </w:t>
      </w:r>
      <w:proofErr w:type="spellStart"/>
      <w:r w:rsidRPr="00214060">
        <w:rPr>
          <w:b/>
          <w:color w:val="0070C0"/>
          <w:u w:val="single"/>
        </w:rPr>
        <w:t>cytokinines</w:t>
      </w:r>
      <w:proofErr w:type="spellEnd"/>
      <w:r w:rsidRPr="00214060">
        <w:rPr>
          <w:b/>
          <w:color w:val="0070C0"/>
          <w:u w:val="single"/>
        </w:rPr>
        <w:t xml:space="preserve"> par génie génétique</w:t>
      </w:r>
    </w:p>
    <w:p w:rsidR="008A7ABC" w:rsidRDefault="00533EDF" w:rsidP="008A7ABC">
      <w:r>
        <w:t>-Ralentir le vieillissement</w:t>
      </w:r>
    </w:p>
    <w:p w:rsidR="00533EDF" w:rsidRDefault="00533EDF" w:rsidP="008A7ABC">
      <w:r>
        <w:t xml:space="preserve">-Surproduction de </w:t>
      </w:r>
      <w:proofErr w:type="spellStart"/>
      <w:r>
        <w:t>cytokinines</w:t>
      </w:r>
      <w:proofErr w:type="spellEnd"/>
    </w:p>
    <w:p w:rsidR="00533EDF" w:rsidRDefault="00533EDF" w:rsidP="008A7ABC">
      <w:r>
        <w:tab/>
        <w:t>Limitées ou modérée dans le temps</w:t>
      </w:r>
    </w:p>
    <w:p w:rsidR="00533EDF" w:rsidRDefault="00533EDF" w:rsidP="008A7ABC">
      <w:r>
        <w:t>-Inhibition par stratégie anti-sens</w:t>
      </w:r>
      <w:r w:rsidR="00017F23">
        <w:t xml:space="preserve"> du gène de </w:t>
      </w:r>
      <w:proofErr w:type="spellStart"/>
      <w:r w:rsidR="00017F23">
        <w:t>cytokinine</w:t>
      </w:r>
      <w:proofErr w:type="spellEnd"/>
      <w:r>
        <w:t xml:space="preserve"> o</w:t>
      </w:r>
      <w:r w:rsidR="00017F23">
        <w:t>x</w:t>
      </w:r>
      <w:r>
        <w:t>ydase</w:t>
      </w:r>
    </w:p>
    <w:p w:rsidR="005B7087" w:rsidRDefault="00017F23" w:rsidP="008A7ABC">
      <w:r>
        <w:tab/>
        <w:t>Catabolisme réduit</w:t>
      </w:r>
    </w:p>
    <w:p w:rsidR="005B7087" w:rsidRDefault="005B7087">
      <w:r>
        <w:br w:type="page"/>
      </w:r>
    </w:p>
    <w:p w:rsidR="005B7087" w:rsidRPr="00214060" w:rsidRDefault="005B7087" w:rsidP="005B7087">
      <w:pPr>
        <w:pStyle w:val="Titre"/>
        <w:spacing w:line="240" w:lineRule="auto"/>
        <w:rPr>
          <w:b/>
          <w:color w:val="00B050"/>
          <w:u w:val="single"/>
        </w:rPr>
      </w:pPr>
      <w:r w:rsidRPr="00214060">
        <w:rPr>
          <w:b/>
          <w:color w:val="00B050"/>
          <w:u w:val="single"/>
        </w:rPr>
        <w:lastRenderedPageBreak/>
        <w:t>La régulation hormonale</w:t>
      </w:r>
      <w:r w:rsidRPr="00214060">
        <w:rPr>
          <w:b/>
          <w:color w:val="00B050"/>
          <w:u w:val="single"/>
        </w:rPr>
        <w:br/>
        <w:t>du développement des végétaux supérieurs</w:t>
      </w:r>
    </w:p>
    <w:p w:rsidR="005B7087" w:rsidRPr="00214060" w:rsidRDefault="005B7087" w:rsidP="005B7087">
      <w:pPr>
        <w:jc w:val="center"/>
        <w:rPr>
          <w:b/>
          <w:i/>
          <w:sz w:val="32"/>
          <w:szCs w:val="32"/>
        </w:rPr>
      </w:pPr>
      <w:r w:rsidRPr="00214060">
        <w:rPr>
          <w:b/>
          <w:i/>
          <w:sz w:val="32"/>
          <w:szCs w:val="32"/>
        </w:rPr>
        <w:t>L’éthylène</w:t>
      </w:r>
    </w:p>
    <w:p w:rsidR="005B7087" w:rsidRPr="00214060" w:rsidRDefault="005B7087" w:rsidP="005B7087">
      <w:pPr>
        <w:rPr>
          <w:b/>
        </w:rPr>
      </w:pPr>
    </w:p>
    <w:p w:rsidR="005B7087" w:rsidRPr="00214060" w:rsidRDefault="005B7087" w:rsidP="005B7087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I. Historique de la découverte</w:t>
      </w:r>
    </w:p>
    <w:p w:rsidR="005B7087" w:rsidRDefault="005B7087" w:rsidP="005B7087">
      <w:r>
        <w:t xml:space="preserve">Depuis longtemps on connait les </w:t>
      </w:r>
      <w:proofErr w:type="spellStart"/>
      <w:r>
        <w:t>ptés</w:t>
      </w:r>
      <w:proofErr w:type="spellEnd"/>
      <w:r>
        <w:t xml:space="preserve"> agro de l’éthylène. A la fin du XIXème siècle on découvrait ses effets</w:t>
      </w:r>
      <w:r w:rsidR="0084465B">
        <w:t>.</w:t>
      </w:r>
    </w:p>
    <w:p w:rsidR="005B7087" w:rsidRDefault="005B7087" w:rsidP="005B7087"/>
    <w:p w:rsidR="005B7087" w:rsidRDefault="005B7087" w:rsidP="005B7087">
      <w:r>
        <w:rPr>
          <w:u w:val="single"/>
        </w:rPr>
        <w:t>1886 : NELJUBOW</w:t>
      </w:r>
    </w:p>
    <w:p w:rsidR="005B7087" w:rsidRDefault="005B7087" w:rsidP="005B7087">
      <w:r>
        <w:t>Effet des gaz d’éclairage sur la morphologie et la croissance des végétaux</w:t>
      </w:r>
      <w:r w:rsidR="003A3FBF">
        <w:t>.</w:t>
      </w:r>
    </w:p>
    <w:p w:rsidR="005B7087" w:rsidRDefault="005B7087" w:rsidP="005B7087">
      <w:r>
        <w:t>=&gt; Raccourcissement et épaississement des tiges, perte du géotropisme négatif = la triple réponse</w:t>
      </w:r>
    </w:p>
    <w:p w:rsidR="005B7087" w:rsidRDefault="005B7087" w:rsidP="005B7087"/>
    <w:p w:rsidR="005B7087" w:rsidRDefault="005B7087" w:rsidP="005B7087">
      <w:r>
        <w:rPr>
          <w:u w:val="single"/>
        </w:rPr>
        <w:t>1924 : DENNY</w:t>
      </w:r>
    </w:p>
    <w:p w:rsidR="005B7087" w:rsidRDefault="005B7087" w:rsidP="005B7087">
      <w:r>
        <w:t>Action exogène connue depuis les années 1920-30</w:t>
      </w:r>
      <w:r w:rsidR="003A3FBF">
        <w:t>.</w:t>
      </w:r>
    </w:p>
    <w:p w:rsidR="005B7087" w:rsidRDefault="005B7087" w:rsidP="005B7087">
      <w:r>
        <w:t>=&gt; Jaunissement des citrons</w:t>
      </w:r>
    </w:p>
    <w:p w:rsidR="005B7087" w:rsidRDefault="005B7087" w:rsidP="005B7087"/>
    <w:p w:rsidR="004B0D1C" w:rsidRPr="004B0D1C" w:rsidRDefault="004B0D1C" w:rsidP="005B7087">
      <w:pPr>
        <w:rPr>
          <w:b/>
        </w:rPr>
      </w:pPr>
      <w:r w:rsidRPr="004B0D1C">
        <w:rPr>
          <w:b/>
        </w:rPr>
        <w:t>Applications agro découverte</w:t>
      </w:r>
      <w:r>
        <w:rPr>
          <w:b/>
        </w:rPr>
        <w:t>s</w:t>
      </w:r>
      <w:r w:rsidRPr="004B0D1C">
        <w:rPr>
          <w:b/>
        </w:rPr>
        <w:t xml:space="preserve"> à l’époque</w:t>
      </w:r>
      <w:r>
        <w:rPr>
          <w:b/>
        </w:rPr>
        <w:t> :</w:t>
      </w:r>
    </w:p>
    <w:p w:rsidR="0084465B" w:rsidRDefault="0084465B" w:rsidP="005B7087">
      <w:r>
        <w:t>Maturation des fruits</w:t>
      </w:r>
    </w:p>
    <w:p w:rsidR="0084465B" w:rsidRDefault="0084465B" w:rsidP="005B7087">
      <w:r>
        <w:t>Floraison des arbres ; manguiers, ananas,…</w:t>
      </w:r>
    </w:p>
    <w:p w:rsidR="0084465B" w:rsidRDefault="0084465B" w:rsidP="005B7087">
      <w:r>
        <w:t>Chute des feuilles</w:t>
      </w:r>
    </w:p>
    <w:p w:rsidR="0084465B" w:rsidRDefault="0084465B" w:rsidP="005B7087">
      <w:r>
        <w:t>Levée e la dormance des bourgeons : pomme de terre</w:t>
      </w:r>
    </w:p>
    <w:p w:rsidR="0084465B" w:rsidRPr="005B7087" w:rsidRDefault="0084465B" w:rsidP="005B7087"/>
    <w:p w:rsidR="005B7087" w:rsidRPr="00214060" w:rsidRDefault="003A3FBF" w:rsidP="003A3FBF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II. Nature chimique et biosynthèse</w:t>
      </w:r>
    </w:p>
    <w:p w:rsidR="003A3FBF" w:rsidRDefault="007D6CA0" w:rsidP="003A3FBF">
      <w:r>
        <w:rPr>
          <w:u w:val="single"/>
        </w:rPr>
        <w:t>Hormone particulière</w:t>
      </w:r>
    </w:p>
    <w:p w:rsidR="007D6CA0" w:rsidRPr="00067F30" w:rsidRDefault="007D6CA0" w:rsidP="003A3FBF">
      <w:r>
        <w:t>-Un gaz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 w:rsidR="00067F30">
        <w:t xml:space="preserve"> (molécule unique et irremplaçable)</w:t>
      </w:r>
    </w:p>
    <w:p w:rsidR="007D6CA0" w:rsidRDefault="007D6CA0" w:rsidP="003A3FBF">
      <w:r>
        <w:t>-Transport uniquement passif (diffusion)</w:t>
      </w:r>
    </w:p>
    <w:p w:rsidR="007D6CA0" w:rsidRDefault="007D6CA0" w:rsidP="003A3FBF">
      <w:r>
        <w:t>-Aucun processus de détoxification nécessaire</w:t>
      </w:r>
    </w:p>
    <w:p w:rsidR="007D6CA0" w:rsidRDefault="007D6CA0" w:rsidP="003A3FBF">
      <w:r>
        <w:t>-Hormone générale à tout le règne végétal</w:t>
      </w:r>
    </w:p>
    <w:p w:rsidR="00067F30" w:rsidRDefault="00067F30" w:rsidP="003A3FBF"/>
    <w:p w:rsidR="00067F30" w:rsidRDefault="00067F30" w:rsidP="003A3FBF">
      <w:r>
        <w:t>Biosynthèse à partir de la Méthionine</w:t>
      </w:r>
    </w:p>
    <w:p w:rsidR="00067F30" w:rsidRDefault="00067F30" w:rsidP="003A3FBF"/>
    <w:p w:rsidR="00067F30" w:rsidRPr="00214060" w:rsidRDefault="00067F30" w:rsidP="00067F30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III. Manifestations physiologiques</w:t>
      </w:r>
    </w:p>
    <w:p w:rsidR="00067F30" w:rsidRPr="007D1664" w:rsidRDefault="00067F30" w:rsidP="00067F30">
      <w:pPr>
        <w:rPr>
          <w:b/>
        </w:rPr>
      </w:pPr>
      <w:r w:rsidRPr="007D1664">
        <w:rPr>
          <w:b/>
        </w:rPr>
        <w:t>Ethylène = hormone de la maturation des fruits</w:t>
      </w:r>
    </w:p>
    <w:p w:rsidR="00067F30" w:rsidRDefault="00067F30" w:rsidP="00067F30"/>
    <w:p w:rsidR="00067F30" w:rsidRDefault="00067F30" w:rsidP="00067F30">
      <w:r>
        <w:t xml:space="preserve">-Production d’éthylène par les plantes </w:t>
      </w:r>
      <w:r w:rsidR="004E074E">
        <w:t xml:space="preserve">(agrumes…) </w:t>
      </w:r>
      <w:r>
        <w:t>évaluée à 2.10</w:t>
      </w:r>
      <w:r>
        <w:rPr>
          <w:vertAlign w:val="superscript"/>
        </w:rPr>
        <w:t>4</w:t>
      </w:r>
      <w:r>
        <w:t xml:space="preserve"> tonnes par an</w:t>
      </w:r>
      <w:r w:rsidR="00660C4E">
        <w:t>.</w:t>
      </w:r>
    </w:p>
    <w:p w:rsidR="00067F30" w:rsidRPr="00067F30" w:rsidRDefault="00067F30" w:rsidP="00067F30">
      <w:r>
        <w:t>-Production provenant des véhicules et des industries : 15.10</w:t>
      </w:r>
      <w:r>
        <w:rPr>
          <w:vertAlign w:val="superscript"/>
        </w:rPr>
        <w:t>4</w:t>
      </w:r>
      <w:r>
        <w:t xml:space="preserve"> tonnes par an.</w:t>
      </w:r>
    </w:p>
    <w:p w:rsidR="00017F23" w:rsidRDefault="00017F23" w:rsidP="008A7ABC"/>
    <w:p w:rsidR="007D1664" w:rsidRDefault="007D1664" w:rsidP="008A7ABC">
      <w:r>
        <w:t xml:space="preserve">Si trop d’éthylène dans l’air et que l’on veut une longue conservation : </w:t>
      </w:r>
    </w:p>
    <w:p w:rsidR="007D1664" w:rsidRDefault="007D1664" w:rsidP="008A7ABC">
      <w:r>
        <w:t>-Stocker les fruits dans une pièce ventilée (=&gt; fruitiers ventilés)</w:t>
      </w:r>
    </w:p>
    <w:p w:rsidR="007D1664" w:rsidRDefault="007D1664" w:rsidP="008A7ABC">
      <w:r>
        <w:t xml:space="preserve">-Stocker les fruits en chambre froide </w:t>
      </w:r>
      <w:proofErr w:type="spellStart"/>
      <w:r>
        <w:t>pr</w:t>
      </w:r>
      <w:proofErr w:type="spellEnd"/>
      <w:r>
        <w:t xml:space="preserve"> </w:t>
      </w:r>
      <w:proofErr w:type="gramStart"/>
      <w:r>
        <w:t>diminuer</w:t>
      </w:r>
      <w:proofErr w:type="gramEnd"/>
      <w:r>
        <w:t xml:space="preserve"> la synthèse et le métabolisme de l’éthylène</w:t>
      </w:r>
    </w:p>
    <w:p w:rsidR="007D1664" w:rsidRDefault="007D1664" w:rsidP="008A7ABC"/>
    <w:p w:rsidR="007D1664" w:rsidRDefault="007D1664" w:rsidP="007D1664">
      <w:pPr>
        <w:rPr>
          <w:b/>
        </w:rPr>
      </w:pPr>
      <w:r w:rsidRPr="007D1664">
        <w:rPr>
          <w:b/>
        </w:rPr>
        <w:t>E</w:t>
      </w:r>
      <w:r>
        <w:rPr>
          <w:b/>
        </w:rPr>
        <w:t>thylène = hormone de l’abscission</w:t>
      </w:r>
    </w:p>
    <w:p w:rsidR="007D1664" w:rsidRDefault="007D1664" w:rsidP="007D1664"/>
    <w:p w:rsidR="007D1664" w:rsidRDefault="007D1664" w:rsidP="007D1664">
      <w:r>
        <w:t xml:space="preserve">-Dépend d’une balance hormonale entre l’AIA et Ethylène-Acide </w:t>
      </w:r>
      <w:proofErr w:type="spellStart"/>
      <w:r>
        <w:t>abscissique</w:t>
      </w:r>
      <w:proofErr w:type="spellEnd"/>
    </w:p>
    <w:p w:rsidR="00A41BF9" w:rsidRPr="00A41BF9" w:rsidRDefault="00A41BF9" w:rsidP="007D1664">
      <w:pPr>
        <w:rPr>
          <w:b/>
        </w:rPr>
      </w:pPr>
      <w:r w:rsidRPr="00A41BF9">
        <w:rPr>
          <w:b/>
        </w:rPr>
        <w:lastRenderedPageBreak/>
        <w:t>Ethylène = hormone mixte</w:t>
      </w:r>
    </w:p>
    <w:p w:rsidR="007D1664" w:rsidRDefault="007D1664" w:rsidP="007D1664"/>
    <w:p w:rsidR="00A41BF9" w:rsidRDefault="00A41BF9" w:rsidP="007D1664">
      <w:r>
        <w:t>-Effets positifs : initiation de la floraison, maturation des fruits</w:t>
      </w:r>
    </w:p>
    <w:p w:rsidR="00A41BF9" w:rsidRDefault="00A41BF9" w:rsidP="007D1664">
      <w:r>
        <w:t>-Effets négatifs : inhibition de la croissance, abscission, sénescence</w:t>
      </w:r>
    </w:p>
    <w:p w:rsidR="00A41BF9" w:rsidRDefault="00A41BF9" w:rsidP="007D1664"/>
    <w:p w:rsidR="007B03A8" w:rsidRPr="00214060" w:rsidRDefault="007B03A8" w:rsidP="007B03A8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IV. Mode d’action</w:t>
      </w:r>
    </w:p>
    <w:p w:rsidR="007B03A8" w:rsidRPr="00214060" w:rsidRDefault="00501414" w:rsidP="00501414">
      <w:pPr>
        <w:pStyle w:val="Titre2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Applications biotechnologiques</w:t>
      </w:r>
    </w:p>
    <w:p w:rsidR="00501414" w:rsidRDefault="00501414" w:rsidP="007B03A8">
      <w:pPr>
        <w:rPr>
          <w:i/>
        </w:rPr>
      </w:pPr>
      <w:r w:rsidRPr="00560746">
        <w:rPr>
          <w:i/>
        </w:rPr>
        <w:t>Contrôle de la maturation des fruits par génie génétique</w:t>
      </w:r>
    </w:p>
    <w:p w:rsidR="00560746" w:rsidRPr="00560746" w:rsidRDefault="00560746" w:rsidP="007B03A8">
      <w:pPr>
        <w:rPr>
          <w:i/>
        </w:rPr>
      </w:pPr>
    </w:p>
    <w:p w:rsidR="00501414" w:rsidRPr="0090346A" w:rsidRDefault="00560746" w:rsidP="007B03A8">
      <w:pPr>
        <w:rPr>
          <w:b/>
        </w:rPr>
      </w:pPr>
      <w:r>
        <w:rPr>
          <w:b/>
        </w:rPr>
        <w:t>*</w:t>
      </w:r>
      <w:r w:rsidR="00501414">
        <w:rPr>
          <w:b/>
        </w:rPr>
        <w:t xml:space="preserve">Obtenir des fruits à </w:t>
      </w:r>
      <w:r w:rsidR="00501414">
        <w:rPr>
          <w:b/>
          <w:u w:val="single"/>
        </w:rPr>
        <w:t>maturation différée</w:t>
      </w:r>
      <w:r w:rsidR="0090346A">
        <w:rPr>
          <w:b/>
          <w:u w:val="single"/>
        </w:rPr>
        <w:t xml:space="preserve"> </w:t>
      </w:r>
      <w:r w:rsidR="0090346A">
        <w:rPr>
          <w:b/>
        </w:rPr>
        <w:t>(maturation plus tardive)</w:t>
      </w:r>
    </w:p>
    <w:p w:rsidR="00501414" w:rsidRDefault="00501414" w:rsidP="007B03A8"/>
    <w:p w:rsidR="00501414" w:rsidRPr="00501414" w:rsidRDefault="00501414" w:rsidP="007B03A8">
      <w:r>
        <w:t xml:space="preserve">Sous-expression des gènes d’ACC synthétase (acide </w:t>
      </w:r>
      <w:proofErr w:type="spellStart"/>
      <w:r>
        <w:t>cyclo-propane</w:t>
      </w:r>
      <w:proofErr w:type="spellEnd"/>
      <w:r>
        <w:t xml:space="preserve"> carboxylique synthétase)</w:t>
      </w:r>
    </w:p>
    <w:p w:rsidR="00A41BF9" w:rsidRDefault="00501414" w:rsidP="007D1664">
      <w:proofErr w:type="gramStart"/>
      <w:r>
        <w:t>ou</w:t>
      </w:r>
      <w:proofErr w:type="gramEnd"/>
    </w:p>
    <w:p w:rsidR="00501414" w:rsidRPr="00501414" w:rsidRDefault="00501414" w:rsidP="007D1664">
      <w:r>
        <w:t>Surexpression d’un gène bactérien (</w:t>
      </w:r>
      <w:proofErr w:type="spellStart"/>
      <w:r>
        <w:rPr>
          <w:i/>
        </w:rPr>
        <w:t>Pseudomonas</w:t>
      </w:r>
      <w:proofErr w:type="spellEnd"/>
      <w:r>
        <w:t>) d’ACC désaminase</w:t>
      </w:r>
    </w:p>
    <w:p w:rsidR="00501414" w:rsidRDefault="00501414" w:rsidP="007D1664"/>
    <w:p w:rsidR="00560746" w:rsidRDefault="00560746" w:rsidP="007D1664">
      <w:r>
        <w:rPr>
          <w:b/>
        </w:rPr>
        <w:t xml:space="preserve">*Obtenir des fruits à </w:t>
      </w:r>
      <w:r>
        <w:rPr>
          <w:b/>
          <w:u w:val="single"/>
        </w:rPr>
        <w:t>maturation avancée</w:t>
      </w:r>
    </w:p>
    <w:p w:rsidR="00560746" w:rsidRDefault="00560746" w:rsidP="007D1664"/>
    <w:p w:rsidR="00560746" w:rsidRDefault="00560746" w:rsidP="007D1664">
      <w:r>
        <w:t xml:space="preserve">Apport d’éthylène (appli indus </w:t>
      </w:r>
      <w:proofErr w:type="spellStart"/>
      <w:r>
        <w:t>pr</w:t>
      </w:r>
      <w:proofErr w:type="spellEnd"/>
      <w:r>
        <w:t xml:space="preserve"> la banane récolté verte)</w:t>
      </w:r>
    </w:p>
    <w:p w:rsidR="00560746" w:rsidRDefault="00560746" w:rsidP="007D1664">
      <w:proofErr w:type="gramStart"/>
      <w:r>
        <w:t>ou</w:t>
      </w:r>
      <w:proofErr w:type="gramEnd"/>
    </w:p>
    <w:p w:rsidR="00660EC9" w:rsidRDefault="00560746" w:rsidP="008A7ABC">
      <w:r>
        <w:t xml:space="preserve">Utilisation de </w:t>
      </w:r>
      <w:r w:rsidR="008A255C">
        <w:t>promoteurs de gènes spécifiques</w:t>
      </w:r>
    </w:p>
    <w:p w:rsidR="00660EC9" w:rsidRDefault="00660EC9">
      <w:r>
        <w:br w:type="page"/>
      </w:r>
    </w:p>
    <w:p w:rsidR="00660EC9" w:rsidRPr="00214060" w:rsidRDefault="00660EC9" w:rsidP="00660EC9">
      <w:pPr>
        <w:pStyle w:val="Titre"/>
        <w:spacing w:line="240" w:lineRule="auto"/>
        <w:rPr>
          <w:b/>
          <w:color w:val="00B050"/>
          <w:u w:val="single"/>
        </w:rPr>
      </w:pPr>
      <w:r w:rsidRPr="00214060">
        <w:rPr>
          <w:b/>
          <w:color w:val="00B050"/>
          <w:u w:val="single"/>
        </w:rPr>
        <w:lastRenderedPageBreak/>
        <w:t>La régulation hormonale</w:t>
      </w:r>
      <w:r w:rsidRPr="00214060">
        <w:rPr>
          <w:b/>
          <w:color w:val="00B050"/>
          <w:u w:val="single"/>
        </w:rPr>
        <w:br/>
        <w:t>du développement des végétaux supérieurs</w:t>
      </w:r>
    </w:p>
    <w:p w:rsidR="00660EC9" w:rsidRPr="00214060" w:rsidRDefault="00660EC9" w:rsidP="00660EC9">
      <w:pPr>
        <w:jc w:val="center"/>
        <w:rPr>
          <w:b/>
          <w:i/>
          <w:sz w:val="32"/>
          <w:szCs w:val="32"/>
        </w:rPr>
      </w:pPr>
      <w:r w:rsidRPr="00214060">
        <w:rPr>
          <w:b/>
          <w:i/>
          <w:sz w:val="32"/>
          <w:szCs w:val="32"/>
        </w:rPr>
        <w:t xml:space="preserve">L’acide </w:t>
      </w:r>
      <w:proofErr w:type="spellStart"/>
      <w:r w:rsidRPr="00214060">
        <w:rPr>
          <w:b/>
          <w:i/>
          <w:sz w:val="32"/>
          <w:szCs w:val="32"/>
        </w:rPr>
        <w:t>abscissique</w:t>
      </w:r>
      <w:proofErr w:type="spellEnd"/>
    </w:p>
    <w:p w:rsidR="00660EC9" w:rsidRDefault="00660EC9" w:rsidP="008A7ABC"/>
    <w:p w:rsidR="00660EC9" w:rsidRPr="00214060" w:rsidRDefault="00660EC9" w:rsidP="00660EC9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I. Découverte de l’ABA</w:t>
      </w:r>
    </w:p>
    <w:p w:rsidR="00660EC9" w:rsidRDefault="00660EC9" w:rsidP="00660EC9">
      <w:r>
        <w:rPr>
          <w:u w:val="single"/>
        </w:rPr>
        <w:t>1960 : Travaux de WAREING</w:t>
      </w:r>
    </w:p>
    <w:p w:rsidR="00660EC9" w:rsidRDefault="00660EC9" w:rsidP="00660EC9">
      <w:r>
        <w:t>Cause de  l’arrêt de la croissance des arbres en automne et de l’entrée en dormance des bougeons végétatifs.</w:t>
      </w:r>
    </w:p>
    <w:p w:rsidR="00660EC9" w:rsidRDefault="0044588D" w:rsidP="00660EC9">
      <w:r>
        <w:t xml:space="preserve">=&gt; </w:t>
      </w:r>
      <w:r w:rsidR="00660EC9">
        <w:t xml:space="preserve">Découverte de </w:t>
      </w:r>
      <w:r w:rsidR="00660EC9">
        <w:rPr>
          <w:b/>
        </w:rPr>
        <w:t xml:space="preserve">la </w:t>
      </w:r>
      <w:proofErr w:type="spellStart"/>
      <w:r w:rsidR="00660EC9">
        <w:rPr>
          <w:b/>
        </w:rPr>
        <w:t>dormine</w:t>
      </w:r>
      <w:proofErr w:type="spellEnd"/>
      <w:r w:rsidR="00660EC9">
        <w:t xml:space="preserve"> = extrait d’acide</w:t>
      </w:r>
    </w:p>
    <w:p w:rsidR="00660EC9" w:rsidRDefault="00660EC9" w:rsidP="00660EC9"/>
    <w:p w:rsidR="00660EC9" w:rsidRPr="00660EC9" w:rsidRDefault="00660EC9" w:rsidP="00660EC9">
      <w:pPr>
        <w:rPr>
          <w:u w:val="single"/>
        </w:rPr>
      </w:pPr>
      <w:r w:rsidRPr="00660EC9">
        <w:rPr>
          <w:u w:val="single"/>
        </w:rPr>
        <w:t>1963 : Travaux d’ADDICOT</w:t>
      </w:r>
    </w:p>
    <w:p w:rsidR="00660EC9" w:rsidRDefault="00660EC9" w:rsidP="00660EC9">
      <w:r>
        <w:t>Chute prématurée du fruit du cotonnier qui rend le coton inapte à la transformation industrielle.</w:t>
      </w:r>
    </w:p>
    <w:p w:rsidR="00660EC9" w:rsidRDefault="0044588D" w:rsidP="00660EC9">
      <w:r>
        <w:rPr>
          <w:b/>
        </w:rPr>
        <w:t xml:space="preserve">=&gt; </w:t>
      </w:r>
      <w:r w:rsidR="00660EC9" w:rsidRPr="00660EC9">
        <w:rPr>
          <w:b/>
        </w:rPr>
        <w:t xml:space="preserve">Acide </w:t>
      </w:r>
      <w:proofErr w:type="spellStart"/>
      <w:r w:rsidR="00660EC9" w:rsidRPr="00660EC9">
        <w:rPr>
          <w:b/>
        </w:rPr>
        <w:t>abscissique</w:t>
      </w:r>
      <w:proofErr w:type="spellEnd"/>
      <w:r w:rsidR="00660EC9">
        <w:t xml:space="preserve"> = responsable</w:t>
      </w:r>
    </w:p>
    <w:p w:rsidR="00660EC9" w:rsidRDefault="00660EC9" w:rsidP="00660EC9"/>
    <w:p w:rsidR="0044588D" w:rsidRPr="00214060" w:rsidRDefault="0044588D" w:rsidP="0044588D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II. Nature chimique et biosynthèse</w:t>
      </w:r>
    </w:p>
    <w:p w:rsidR="0044588D" w:rsidRDefault="0044588D" w:rsidP="00660EC9"/>
    <w:p w:rsidR="0044588D" w:rsidRPr="00214060" w:rsidRDefault="0044588D" w:rsidP="0044588D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III. </w:t>
      </w:r>
      <w:r w:rsidR="002B61BF" w:rsidRPr="00214060">
        <w:rPr>
          <w:b/>
          <w:color w:val="0070C0"/>
          <w:u w:val="single"/>
        </w:rPr>
        <w:t>Manifestations physiologiques</w:t>
      </w:r>
    </w:p>
    <w:p w:rsidR="0044588D" w:rsidRDefault="0044588D" w:rsidP="0044588D">
      <w:r>
        <w:t xml:space="preserve">Provoque avec l’éthylène l’abscission des fruits. Il code </w:t>
      </w:r>
      <w:proofErr w:type="spellStart"/>
      <w:r>
        <w:t>pr</w:t>
      </w:r>
      <w:proofErr w:type="spellEnd"/>
      <w:r>
        <w:t xml:space="preserve"> un certains nombre d’enzymes (cellulases, </w:t>
      </w:r>
      <w:proofErr w:type="spellStart"/>
      <w:r>
        <w:t>pectinases</w:t>
      </w:r>
      <w:proofErr w:type="spellEnd"/>
      <w:r>
        <w:t xml:space="preserve">) qui détruisent la base du pétiole </w:t>
      </w:r>
      <w:proofErr w:type="spellStart"/>
      <w:r>
        <w:t>pr</w:t>
      </w:r>
      <w:proofErr w:type="spellEnd"/>
      <w:r>
        <w:t xml:space="preserve"> faire en sorte que le fruit tombe au sol.</w:t>
      </w:r>
    </w:p>
    <w:p w:rsidR="0044588D" w:rsidRDefault="0044588D" w:rsidP="0044588D"/>
    <w:p w:rsidR="0044588D" w:rsidRDefault="0044588D" w:rsidP="0044588D">
      <w:pPr>
        <w:rPr>
          <w:u w:val="single"/>
        </w:rPr>
      </w:pPr>
      <w:r>
        <w:rPr>
          <w:u w:val="single"/>
        </w:rPr>
        <w:t>Manifestations physiologiques :</w:t>
      </w:r>
    </w:p>
    <w:p w:rsidR="0044588D" w:rsidRDefault="0044588D" w:rsidP="0044588D">
      <w:r>
        <w:t>Hormone d’abscission</w:t>
      </w:r>
    </w:p>
    <w:p w:rsidR="0044588D" w:rsidRDefault="0044588D" w:rsidP="0044588D">
      <w:r>
        <w:t>Facilitant de dormance</w:t>
      </w:r>
    </w:p>
    <w:p w:rsidR="0044588D" w:rsidRDefault="0044588D" w:rsidP="0044588D">
      <w:r>
        <w:t>Hormone de sénescence</w:t>
      </w:r>
    </w:p>
    <w:p w:rsidR="0044588D" w:rsidRDefault="0044588D" w:rsidP="0044588D">
      <w:r>
        <w:t>Anti-gibbérellique</w:t>
      </w:r>
    </w:p>
    <w:p w:rsidR="0044588D" w:rsidRDefault="0044588D" w:rsidP="0044588D"/>
    <w:p w:rsidR="0044588D" w:rsidRPr="0044588D" w:rsidRDefault="0044588D" w:rsidP="0044588D">
      <w:r>
        <w:t>Signal de détresse =&gt; Hormone mixte</w:t>
      </w:r>
    </w:p>
    <w:p w:rsidR="0044588D" w:rsidRDefault="0044588D" w:rsidP="00660EC9"/>
    <w:p w:rsidR="0044588D" w:rsidRPr="0044588D" w:rsidRDefault="0044588D" w:rsidP="00660EC9">
      <w:pPr>
        <w:rPr>
          <w:b/>
        </w:rPr>
      </w:pPr>
      <w:r w:rsidRPr="0044588D">
        <w:rPr>
          <w:b/>
        </w:rPr>
        <w:t>Dans le cas de stress hydrique :</w:t>
      </w:r>
    </w:p>
    <w:p w:rsidR="0044588D" w:rsidRDefault="0044588D" w:rsidP="00660EC9">
      <w:r>
        <w:rPr>
          <w:u w:val="single"/>
        </w:rPr>
        <w:t>Fermeture des stomates</w:t>
      </w:r>
    </w:p>
    <w:p w:rsidR="0044588D" w:rsidRDefault="00FE1906" w:rsidP="00660EC9">
      <w:r>
        <w:t>-ABA active un canal calcique au niveau du plasmalemme</w:t>
      </w:r>
    </w:p>
    <w:p w:rsidR="00FE1906" w:rsidRDefault="00FE1906" w:rsidP="00660EC9">
      <w:r>
        <w:t>=&gt; entrée de Ca</w:t>
      </w:r>
      <w:r>
        <w:rPr>
          <w:vertAlign w:val="superscript"/>
        </w:rPr>
        <w:t>2+</w:t>
      </w:r>
      <w:r>
        <w:t xml:space="preserve"> dans le cytoplasme</w:t>
      </w:r>
    </w:p>
    <w:p w:rsidR="00FE1906" w:rsidRDefault="00FE1906" w:rsidP="00660EC9">
      <w:r>
        <w:t>-En retour ouverture d’un canal K</w:t>
      </w:r>
      <w:r>
        <w:rPr>
          <w:vertAlign w:val="superscript"/>
        </w:rPr>
        <w:t>+</w:t>
      </w:r>
      <w:r>
        <w:t xml:space="preserve"> sortant et de canaux anioniques</w:t>
      </w:r>
    </w:p>
    <w:p w:rsidR="00FE1906" w:rsidRDefault="00FE1906" w:rsidP="00660EC9">
      <w:r>
        <w:t>Fermeture du canal K</w:t>
      </w:r>
      <w:r>
        <w:rPr>
          <w:vertAlign w:val="superscript"/>
        </w:rPr>
        <w:t>+</w:t>
      </w:r>
      <w:r>
        <w:t xml:space="preserve"> entrant</w:t>
      </w:r>
    </w:p>
    <w:p w:rsidR="00FE1906" w:rsidRDefault="00FE1906" w:rsidP="00660EC9">
      <w:r>
        <w:t>-Résultat global =&gt; fuite du K</w:t>
      </w:r>
      <w:r>
        <w:rPr>
          <w:vertAlign w:val="superscript"/>
        </w:rPr>
        <w:t>+</w:t>
      </w:r>
      <w:r>
        <w:t xml:space="preserve"> =&gt; fermeture du stomate</w:t>
      </w:r>
    </w:p>
    <w:p w:rsidR="00FE1906" w:rsidRDefault="00FE1906" w:rsidP="00660EC9"/>
    <w:p w:rsidR="00FE1906" w:rsidRPr="00214060" w:rsidRDefault="00FE1906" w:rsidP="00FE1906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IV. </w:t>
      </w:r>
      <w:r w:rsidR="002B61BF" w:rsidRPr="00214060">
        <w:rPr>
          <w:b/>
          <w:color w:val="0070C0"/>
          <w:u w:val="single"/>
        </w:rPr>
        <w:t>Mode d’action</w:t>
      </w:r>
    </w:p>
    <w:p w:rsidR="00FE1906" w:rsidRDefault="00FE1906" w:rsidP="00FE1906">
      <w:r>
        <w:t>-Récepteur situé dans la membrane plasmique sur la face extérieure</w:t>
      </w:r>
    </w:p>
    <w:p w:rsidR="002B61BF" w:rsidRDefault="00FE1906" w:rsidP="00660EC9">
      <w:r>
        <w:t>-Structure moléculaire du récepteur inconnue</w:t>
      </w:r>
    </w:p>
    <w:p w:rsidR="002B61BF" w:rsidRDefault="002B61BF">
      <w:r>
        <w:br w:type="page"/>
      </w:r>
    </w:p>
    <w:p w:rsidR="002B61BF" w:rsidRPr="00214060" w:rsidRDefault="002B61BF" w:rsidP="002B61BF">
      <w:pPr>
        <w:pStyle w:val="Titre"/>
        <w:spacing w:line="240" w:lineRule="auto"/>
        <w:rPr>
          <w:b/>
          <w:color w:val="00B050"/>
          <w:u w:val="single"/>
        </w:rPr>
      </w:pPr>
      <w:r w:rsidRPr="00214060">
        <w:rPr>
          <w:b/>
          <w:color w:val="00B050"/>
          <w:u w:val="single"/>
        </w:rPr>
        <w:lastRenderedPageBreak/>
        <w:t>La régulation hormonale</w:t>
      </w:r>
      <w:r w:rsidRPr="00214060">
        <w:rPr>
          <w:b/>
          <w:color w:val="00B050"/>
          <w:u w:val="single"/>
        </w:rPr>
        <w:br/>
        <w:t>du développement des végétaux supérieurs</w:t>
      </w:r>
    </w:p>
    <w:p w:rsidR="002B61BF" w:rsidRPr="00214060" w:rsidRDefault="002B61BF" w:rsidP="002B61BF">
      <w:pPr>
        <w:jc w:val="center"/>
        <w:rPr>
          <w:b/>
          <w:i/>
          <w:sz w:val="32"/>
          <w:szCs w:val="32"/>
        </w:rPr>
      </w:pPr>
      <w:r w:rsidRPr="00214060">
        <w:rPr>
          <w:b/>
          <w:i/>
          <w:sz w:val="32"/>
          <w:szCs w:val="32"/>
        </w:rPr>
        <w:t xml:space="preserve">Les </w:t>
      </w:r>
      <w:proofErr w:type="spellStart"/>
      <w:r w:rsidRPr="00214060">
        <w:rPr>
          <w:b/>
          <w:i/>
          <w:sz w:val="32"/>
          <w:szCs w:val="32"/>
        </w:rPr>
        <w:t>brassinostéroïdes</w:t>
      </w:r>
      <w:proofErr w:type="spellEnd"/>
    </w:p>
    <w:p w:rsidR="00660EC9" w:rsidRDefault="00660EC9" w:rsidP="00660EC9"/>
    <w:p w:rsidR="002B61BF" w:rsidRPr="00214060" w:rsidRDefault="002B61BF" w:rsidP="002B61BF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I. Découvertes des </w:t>
      </w:r>
      <w:proofErr w:type="spellStart"/>
      <w:r w:rsidRPr="00214060">
        <w:rPr>
          <w:b/>
          <w:color w:val="0070C0"/>
          <w:u w:val="single"/>
        </w:rPr>
        <w:t>BRs</w:t>
      </w:r>
      <w:proofErr w:type="spellEnd"/>
    </w:p>
    <w:p w:rsidR="00EF75BD" w:rsidRDefault="00EF75BD" w:rsidP="002B61BF">
      <w:r>
        <w:rPr>
          <w:u w:val="single"/>
        </w:rPr>
        <w:t xml:space="preserve">1930 : </w:t>
      </w:r>
      <w:r>
        <w:t>Découverte de divers pollens qui sont actifs sur al croissance de segments d’organes végétaux.</w:t>
      </w:r>
    </w:p>
    <w:p w:rsidR="00EF75BD" w:rsidRDefault="00EF75BD" w:rsidP="002B61BF"/>
    <w:p w:rsidR="00EF75BD" w:rsidRDefault="00EF75BD" w:rsidP="002B61BF">
      <w:r>
        <w:rPr>
          <w:u w:val="single"/>
        </w:rPr>
        <w:t>1070 :</w:t>
      </w:r>
      <w:r>
        <w:t xml:space="preserve"> Isolés pour la 1</w:t>
      </w:r>
      <w:r w:rsidRPr="00EF75BD">
        <w:rPr>
          <w:vertAlign w:val="superscript"/>
        </w:rPr>
        <w:t>ère</w:t>
      </w:r>
      <w:r>
        <w:t xml:space="preserve"> fois du pollen de Colza </w:t>
      </w:r>
      <w:proofErr w:type="spellStart"/>
      <w:r>
        <w:rPr>
          <w:i/>
        </w:rPr>
        <w:t>Brassica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napus</w:t>
      </w:r>
      <w:proofErr w:type="spellEnd"/>
      <w:r>
        <w:t xml:space="preserve"> </w:t>
      </w:r>
      <w:r>
        <w:sym w:font="Wingdings" w:char="F0E0"/>
      </w:r>
      <w:r>
        <w:t xml:space="preserve"> les </w:t>
      </w:r>
      <w:proofErr w:type="spellStart"/>
      <w:r>
        <w:t>brassines</w:t>
      </w:r>
      <w:proofErr w:type="spellEnd"/>
    </w:p>
    <w:p w:rsidR="00EF75BD" w:rsidRDefault="00EF75BD" w:rsidP="002B61BF"/>
    <w:p w:rsidR="00EF75BD" w:rsidRDefault="00EF75BD" w:rsidP="002B61BF">
      <w:r>
        <w:rPr>
          <w:u w:val="single"/>
        </w:rPr>
        <w:t>1979 :</w:t>
      </w:r>
      <w:r w:rsidRPr="00EF75BD">
        <w:t xml:space="preserve"> </w:t>
      </w:r>
      <w:r>
        <w:t xml:space="preserve">Caractérisation du </w:t>
      </w:r>
      <w:proofErr w:type="spellStart"/>
      <w:r>
        <w:t>brassinolide</w:t>
      </w:r>
      <w:proofErr w:type="spellEnd"/>
      <w:r>
        <w:t xml:space="preserve">, 10mg obtenus à partir de 225kg de </w:t>
      </w:r>
      <w:r w:rsidR="008713D1">
        <w:t>p</w:t>
      </w:r>
      <w:r>
        <w:t>ollen de colza</w:t>
      </w:r>
    </w:p>
    <w:p w:rsidR="00EF75BD" w:rsidRDefault="00EF75BD" w:rsidP="002B61BF"/>
    <w:p w:rsidR="008713D1" w:rsidRDefault="00EF75BD" w:rsidP="002B61BF">
      <w:r w:rsidRPr="008713D1">
        <w:rPr>
          <w:u w:val="single"/>
        </w:rPr>
        <w:t>1982 :</w:t>
      </w:r>
      <w:r w:rsidR="008713D1">
        <w:t xml:space="preserve"> Caractérisation de la </w:t>
      </w:r>
      <w:proofErr w:type="spellStart"/>
      <w:r w:rsidR="008713D1">
        <w:t>castastérone</w:t>
      </w:r>
      <w:proofErr w:type="spellEnd"/>
      <w:r w:rsidR="008713D1">
        <w:t xml:space="preserve"> à partir du pollen de châtaigne</w:t>
      </w:r>
    </w:p>
    <w:p w:rsidR="0038039C" w:rsidRDefault="0038039C" w:rsidP="002B61BF"/>
    <w:p w:rsidR="0038039C" w:rsidRPr="00214060" w:rsidRDefault="0038039C" w:rsidP="0038039C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 xml:space="preserve">II. </w:t>
      </w:r>
      <w:r w:rsidR="00C85F4B" w:rsidRPr="00214060">
        <w:rPr>
          <w:b/>
          <w:color w:val="0070C0"/>
          <w:u w:val="single"/>
        </w:rPr>
        <w:t>Nature chimique et biosynthèse</w:t>
      </w:r>
    </w:p>
    <w:p w:rsidR="00C85F4B" w:rsidRDefault="00C85F4B" w:rsidP="00C85F4B">
      <w:r>
        <w:t xml:space="preserve">Les </w:t>
      </w:r>
      <w:proofErr w:type="spellStart"/>
      <w:r>
        <w:t>brassinostéroïdes</w:t>
      </w:r>
      <w:proofErr w:type="spellEnd"/>
      <w:r>
        <w:t xml:space="preserve"> sont des hormones particulières. Leur structure chimique se rapproche des stéroïdes appartenant au règne animal.</w:t>
      </w:r>
    </w:p>
    <w:p w:rsidR="00C85F4B" w:rsidRDefault="00C85F4B" w:rsidP="00C85F4B"/>
    <w:p w:rsidR="00C85F4B" w:rsidRDefault="00C85F4B" w:rsidP="00C85F4B">
      <w:r>
        <w:t>Ce sont des stérols = alcools polycycliques</w:t>
      </w:r>
      <w:r w:rsidR="000C2FDF">
        <w:t xml:space="preserve"> avec noyau stérol (A</w:t>
      </w:r>
      <w:proofErr w:type="gramStart"/>
      <w:r w:rsidR="000C2FDF">
        <w:t>,B,C,D</w:t>
      </w:r>
      <w:proofErr w:type="gramEnd"/>
      <w:r w:rsidR="000C2FDF">
        <w:t>)</w:t>
      </w:r>
      <w:r>
        <w:t xml:space="preserve">, voisins des </w:t>
      </w:r>
      <w:proofErr w:type="spellStart"/>
      <w:r>
        <w:t>triterpènes</w:t>
      </w:r>
      <w:proofErr w:type="spellEnd"/>
      <w:r>
        <w:t>.</w:t>
      </w:r>
    </w:p>
    <w:p w:rsidR="00C85F4B" w:rsidRDefault="00C85F4B" w:rsidP="00C85F4B">
      <w:r>
        <w:t xml:space="preserve">Précurseur = le </w:t>
      </w:r>
      <w:proofErr w:type="spellStart"/>
      <w:r>
        <w:t>squalène</w:t>
      </w:r>
      <w:proofErr w:type="spellEnd"/>
    </w:p>
    <w:p w:rsidR="00C85F4B" w:rsidRDefault="00C85F4B" w:rsidP="00C85F4B"/>
    <w:p w:rsidR="00CB1F8A" w:rsidRDefault="00CB1F8A" w:rsidP="00C85F4B">
      <w:r>
        <w:t>Des analogies structurales avec la 20-</w:t>
      </w:r>
      <w:proofErr w:type="spellStart"/>
      <w:r>
        <w:t>hydroxyecdysone</w:t>
      </w:r>
      <w:proofErr w:type="spellEnd"/>
      <w:r>
        <w:t xml:space="preserve"> l’hormone de mue chez les insectes.</w:t>
      </w:r>
    </w:p>
    <w:p w:rsidR="00C85F4B" w:rsidRDefault="00CB1F8A" w:rsidP="00C85F4B">
      <w:r>
        <w:t xml:space="preserve">=&gt; la </w:t>
      </w:r>
      <w:proofErr w:type="spellStart"/>
      <w:r>
        <w:t>castatérone</w:t>
      </w:r>
      <w:proofErr w:type="spellEnd"/>
      <w:r>
        <w:t xml:space="preserve"> inhibe la mue chez les insectes.</w:t>
      </w:r>
    </w:p>
    <w:p w:rsidR="008E4FF7" w:rsidRDefault="008E4FF7" w:rsidP="00C85F4B"/>
    <w:p w:rsidR="003B072D" w:rsidRDefault="003B072D" w:rsidP="00C85F4B">
      <w:r>
        <w:t xml:space="preserve">Le </w:t>
      </w:r>
      <w:proofErr w:type="spellStart"/>
      <w:r>
        <w:t>brassinolide</w:t>
      </w:r>
      <w:proofErr w:type="spellEnd"/>
      <w:r>
        <w:t xml:space="preserve"> = molécule la plus active et la plus répandue.</w:t>
      </w:r>
    </w:p>
    <w:p w:rsidR="003B072D" w:rsidRDefault="003B072D" w:rsidP="00C85F4B">
      <w:r>
        <w:t>40 structures actives connues, présents chez les algues, fougères, gymnospermes et angiospermes.</w:t>
      </w:r>
    </w:p>
    <w:p w:rsidR="003B072D" w:rsidRDefault="003B072D" w:rsidP="00C85F4B"/>
    <w:p w:rsidR="00A240B8" w:rsidRPr="00214060" w:rsidRDefault="00A240B8" w:rsidP="00A240B8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t>III. Manifestations physiologiques</w:t>
      </w:r>
    </w:p>
    <w:p w:rsidR="00A240B8" w:rsidRDefault="00A240B8" w:rsidP="00A240B8">
      <w:r>
        <w:t>-Action sur la division cellulaire</w:t>
      </w:r>
    </w:p>
    <w:p w:rsidR="00A240B8" w:rsidRDefault="00A240B8" w:rsidP="00A240B8">
      <w:r>
        <w:t>-Action sur l’élongation cellulaire</w:t>
      </w:r>
    </w:p>
    <w:p w:rsidR="00A240B8" w:rsidRDefault="00A240B8" w:rsidP="00A240B8">
      <w:r>
        <w:t>-Action sur la différenciation des tissus vasculaires</w:t>
      </w:r>
    </w:p>
    <w:p w:rsidR="00A240B8" w:rsidRDefault="00A240B8" w:rsidP="00A240B8">
      <w:r>
        <w:t>-Inhibiteur de la croissance racinaire</w:t>
      </w:r>
    </w:p>
    <w:p w:rsidR="00A240B8" w:rsidRDefault="00F04C15" w:rsidP="00A240B8">
      <w:r>
        <w:t>-</w:t>
      </w:r>
      <w:r w:rsidR="00A87A1E">
        <w:t>Accélèrent</w:t>
      </w:r>
      <w:r w:rsidR="00A240B8">
        <w:t xml:space="preserve"> la </w:t>
      </w:r>
      <w:proofErr w:type="spellStart"/>
      <w:r w:rsidR="00A240B8">
        <w:t>sénéscence</w:t>
      </w:r>
      <w:proofErr w:type="spellEnd"/>
      <w:r w:rsidR="00A240B8">
        <w:t xml:space="preserve"> (feuilles)</w:t>
      </w:r>
      <w:r>
        <w:t xml:space="preserve"> </w:t>
      </w:r>
      <w:r>
        <w:sym w:font="Wingdings" w:char="F0E0"/>
      </w:r>
      <w:r>
        <w:t xml:space="preserve"> effet antagoniste des </w:t>
      </w:r>
      <w:proofErr w:type="spellStart"/>
      <w:r>
        <w:t>cytokinines</w:t>
      </w:r>
      <w:proofErr w:type="spellEnd"/>
    </w:p>
    <w:p w:rsidR="00E4601A" w:rsidRDefault="00E4601A" w:rsidP="00A240B8"/>
    <w:p w:rsidR="00E4601A" w:rsidRDefault="00E4601A" w:rsidP="00A240B8">
      <w:r>
        <w:t>-Rôle dans la fertilisation</w:t>
      </w:r>
      <w:r w:rsidR="00CC3C45">
        <w:t xml:space="preserve"> =&gt; fécondation ovule impossible</w:t>
      </w:r>
    </w:p>
    <w:p w:rsidR="00E4601A" w:rsidRDefault="00E4601A" w:rsidP="00A240B8">
      <w:r>
        <w:t>-Accélération du mouvement de la sève élaborée ou brute</w:t>
      </w:r>
      <w:r w:rsidR="00CC3C45">
        <w:t xml:space="preserve"> =&gt; meilleure absorption des nutriments</w:t>
      </w:r>
    </w:p>
    <w:p w:rsidR="00E4601A" w:rsidRDefault="00E4601A" w:rsidP="00A240B8">
      <w:r>
        <w:t>-Germination plus rapide des graines</w:t>
      </w:r>
      <w:r w:rsidR="00A87A1E">
        <w:t xml:space="preserve"> (</w:t>
      </w:r>
      <w:proofErr w:type="spellStart"/>
      <w:r w:rsidR="00A87A1E">
        <w:t>brassinostéroïdes</w:t>
      </w:r>
      <w:proofErr w:type="spellEnd"/>
      <w:r w:rsidR="00A87A1E">
        <w:t xml:space="preserve"> et gibbérellines sont les seules)</w:t>
      </w:r>
    </w:p>
    <w:p w:rsidR="00E4601A" w:rsidRDefault="00E4601A" w:rsidP="00A240B8">
      <w:r>
        <w:t xml:space="preserve">-Aident la plante à se défendre de toute attaque par des agents pathogènes (bactéries, </w:t>
      </w:r>
      <w:proofErr w:type="spellStart"/>
      <w:r>
        <w:t>champginons</w:t>
      </w:r>
      <w:proofErr w:type="spellEnd"/>
      <w:r>
        <w:t>,…)</w:t>
      </w:r>
    </w:p>
    <w:p w:rsidR="00A87A1E" w:rsidRDefault="00A87A1E" w:rsidP="00A240B8"/>
    <w:p w:rsidR="007E5F82" w:rsidRPr="00214060" w:rsidRDefault="007E5F82" w:rsidP="007E5F82">
      <w:pPr>
        <w:pStyle w:val="Titre1"/>
        <w:rPr>
          <w:b/>
          <w:color w:val="0070C0"/>
          <w:u w:val="single"/>
        </w:rPr>
      </w:pPr>
      <w:r w:rsidRPr="00214060">
        <w:rPr>
          <w:b/>
          <w:color w:val="0070C0"/>
          <w:u w:val="single"/>
        </w:rPr>
        <w:lastRenderedPageBreak/>
        <w:t>IV. Mode d’action</w:t>
      </w:r>
    </w:p>
    <w:p w:rsidR="007E5F82" w:rsidRDefault="00E93B72" w:rsidP="007E5F82">
      <w:r>
        <w:t xml:space="preserve">-Récepteurs </w:t>
      </w:r>
      <w:proofErr w:type="spellStart"/>
      <w:r>
        <w:t>plasmalemmiques</w:t>
      </w:r>
      <w:proofErr w:type="spellEnd"/>
    </w:p>
    <w:p w:rsidR="00E93B72" w:rsidRDefault="00E93B72" w:rsidP="007E5F82">
      <w:r>
        <w:t>-Contrôle de l’expression génique</w:t>
      </w:r>
    </w:p>
    <w:p w:rsidR="00E93B72" w:rsidRPr="00E93B72" w:rsidRDefault="00E93B72" w:rsidP="007E5F82">
      <w:r>
        <w:rPr>
          <w:u w:val="single"/>
        </w:rPr>
        <w:t>Travaux sur le soja</w:t>
      </w:r>
      <w:r>
        <w:t xml:space="preserve"> : transcription du gène BRU1 augmentée après apport de </w:t>
      </w:r>
      <w:proofErr w:type="spellStart"/>
      <w:r>
        <w:t>BRs</w:t>
      </w:r>
      <w:proofErr w:type="spellEnd"/>
      <w:r>
        <w:t xml:space="preserve"> mais pas après apport d’AIA, de </w:t>
      </w:r>
      <w:proofErr w:type="spellStart"/>
      <w:r>
        <w:t>cytokinines</w:t>
      </w:r>
      <w:proofErr w:type="spellEnd"/>
      <w:r>
        <w:t>, de GA ou d’ABA</w:t>
      </w:r>
    </w:p>
    <w:p w:rsidR="00CC3C45" w:rsidRDefault="00CC3C45" w:rsidP="00A240B8"/>
    <w:p w:rsidR="00CC3C45" w:rsidRPr="00A240B8" w:rsidRDefault="00CC3C45" w:rsidP="00A240B8"/>
    <w:sectPr w:rsidR="00CC3C45" w:rsidRPr="00A240B8" w:rsidSect="00BB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7AF1"/>
    <w:rsid w:val="00003271"/>
    <w:rsid w:val="0000540E"/>
    <w:rsid w:val="00017F23"/>
    <w:rsid w:val="00030722"/>
    <w:rsid w:val="0003766B"/>
    <w:rsid w:val="00051F73"/>
    <w:rsid w:val="00056784"/>
    <w:rsid w:val="00067F30"/>
    <w:rsid w:val="00070B6E"/>
    <w:rsid w:val="0008455B"/>
    <w:rsid w:val="000870CD"/>
    <w:rsid w:val="00091C75"/>
    <w:rsid w:val="000A2C48"/>
    <w:rsid w:val="000A2F1E"/>
    <w:rsid w:val="000C2FDF"/>
    <w:rsid w:val="000C3DC6"/>
    <w:rsid w:val="000E3ED2"/>
    <w:rsid w:val="0010278D"/>
    <w:rsid w:val="00103E55"/>
    <w:rsid w:val="001273E5"/>
    <w:rsid w:val="00145F48"/>
    <w:rsid w:val="001556AA"/>
    <w:rsid w:val="00162C40"/>
    <w:rsid w:val="001733AE"/>
    <w:rsid w:val="00183671"/>
    <w:rsid w:val="00192862"/>
    <w:rsid w:val="001B4322"/>
    <w:rsid w:val="001D2E46"/>
    <w:rsid w:val="001E48AB"/>
    <w:rsid w:val="001E4A90"/>
    <w:rsid w:val="00214060"/>
    <w:rsid w:val="002144DF"/>
    <w:rsid w:val="00216D72"/>
    <w:rsid w:val="00227763"/>
    <w:rsid w:val="00273194"/>
    <w:rsid w:val="00280A23"/>
    <w:rsid w:val="002941B6"/>
    <w:rsid w:val="00296581"/>
    <w:rsid w:val="002B02BC"/>
    <w:rsid w:val="002B61BF"/>
    <w:rsid w:val="002C2586"/>
    <w:rsid w:val="002C4ED5"/>
    <w:rsid w:val="002E7102"/>
    <w:rsid w:val="002F7F37"/>
    <w:rsid w:val="0030553A"/>
    <w:rsid w:val="0032211A"/>
    <w:rsid w:val="00332D74"/>
    <w:rsid w:val="00354A13"/>
    <w:rsid w:val="00364AE3"/>
    <w:rsid w:val="00371145"/>
    <w:rsid w:val="003775FD"/>
    <w:rsid w:val="0038039C"/>
    <w:rsid w:val="003966AB"/>
    <w:rsid w:val="003A3FBF"/>
    <w:rsid w:val="003B072D"/>
    <w:rsid w:val="003B22F2"/>
    <w:rsid w:val="003F0619"/>
    <w:rsid w:val="00402B07"/>
    <w:rsid w:val="00420DB1"/>
    <w:rsid w:val="00421B24"/>
    <w:rsid w:val="0042313C"/>
    <w:rsid w:val="004441D4"/>
    <w:rsid w:val="0044588D"/>
    <w:rsid w:val="00451598"/>
    <w:rsid w:val="00461218"/>
    <w:rsid w:val="004658CE"/>
    <w:rsid w:val="00467AF1"/>
    <w:rsid w:val="00485472"/>
    <w:rsid w:val="004A02F6"/>
    <w:rsid w:val="004A11C9"/>
    <w:rsid w:val="004A5E40"/>
    <w:rsid w:val="004B0D1C"/>
    <w:rsid w:val="004B6A27"/>
    <w:rsid w:val="004E074E"/>
    <w:rsid w:val="004E6F8A"/>
    <w:rsid w:val="00501414"/>
    <w:rsid w:val="005139FC"/>
    <w:rsid w:val="005245EF"/>
    <w:rsid w:val="005318AD"/>
    <w:rsid w:val="00533EDF"/>
    <w:rsid w:val="00544D13"/>
    <w:rsid w:val="0055752F"/>
    <w:rsid w:val="00560746"/>
    <w:rsid w:val="00582BE3"/>
    <w:rsid w:val="005B2721"/>
    <w:rsid w:val="005B7087"/>
    <w:rsid w:val="005E50AC"/>
    <w:rsid w:val="005E6B54"/>
    <w:rsid w:val="00610065"/>
    <w:rsid w:val="006160A9"/>
    <w:rsid w:val="006233B9"/>
    <w:rsid w:val="00624086"/>
    <w:rsid w:val="006275AC"/>
    <w:rsid w:val="00642A79"/>
    <w:rsid w:val="00645206"/>
    <w:rsid w:val="00652619"/>
    <w:rsid w:val="00660C4E"/>
    <w:rsid w:val="00660EC9"/>
    <w:rsid w:val="00676A0B"/>
    <w:rsid w:val="00684373"/>
    <w:rsid w:val="00686CAD"/>
    <w:rsid w:val="00697043"/>
    <w:rsid w:val="006A5D38"/>
    <w:rsid w:val="006A5F61"/>
    <w:rsid w:val="006D5B10"/>
    <w:rsid w:val="006D5EEF"/>
    <w:rsid w:val="006E0334"/>
    <w:rsid w:val="006F546D"/>
    <w:rsid w:val="00703ECA"/>
    <w:rsid w:val="0071234A"/>
    <w:rsid w:val="00741D48"/>
    <w:rsid w:val="00742D14"/>
    <w:rsid w:val="00776396"/>
    <w:rsid w:val="00786F38"/>
    <w:rsid w:val="007B03A8"/>
    <w:rsid w:val="007B50D3"/>
    <w:rsid w:val="007C6809"/>
    <w:rsid w:val="007D1664"/>
    <w:rsid w:val="007D487D"/>
    <w:rsid w:val="007D6CA0"/>
    <w:rsid w:val="007E5F82"/>
    <w:rsid w:val="007F5E3F"/>
    <w:rsid w:val="008218E9"/>
    <w:rsid w:val="00843CDD"/>
    <w:rsid w:val="0084465B"/>
    <w:rsid w:val="008637E4"/>
    <w:rsid w:val="008713D1"/>
    <w:rsid w:val="00876CB2"/>
    <w:rsid w:val="008857D6"/>
    <w:rsid w:val="008A255C"/>
    <w:rsid w:val="008A76BD"/>
    <w:rsid w:val="008A7ABC"/>
    <w:rsid w:val="008D7C8E"/>
    <w:rsid w:val="008E0DEF"/>
    <w:rsid w:val="008E4FF7"/>
    <w:rsid w:val="008F335E"/>
    <w:rsid w:val="008F752E"/>
    <w:rsid w:val="00901A33"/>
    <w:rsid w:val="0090346A"/>
    <w:rsid w:val="0090531E"/>
    <w:rsid w:val="0092607B"/>
    <w:rsid w:val="009369BD"/>
    <w:rsid w:val="00952490"/>
    <w:rsid w:val="009533D7"/>
    <w:rsid w:val="0095798B"/>
    <w:rsid w:val="0096595B"/>
    <w:rsid w:val="00970257"/>
    <w:rsid w:val="009A2F9C"/>
    <w:rsid w:val="009A607D"/>
    <w:rsid w:val="009D3B9E"/>
    <w:rsid w:val="009F087B"/>
    <w:rsid w:val="009F2EBB"/>
    <w:rsid w:val="009F54E2"/>
    <w:rsid w:val="009F5FD7"/>
    <w:rsid w:val="009F7DB9"/>
    <w:rsid w:val="00A176E7"/>
    <w:rsid w:val="00A21BA1"/>
    <w:rsid w:val="00A240B8"/>
    <w:rsid w:val="00A2503E"/>
    <w:rsid w:val="00A27FA6"/>
    <w:rsid w:val="00A41BF9"/>
    <w:rsid w:val="00A42DDD"/>
    <w:rsid w:val="00A435BE"/>
    <w:rsid w:val="00A52D58"/>
    <w:rsid w:val="00A84E95"/>
    <w:rsid w:val="00A87A1E"/>
    <w:rsid w:val="00A91C1B"/>
    <w:rsid w:val="00A93F11"/>
    <w:rsid w:val="00AA528C"/>
    <w:rsid w:val="00AB0BD1"/>
    <w:rsid w:val="00AB4417"/>
    <w:rsid w:val="00AC32BD"/>
    <w:rsid w:val="00AE4DCB"/>
    <w:rsid w:val="00B147FA"/>
    <w:rsid w:val="00B20DAE"/>
    <w:rsid w:val="00B60804"/>
    <w:rsid w:val="00B64EB4"/>
    <w:rsid w:val="00B969C6"/>
    <w:rsid w:val="00B96B6D"/>
    <w:rsid w:val="00BB5C98"/>
    <w:rsid w:val="00BC0267"/>
    <w:rsid w:val="00BC726D"/>
    <w:rsid w:val="00BE1112"/>
    <w:rsid w:val="00C040AC"/>
    <w:rsid w:val="00C221E8"/>
    <w:rsid w:val="00C25F89"/>
    <w:rsid w:val="00C6784A"/>
    <w:rsid w:val="00C820E0"/>
    <w:rsid w:val="00C833D1"/>
    <w:rsid w:val="00C85F4B"/>
    <w:rsid w:val="00CB1F8A"/>
    <w:rsid w:val="00CC0EF7"/>
    <w:rsid w:val="00CC170B"/>
    <w:rsid w:val="00CC3C45"/>
    <w:rsid w:val="00CC4066"/>
    <w:rsid w:val="00CD3062"/>
    <w:rsid w:val="00CE7017"/>
    <w:rsid w:val="00D0414C"/>
    <w:rsid w:val="00D16174"/>
    <w:rsid w:val="00D33D11"/>
    <w:rsid w:val="00D34C75"/>
    <w:rsid w:val="00D71685"/>
    <w:rsid w:val="00D732D4"/>
    <w:rsid w:val="00D76143"/>
    <w:rsid w:val="00D822D8"/>
    <w:rsid w:val="00D91E5B"/>
    <w:rsid w:val="00D97954"/>
    <w:rsid w:val="00D97EE7"/>
    <w:rsid w:val="00DB56AB"/>
    <w:rsid w:val="00DD5A2C"/>
    <w:rsid w:val="00E068AF"/>
    <w:rsid w:val="00E258C3"/>
    <w:rsid w:val="00E45A00"/>
    <w:rsid w:val="00E4601A"/>
    <w:rsid w:val="00E52FA9"/>
    <w:rsid w:val="00E55702"/>
    <w:rsid w:val="00E71B67"/>
    <w:rsid w:val="00E83CC5"/>
    <w:rsid w:val="00E93B72"/>
    <w:rsid w:val="00EC3E9E"/>
    <w:rsid w:val="00ED564F"/>
    <w:rsid w:val="00EF75BD"/>
    <w:rsid w:val="00F04C15"/>
    <w:rsid w:val="00F235CF"/>
    <w:rsid w:val="00F2728F"/>
    <w:rsid w:val="00F41BA1"/>
    <w:rsid w:val="00F41D75"/>
    <w:rsid w:val="00F74174"/>
    <w:rsid w:val="00F93B36"/>
    <w:rsid w:val="00F93F59"/>
    <w:rsid w:val="00FB48AA"/>
    <w:rsid w:val="00FC51EE"/>
    <w:rsid w:val="00FE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5B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1273E5"/>
    <w:pPr>
      <w:keepNext/>
      <w:keepLines/>
      <w:spacing w:line="480" w:lineRule="auto"/>
      <w:ind w:left="425"/>
      <w:contextualSpacing/>
      <w:outlineLvl w:val="0"/>
    </w:pPr>
    <w:rPr>
      <w:rFonts w:eastAsiaTheme="majorEastAsia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73E5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73E5"/>
    <w:pPr>
      <w:keepNext/>
      <w:keepLines/>
      <w:spacing w:before="120" w:after="120"/>
      <w:ind w:left="1276"/>
      <w:contextualSpacing/>
      <w:outlineLvl w:val="2"/>
    </w:pPr>
    <w:rPr>
      <w:rFonts w:eastAsiaTheme="majorEastAsia"/>
      <w:bCs/>
      <w:color w:val="00B0F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73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3E5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73E5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1273E5"/>
    <w:rPr>
      <w:rFonts w:eastAsiaTheme="majorEastAsia"/>
      <w:bCs/>
      <w:color w:val="00B0F0"/>
    </w:rPr>
  </w:style>
  <w:style w:type="character" w:customStyle="1" w:styleId="Titre4Car">
    <w:name w:val="Titre 4 Car"/>
    <w:basedOn w:val="Policepardfaut"/>
    <w:link w:val="Titre4"/>
    <w:uiPriority w:val="9"/>
    <w:rsid w:val="001273E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273E5"/>
    <w:pPr>
      <w:spacing w:line="480" w:lineRule="auto"/>
      <w:contextualSpacing/>
      <w:jc w:val="center"/>
    </w:pPr>
    <w:rPr>
      <w:rFonts w:eastAsiaTheme="majorEastAsia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1273E5"/>
    <w:rPr>
      <w:rFonts w:eastAsiaTheme="majorEastAsia"/>
      <w:color w:val="FF0000"/>
      <w:spacing w:val="5"/>
      <w:kern w:val="28"/>
      <w:sz w:val="40"/>
      <w:szCs w:val="40"/>
    </w:rPr>
  </w:style>
  <w:style w:type="character" w:styleId="lev">
    <w:name w:val="Strong"/>
    <w:basedOn w:val="Policepardfaut"/>
    <w:uiPriority w:val="22"/>
    <w:qFormat/>
    <w:rsid w:val="001273E5"/>
    <w:rPr>
      <w:b/>
      <w:bCs/>
    </w:rPr>
  </w:style>
  <w:style w:type="character" w:styleId="Accentuation">
    <w:name w:val="Emphasis"/>
    <w:basedOn w:val="Policepardfaut"/>
    <w:uiPriority w:val="20"/>
    <w:qFormat/>
    <w:rsid w:val="001273E5"/>
    <w:rPr>
      <w:i/>
      <w:iCs/>
    </w:rPr>
  </w:style>
  <w:style w:type="paragraph" w:styleId="Sansinterligne">
    <w:name w:val="No Spacing"/>
    <w:uiPriority w:val="1"/>
    <w:qFormat/>
    <w:rsid w:val="001273E5"/>
    <w:rPr>
      <w:rFonts w:asciiTheme="minorHAnsi" w:eastAsiaTheme="minorEastAsia" w:hAnsiTheme="minorHAnsi"/>
      <w:sz w:val="22"/>
      <w:lang w:eastAsia="fr-FR"/>
    </w:rPr>
  </w:style>
  <w:style w:type="paragraph" w:styleId="Paragraphedeliste">
    <w:name w:val="List Paragraph"/>
    <w:basedOn w:val="Normal"/>
    <w:uiPriority w:val="34"/>
    <w:qFormat/>
    <w:rsid w:val="00127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17</Pages>
  <Words>3849</Words>
  <Characters>21171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Ŧıмотнєє</dc:creator>
  <cp:lastModifiedBy>Matthieu</cp:lastModifiedBy>
  <cp:revision>8</cp:revision>
  <dcterms:created xsi:type="dcterms:W3CDTF">2014-02-10T09:20:00Z</dcterms:created>
  <dcterms:modified xsi:type="dcterms:W3CDTF">2014-05-22T17:04:00Z</dcterms:modified>
</cp:coreProperties>
</file>