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C98" w:rsidRDefault="00D43F5F" w:rsidP="00D43F5F">
      <w:pPr>
        <w:pStyle w:val="Titre"/>
      </w:pPr>
      <w:r>
        <w:t>Sélection végétale</w:t>
      </w:r>
    </w:p>
    <w:p w:rsidR="00D43F5F" w:rsidRDefault="00D43F5F" w:rsidP="00D43F5F">
      <w:pPr>
        <w:pStyle w:val="Titre1"/>
      </w:pPr>
      <w:r>
        <w:t>I</w:t>
      </w:r>
      <w:r w:rsidR="009E2F09">
        <w:t>. A</w:t>
      </w:r>
      <w:r>
        <w:t>mélioration des plante</w:t>
      </w:r>
    </w:p>
    <w:p w:rsidR="00D43F5F" w:rsidRDefault="00D43F5F" w:rsidP="00D43F5F">
      <w:pPr>
        <w:pStyle w:val="Titre2"/>
      </w:pPr>
      <w:r>
        <w:t>A. Définition générale</w:t>
      </w:r>
    </w:p>
    <w:p w:rsidR="00D43F5F" w:rsidRDefault="00D43F5F" w:rsidP="00D43F5F">
      <w:r>
        <w:t>L’art et la science de la création de plantes répondant de mieux en mieux aux besoins de l’homme.</w:t>
      </w:r>
    </w:p>
    <w:p w:rsidR="00D43F5F" w:rsidRDefault="00D43F5F" w:rsidP="00D43F5F">
      <w:r>
        <w:t>=&gt; Adéquation aux besoins de l’homme</w:t>
      </w:r>
    </w:p>
    <w:p w:rsidR="00D43F5F" w:rsidRDefault="00D43F5F" w:rsidP="00D43F5F"/>
    <w:p w:rsidR="000366C8" w:rsidRPr="00666712" w:rsidRDefault="000366C8" w:rsidP="00D43F5F">
      <w:pPr>
        <w:rPr>
          <w:i/>
          <w:u w:val="single"/>
        </w:rPr>
      </w:pPr>
      <w:r w:rsidRPr="00666712">
        <w:rPr>
          <w:i/>
          <w:u w:val="single"/>
        </w:rPr>
        <w:t>Exemples de besoins et d’exigences de l’homme vis-à-vis des plantes qu’il cultive :</w:t>
      </w:r>
    </w:p>
    <w:p w:rsidR="000366C8" w:rsidRDefault="000366C8" w:rsidP="00D43F5F">
      <w:pPr>
        <w:rPr>
          <w:i/>
        </w:rPr>
      </w:pPr>
      <w:r>
        <w:rPr>
          <w:i/>
        </w:rPr>
        <w:t>Rendement, résistance, précocité, capacité germinative, architecture de la plante, forme et couleur, caractères organoleptiques et caractères qualitatifs, contraintes industrielles des transformateurs, respect de l’environnement, production de molécules</w:t>
      </w:r>
      <w:r w:rsidR="00B57D4D">
        <w:rPr>
          <w:i/>
        </w:rPr>
        <w:t>.</w:t>
      </w:r>
    </w:p>
    <w:p w:rsidR="00B57D4D" w:rsidRDefault="00B57D4D" w:rsidP="00B57D4D">
      <w:pPr>
        <w:pStyle w:val="Titre2"/>
      </w:pPr>
      <w:r>
        <w:t>B. Objectif et principe</w:t>
      </w:r>
    </w:p>
    <w:p w:rsidR="00B57D4D" w:rsidRDefault="00B57D4D" w:rsidP="00B57D4D">
      <w:r>
        <w:rPr>
          <w:u w:val="single"/>
        </w:rPr>
        <w:t>Objectif :</w:t>
      </w:r>
    </w:p>
    <w:p w:rsidR="00B57D4D" w:rsidRDefault="00B57D4D" w:rsidP="00B57D4D">
      <w:r>
        <w:sym w:font="Wingdings" w:char="F0E8"/>
      </w:r>
      <w:r>
        <w:t xml:space="preserve"> Créer de nouvelles variétés à partir de la diversité existante</w:t>
      </w:r>
    </w:p>
    <w:p w:rsidR="00B57D4D" w:rsidRDefault="00B57D4D" w:rsidP="00B57D4D"/>
    <w:p w:rsidR="00B57D4D" w:rsidRDefault="00B57D4D" w:rsidP="00B57D4D">
      <w:pPr>
        <w:rPr>
          <w:u w:val="single"/>
        </w:rPr>
      </w:pPr>
      <w:r>
        <w:rPr>
          <w:u w:val="single"/>
        </w:rPr>
        <w:t>Principe :</w:t>
      </w:r>
    </w:p>
    <w:p w:rsidR="00B57D4D" w:rsidRDefault="00B57D4D" w:rsidP="00B57D4D">
      <w:r>
        <w:sym w:font="Wingdings" w:char="F0E8"/>
      </w:r>
      <w:r>
        <w:t xml:space="preserve"> Réunir deux plantes</w:t>
      </w:r>
      <w:r w:rsidR="00BC66E5">
        <w:t xml:space="preserve"> choisies pour leurs caractères, afin de les réunir en une seule.</w:t>
      </w:r>
    </w:p>
    <w:p w:rsidR="00BC66E5" w:rsidRDefault="00BC66E5" w:rsidP="00B57D4D">
      <w:r>
        <w:sym w:font="Wingdings" w:char="F0E8"/>
      </w:r>
      <w:r>
        <w:t xml:space="preserve"> Choisir les meilleures plantes dans la descendance, pour aboutir après un long travail d’épurations successives, à la création d’une nouvelle variété.</w:t>
      </w:r>
    </w:p>
    <w:p w:rsidR="00666712" w:rsidRDefault="00666712" w:rsidP="00B57D4D"/>
    <w:p w:rsidR="00462D7D" w:rsidRDefault="00462D7D" w:rsidP="00462D7D">
      <w:pPr>
        <w:pStyle w:val="Titre1"/>
      </w:pPr>
      <w:r>
        <w:t>II. Les origines de l’amélioration des plantes</w:t>
      </w:r>
    </w:p>
    <w:p w:rsidR="00462D7D" w:rsidRDefault="00462D7D" w:rsidP="00462D7D">
      <w:r>
        <w:t>- 10000ans : sédentarisation de l’Homme et début de l’agriculture.</w:t>
      </w:r>
    </w:p>
    <w:p w:rsidR="00462D7D" w:rsidRDefault="00462D7D" w:rsidP="00462D7D">
      <w:r>
        <w:tab/>
        <w:t>Foyer d’origine = les vallées du Tigre et de l’Euphrate (=Irak)</w:t>
      </w:r>
    </w:p>
    <w:p w:rsidR="00462D7D" w:rsidRDefault="00462D7D" w:rsidP="00462D7D"/>
    <w:p w:rsidR="006708F5" w:rsidRDefault="006708F5" w:rsidP="00462D7D">
      <w:r>
        <w:t>L’homme cultive les plantes pour son alimentation et pratique la sélection de manière empirique car il choisit déjà de re-semer les graines des plus belles plantes.</w:t>
      </w:r>
    </w:p>
    <w:p w:rsidR="006708F5" w:rsidRDefault="006708F5" w:rsidP="00462D7D"/>
    <w:p w:rsidR="006708F5" w:rsidRDefault="006708F5" w:rsidP="00462D7D">
      <w:r>
        <w:t>C’est le début de la domestication des espèces naturelles.</w:t>
      </w:r>
    </w:p>
    <w:p w:rsidR="006708F5" w:rsidRDefault="006708F5" w:rsidP="00462D7D">
      <w:r>
        <w:sym w:font="Wingdings" w:char="F0E8"/>
      </w:r>
      <w:r>
        <w:t xml:space="preserve"> choix raisonné des plantes les plus intéressantes.</w:t>
      </w:r>
    </w:p>
    <w:p w:rsidR="006708F5" w:rsidRDefault="006708F5" w:rsidP="00462D7D"/>
    <w:p w:rsidR="006708F5" w:rsidRDefault="006708F5" w:rsidP="00462D7D">
      <w:r>
        <w:t>Domestication = adaptation de plantes sauvages pour répondre aux besoins de l’homme, selon un choix empirique.</w:t>
      </w:r>
    </w:p>
    <w:p w:rsidR="00DC388A" w:rsidRDefault="00DC388A" w:rsidP="00462D7D"/>
    <w:p w:rsidR="00DC388A" w:rsidRDefault="00DC388A" w:rsidP="00462D7D">
      <w:pPr>
        <w:rPr>
          <w:u w:val="single"/>
        </w:rPr>
      </w:pPr>
      <w:r>
        <w:rPr>
          <w:u w:val="single"/>
        </w:rPr>
        <w:t>La sélection massale</w:t>
      </w:r>
    </w:p>
    <w:p w:rsidR="00DC388A" w:rsidRDefault="00DC388A" w:rsidP="00462D7D"/>
    <w:p w:rsidR="00DC388A" w:rsidRDefault="00DC388A" w:rsidP="00462D7D">
      <w:r>
        <w:t>Le fait de garder les meilleures graines amène progressivement à une amélioration de l’espèce ainsi cultivée.</w:t>
      </w:r>
    </w:p>
    <w:p w:rsidR="00DC388A" w:rsidRDefault="00DC388A" w:rsidP="00462D7D">
      <w:r>
        <w:t>Cette pratique est appelée la sélection massale.</w:t>
      </w:r>
    </w:p>
    <w:p w:rsidR="00DC388A" w:rsidRDefault="00DC388A" w:rsidP="00462D7D">
      <w:r>
        <w:t>Elle est basée sur la sélection empirique des phénotypes. Elle repose sur des observations et non sur des critères scientifiques.</w:t>
      </w:r>
    </w:p>
    <w:p w:rsidR="00D661EA" w:rsidRDefault="00D661EA" w:rsidP="00462D7D"/>
    <w:p w:rsidR="0026222C" w:rsidRDefault="0026222C" w:rsidP="00462D7D">
      <w:pPr>
        <w:rPr>
          <w:u w:val="single"/>
        </w:rPr>
      </w:pPr>
      <w:r>
        <w:rPr>
          <w:u w:val="single"/>
        </w:rPr>
        <w:t>L’hétérosis ou vigueur hybride</w:t>
      </w:r>
    </w:p>
    <w:p w:rsidR="0026222C" w:rsidRDefault="0026222C" w:rsidP="00462D7D">
      <w:r>
        <w:lastRenderedPageBreak/>
        <w:t>1908 : Découverte de l’intérêt des hybrides par SHULL sur la maïs. Le croisement de deux lignées parentales permet d’obtenir un hybride de 1</w:t>
      </w:r>
      <w:r w:rsidRPr="0026222C">
        <w:rPr>
          <w:vertAlign w:val="superscript"/>
        </w:rPr>
        <w:t>ère</w:t>
      </w:r>
      <w:r>
        <w:t xml:space="preserve"> génération, présentant une vigueur supérieure à celle des parents.</w:t>
      </w:r>
    </w:p>
    <w:p w:rsidR="0026222C" w:rsidRDefault="0026222C" w:rsidP="00462D7D"/>
    <w:p w:rsidR="005B0051" w:rsidRPr="005B0051" w:rsidRDefault="005B0051" w:rsidP="00462D7D">
      <w:pPr>
        <w:rPr>
          <w:u w:val="single"/>
        </w:rPr>
      </w:pPr>
      <w:r>
        <w:rPr>
          <w:u w:val="single"/>
        </w:rPr>
        <w:t>L’amélioration dirigée…</w:t>
      </w:r>
    </w:p>
    <w:p w:rsidR="005B0051" w:rsidRDefault="005B0051" w:rsidP="00462D7D"/>
    <w:p w:rsidR="005B0051" w:rsidRDefault="005B0051" w:rsidP="005B0051">
      <w:pPr>
        <w:pStyle w:val="Titre1"/>
      </w:pPr>
      <w:r>
        <w:t>III. Les techniques de l’amélioration des plantes</w:t>
      </w:r>
    </w:p>
    <w:p w:rsidR="005B0051" w:rsidRDefault="005B0051" w:rsidP="005B0051">
      <w:r>
        <w:t>L’amélioration a pour objectif la création de nouvelles variétés cultivées = cultivars</w:t>
      </w:r>
    </w:p>
    <w:p w:rsidR="005B0051" w:rsidRDefault="005B0051" w:rsidP="005B0051"/>
    <w:p w:rsidR="005B0051" w:rsidRDefault="005B0051" w:rsidP="005B0051">
      <w:r>
        <w:t>Variété cultivée = cultivar = population artificielle à base génétique étroite, reproductible et présentant des caractères agronomiques définis.</w:t>
      </w:r>
    </w:p>
    <w:p w:rsidR="001F08F7" w:rsidRDefault="001F08F7" w:rsidP="005B0051"/>
    <w:p w:rsidR="001F08F7" w:rsidRDefault="001F08F7" w:rsidP="005B0051">
      <w:pPr>
        <w:rPr>
          <w:u w:val="single"/>
        </w:rPr>
      </w:pPr>
      <w:r>
        <w:rPr>
          <w:u w:val="single"/>
        </w:rPr>
        <w:t>La sélection généalogique directe</w:t>
      </w:r>
    </w:p>
    <w:p w:rsidR="001F08F7" w:rsidRDefault="001F08F7" w:rsidP="005B0051">
      <w:r>
        <w:t>Croisement dirigé entre 2 individus parents</w:t>
      </w:r>
    </w:p>
    <w:p w:rsidR="001F08F7" w:rsidRDefault="001F08F7" w:rsidP="005B0051">
      <w:r>
        <w:t>Obtention d’une F1 homogène.</w:t>
      </w:r>
    </w:p>
    <w:p w:rsidR="001F08F7" w:rsidRDefault="001F08F7" w:rsidP="005B0051">
      <w:r>
        <w:t>Disjonction des cractères en F2</w:t>
      </w:r>
    </w:p>
    <w:p w:rsidR="001F08F7" w:rsidRDefault="001F08F7" w:rsidP="005B0051">
      <w:r>
        <w:t>=&gt; stabiliser les caractères par une succession de croisements autogames de la F3 à la F8</w:t>
      </w:r>
    </w:p>
    <w:p w:rsidR="001F08F7" w:rsidRDefault="001F08F7" w:rsidP="005B0051">
      <w:r>
        <w:t>=&gt; progression vers l’homozygotie</w:t>
      </w:r>
    </w:p>
    <w:p w:rsidR="001F08F7" w:rsidRDefault="001F08F7" w:rsidP="005B0051">
      <w:r>
        <w:t>Demande de mise sur le marché pour la F8</w:t>
      </w:r>
    </w:p>
    <w:p w:rsidR="00DE260A" w:rsidRDefault="00DE260A" w:rsidP="005B0051"/>
    <w:p w:rsidR="00DE260A" w:rsidRDefault="00DE260A" w:rsidP="005B0051">
      <w:r>
        <w:rPr>
          <w:u w:val="single"/>
        </w:rPr>
        <w:t>La mise sur le marché</w:t>
      </w:r>
    </w:p>
    <w:p w:rsidR="00DE260A" w:rsidRDefault="00DE260A" w:rsidP="005B0051">
      <w:r>
        <w:t>Demande faite au CTPS = Comité Paritaire de Sélection</w:t>
      </w:r>
    </w:p>
    <w:p w:rsidR="00DE260A" w:rsidRDefault="00DE260A" w:rsidP="005B0051"/>
    <w:p w:rsidR="00DE260A" w:rsidRDefault="00DE260A" w:rsidP="005B0051">
      <w:r>
        <w:t>Test sur les critères de DHS = Distinction Héritabilité Stabilité sur 2 générations successives F9 et F10 dans 4 lieux et conditions de culture différents</w:t>
      </w:r>
    </w:p>
    <w:p w:rsidR="00DE260A" w:rsidRDefault="00DE260A" w:rsidP="005B0051"/>
    <w:p w:rsidR="00DE260A" w:rsidRDefault="00DE260A" w:rsidP="005B0051">
      <w:r>
        <w:t>Performance de la nouvelle variété &gt; performance de la variété étalon retenue au moment du dépôt (103% pour le caractère recherché)</w:t>
      </w:r>
    </w:p>
    <w:p w:rsidR="00DE260A" w:rsidRDefault="00DE260A" w:rsidP="005B0051"/>
    <w:p w:rsidR="00DE260A" w:rsidRDefault="00DE260A" w:rsidP="005B0051">
      <w:r>
        <w:t>Inscription au catalogue officiel des variétés avec propriété reconnue à l’obtenteur (royalties)</w:t>
      </w:r>
    </w:p>
    <w:p w:rsidR="00085FF4" w:rsidRDefault="00085FF4" w:rsidP="005B0051"/>
    <w:p w:rsidR="00085FF4" w:rsidRDefault="00085FF4" w:rsidP="005B0051">
      <w:pPr>
        <w:rPr>
          <w:u w:val="single"/>
        </w:rPr>
      </w:pPr>
      <w:r>
        <w:rPr>
          <w:u w:val="single"/>
        </w:rPr>
        <w:t>La sélection en retour ou back cross</w:t>
      </w:r>
    </w:p>
    <w:p w:rsidR="00085FF4" w:rsidRDefault="00085FF4" w:rsidP="005B0051">
      <w:r>
        <w:t>Objectif : transfert d’un nombre limité de gènes voire même d’un seul gène d’une variété à une autre</w:t>
      </w:r>
    </w:p>
    <w:p w:rsidR="00085FF4" w:rsidRDefault="00085FF4" w:rsidP="005B0051">
      <w:r>
        <w:t>=&gt; F1 croisée avec l’une des variétés parentales</w:t>
      </w:r>
    </w:p>
    <w:p w:rsidR="00085FF4" w:rsidRDefault="00085FF4" w:rsidP="005B0051">
      <w:r>
        <w:t>Tri rigoureux à chaque génération pour sélectionner uniquement les individus conservant le</w:t>
      </w:r>
      <w:r w:rsidR="000C09CC">
        <w:t>(</w:t>
      </w:r>
      <w:r>
        <w:t>s</w:t>
      </w:r>
      <w:r w:rsidR="000C09CC">
        <w:t>)</w:t>
      </w:r>
      <w:r>
        <w:t xml:space="preserve"> caractère</w:t>
      </w:r>
      <w:r w:rsidR="000C09CC">
        <w:t>(</w:t>
      </w:r>
      <w:r>
        <w:t>s</w:t>
      </w:r>
      <w:r w:rsidR="000C09CC">
        <w:t>)</w:t>
      </w:r>
      <w:r>
        <w:t xml:space="preserve"> recherché</w:t>
      </w:r>
      <w:r w:rsidR="000C09CC">
        <w:t>(</w:t>
      </w:r>
      <w:r>
        <w:t>s</w:t>
      </w:r>
      <w:r w:rsidR="000C09CC">
        <w:t>)</w:t>
      </w:r>
      <w:r>
        <w:t>.</w:t>
      </w:r>
    </w:p>
    <w:p w:rsidR="00085FF4" w:rsidRDefault="00085FF4" w:rsidP="005B0051">
      <w:r>
        <w:t>Introgression du caractère = transfert d’un gène de la variété A dans la variété B</w:t>
      </w:r>
    </w:p>
    <w:p w:rsidR="002D20F6" w:rsidRDefault="002D20F6" w:rsidP="005B0051"/>
    <w:p w:rsidR="002D20F6" w:rsidRDefault="002D20F6" w:rsidP="002D20F6">
      <w:pPr>
        <w:pStyle w:val="Titre1"/>
        <w:tabs>
          <w:tab w:val="right" w:leader="dot" w:pos="9072"/>
        </w:tabs>
        <w:ind w:left="0"/>
      </w:pPr>
      <w:r>
        <w:tab/>
      </w:r>
    </w:p>
    <w:p w:rsidR="002D20F6" w:rsidRDefault="002D20F6" w:rsidP="002D20F6">
      <w:r>
        <w:t>Ces schémas de sélection s’appliquent aux plantes autogames comme aux plantes allogames</w:t>
      </w:r>
    </w:p>
    <w:p w:rsidR="002D20F6" w:rsidRDefault="002D20F6" w:rsidP="002D20F6"/>
    <w:p w:rsidR="002D20F6" w:rsidRDefault="002D20F6" w:rsidP="002D20F6">
      <w:r>
        <w:t>Pb plantes autogames : croissement parental</w:t>
      </w:r>
    </w:p>
    <w:p w:rsidR="002D20F6" w:rsidRDefault="002D20F6" w:rsidP="002D20F6">
      <w:r>
        <w:t>Pb plantes allogames : stabilisation des caractères</w:t>
      </w:r>
    </w:p>
    <w:p w:rsidR="002D20F6" w:rsidRDefault="002D20F6" w:rsidP="002D20F6"/>
    <w:p w:rsidR="002D20F6" w:rsidRDefault="002D20F6" w:rsidP="002D20F6">
      <w:r>
        <w:t>Démarche non empirique mais scientifique</w:t>
      </w:r>
    </w:p>
    <w:p w:rsidR="002D20F6" w:rsidRDefault="002D20F6" w:rsidP="002D20F6">
      <w:r>
        <w:t>=&gt; Exploite les règles de la reproduction sexuée et de la génétique mendélienne.</w:t>
      </w:r>
    </w:p>
    <w:p w:rsidR="00F75C1C" w:rsidRDefault="00F75C1C" w:rsidP="002D20F6"/>
    <w:p w:rsidR="00F75C1C" w:rsidRDefault="00F75C1C" w:rsidP="002D20F6">
      <w:r>
        <w:lastRenderedPageBreak/>
        <w:t>Produire un génome d’intérêt : exploitation des voies de la multiplication végétative car elle ne fait intervenir aucun brassage génétique</w:t>
      </w:r>
    </w:p>
    <w:p w:rsidR="00F75C1C" w:rsidRDefault="00F75C1C" w:rsidP="002D20F6">
      <w:r>
        <w:t>Propriété de totipentence de la cellule végétale</w:t>
      </w:r>
    </w:p>
    <w:p w:rsidR="00F75C1C" w:rsidRDefault="00F75C1C" w:rsidP="002D20F6">
      <w:r>
        <w:sym w:font="Wingdings" w:char="F0E0"/>
      </w:r>
      <w:r>
        <w:t xml:space="preserve"> processus de dédifférenciation / différenciation</w:t>
      </w:r>
    </w:p>
    <w:p w:rsidR="00F75C1C" w:rsidRDefault="00F75C1C" w:rsidP="002D20F6"/>
    <w:p w:rsidR="00F75C1C" w:rsidRDefault="00F75C1C" w:rsidP="002D20F6">
      <w:r>
        <w:t>Technique de culture in vitro</w:t>
      </w:r>
    </w:p>
    <w:p w:rsidR="00F75C1C" w:rsidRPr="002D20F6" w:rsidRDefault="00F75C1C" w:rsidP="002D20F6"/>
    <w:sectPr w:rsidR="00F75C1C" w:rsidRPr="002D20F6" w:rsidSect="00BB5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compat/>
  <w:rsids>
    <w:rsidRoot w:val="00D43F5F"/>
    <w:rsid w:val="0000540E"/>
    <w:rsid w:val="00024938"/>
    <w:rsid w:val="000366C8"/>
    <w:rsid w:val="0003766B"/>
    <w:rsid w:val="00051F73"/>
    <w:rsid w:val="00080585"/>
    <w:rsid w:val="00085FF4"/>
    <w:rsid w:val="00091C75"/>
    <w:rsid w:val="000B448F"/>
    <w:rsid w:val="000C09CC"/>
    <w:rsid w:val="000D2B47"/>
    <w:rsid w:val="000E3ED2"/>
    <w:rsid w:val="000E6823"/>
    <w:rsid w:val="0010278D"/>
    <w:rsid w:val="00123C93"/>
    <w:rsid w:val="001273E5"/>
    <w:rsid w:val="00145F48"/>
    <w:rsid w:val="001733AE"/>
    <w:rsid w:val="001A2CF3"/>
    <w:rsid w:val="001B11F1"/>
    <w:rsid w:val="001C1002"/>
    <w:rsid w:val="001F08F7"/>
    <w:rsid w:val="001F6F9A"/>
    <w:rsid w:val="002144DF"/>
    <w:rsid w:val="00216D72"/>
    <w:rsid w:val="00227763"/>
    <w:rsid w:val="002604D9"/>
    <w:rsid w:val="0026222C"/>
    <w:rsid w:val="002652AE"/>
    <w:rsid w:val="00271BB4"/>
    <w:rsid w:val="002941B6"/>
    <w:rsid w:val="002D20F6"/>
    <w:rsid w:val="002D7BD1"/>
    <w:rsid w:val="002E7102"/>
    <w:rsid w:val="0030553A"/>
    <w:rsid w:val="00314935"/>
    <w:rsid w:val="003231C2"/>
    <w:rsid w:val="00340A6A"/>
    <w:rsid w:val="00355776"/>
    <w:rsid w:val="00364AE3"/>
    <w:rsid w:val="00387C5F"/>
    <w:rsid w:val="003B22F2"/>
    <w:rsid w:val="003D33C4"/>
    <w:rsid w:val="003E18B5"/>
    <w:rsid w:val="0042313C"/>
    <w:rsid w:val="004545F6"/>
    <w:rsid w:val="00461218"/>
    <w:rsid w:val="00462D7D"/>
    <w:rsid w:val="004658CE"/>
    <w:rsid w:val="004669BA"/>
    <w:rsid w:val="004775F6"/>
    <w:rsid w:val="00482F5A"/>
    <w:rsid w:val="004A02F6"/>
    <w:rsid w:val="004A6E46"/>
    <w:rsid w:val="004D3D24"/>
    <w:rsid w:val="005139FC"/>
    <w:rsid w:val="00515878"/>
    <w:rsid w:val="005511EF"/>
    <w:rsid w:val="0055752F"/>
    <w:rsid w:val="00575330"/>
    <w:rsid w:val="00582BE3"/>
    <w:rsid w:val="005B0051"/>
    <w:rsid w:val="005B15BF"/>
    <w:rsid w:val="005B2BEB"/>
    <w:rsid w:val="005C17D0"/>
    <w:rsid w:val="005C4BF8"/>
    <w:rsid w:val="005E50AC"/>
    <w:rsid w:val="005E6B54"/>
    <w:rsid w:val="00666712"/>
    <w:rsid w:val="006708F5"/>
    <w:rsid w:val="00672A1D"/>
    <w:rsid w:val="00676A0B"/>
    <w:rsid w:val="00683191"/>
    <w:rsid w:val="00686CAD"/>
    <w:rsid w:val="00693A55"/>
    <w:rsid w:val="006A5D38"/>
    <w:rsid w:val="006D5B10"/>
    <w:rsid w:val="006D5EEF"/>
    <w:rsid w:val="00705289"/>
    <w:rsid w:val="0071234A"/>
    <w:rsid w:val="007345C9"/>
    <w:rsid w:val="007514EC"/>
    <w:rsid w:val="0079493A"/>
    <w:rsid w:val="007B2D6A"/>
    <w:rsid w:val="007B50D3"/>
    <w:rsid w:val="007C6809"/>
    <w:rsid w:val="007F5E3F"/>
    <w:rsid w:val="00815CA3"/>
    <w:rsid w:val="00824A84"/>
    <w:rsid w:val="008315EE"/>
    <w:rsid w:val="008329C0"/>
    <w:rsid w:val="008637E4"/>
    <w:rsid w:val="00865EBF"/>
    <w:rsid w:val="00877203"/>
    <w:rsid w:val="008906CA"/>
    <w:rsid w:val="008D1C83"/>
    <w:rsid w:val="008D7C8E"/>
    <w:rsid w:val="008F752E"/>
    <w:rsid w:val="00901A33"/>
    <w:rsid w:val="00904448"/>
    <w:rsid w:val="00907EB9"/>
    <w:rsid w:val="00926296"/>
    <w:rsid w:val="0093026B"/>
    <w:rsid w:val="009340CF"/>
    <w:rsid w:val="009340F9"/>
    <w:rsid w:val="00935A76"/>
    <w:rsid w:val="009369BD"/>
    <w:rsid w:val="0095798B"/>
    <w:rsid w:val="009B4994"/>
    <w:rsid w:val="009D3B9E"/>
    <w:rsid w:val="009E2F09"/>
    <w:rsid w:val="009F54E2"/>
    <w:rsid w:val="009F5FD7"/>
    <w:rsid w:val="009F7DB9"/>
    <w:rsid w:val="00A17300"/>
    <w:rsid w:val="00A21757"/>
    <w:rsid w:val="00A93860"/>
    <w:rsid w:val="00A93F11"/>
    <w:rsid w:val="00AB0BD1"/>
    <w:rsid w:val="00AC32BD"/>
    <w:rsid w:val="00AE4DCB"/>
    <w:rsid w:val="00B20E04"/>
    <w:rsid w:val="00B56BA3"/>
    <w:rsid w:val="00B57D4D"/>
    <w:rsid w:val="00B64EB4"/>
    <w:rsid w:val="00B84850"/>
    <w:rsid w:val="00B969C6"/>
    <w:rsid w:val="00BA1EFE"/>
    <w:rsid w:val="00BB5C98"/>
    <w:rsid w:val="00BC66E5"/>
    <w:rsid w:val="00C56044"/>
    <w:rsid w:val="00C6784A"/>
    <w:rsid w:val="00CB1E34"/>
    <w:rsid w:val="00CB4A26"/>
    <w:rsid w:val="00CD3062"/>
    <w:rsid w:val="00CE5117"/>
    <w:rsid w:val="00CE7017"/>
    <w:rsid w:val="00D33D11"/>
    <w:rsid w:val="00D43F5F"/>
    <w:rsid w:val="00D661EA"/>
    <w:rsid w:val="00D71685"/>
    <w:rsid w:val="00D76143"/>
    <w:rsid w:val="00D76BCE"/>
    <w:rsid w:val="00D822D8"/>
    <w:rsid w:val="00D91E5B"/>
    <w:rsid w:val="00DC388A"/>
    <w:rsid w:val="00DE21F1"/>
    <w:rsid w:val="00DE260A"/>
    <w:rsid w:val="00E07EC5"/>
    <w:rsid w:val="00E10DA8"/>
    <w:rsid w:val="00E14C3F"/>
    <w:rsid w:val="00E323CC"/>
    <w:rsid w:val="00E475D2"/>
    <w:rsid w:val="00E70F25"/>
    <w:rsid w:val="00E71B67"/>
    <w:rsid w:val="00E83CC5"/>
    <w:rsid w:val="00E9267B"/>
    <w:rsid w:val="00ED564F"/>
    <w:rsid w:val="00F235CF"/>
    <w:rsid w:val="00F36532"/>
    <w:rsid w:val="00F40D80"/>
    <w:rsid w:val="00F41BA1"/>
    <w:rsid w:val="00F623E7"/>
    <w:rsid w:val="00F75C1C"/>
    <w:rsid w:val="00F8437E"/>
    <w:rsid w:val="00FB4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E5B"/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1273E5"/>
    <w:pPr>
      <w:keepNext/>
      <w:keepLines/>
      <w:spacing w:line="480" w:lineRule="auto"/>
      <w:ind w:left="425"/>
      <w:contextualSpacing/>
      <w:outlineLvl w:val="0"/>
    </w:pPr>
    <w:rPr>
      <w:rFonts w:eastAsiaTheme="majorEastAsia"/>
      <w:bCs/>
      <w:color w:val="FF000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73E5"/>
    <w:pPr>
      <w:keepNext/>
      <w:keepLines/>
      <w:spacing w:before="240" w:after="120" w:line="360" w:lineRule="auto"/>
      <w:ind w:left="851"/>
      <w:contextualSpacing/>
      <w:outlineLvl w:val="1"/>
    </w:pPr>
    <w:rPr>
      <w:rFonts w:eastAsiaTheme="majorEastAsia"/>
      <w:bCs/>
      <w:color w:val="00B05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73E5"/>
    <w:pPr>
      <w:keepNext/>
      <w:keepLines/>
      <w:spacing w:before="120" w:after="120"/>
      <w:ind w:left="1276"/>
      <w:contextualSpacing/>
      <w:outlineLvl w:val="2"/>
    </w:pPr>
    <w:rPr>
      <w:rFonts w:eastAsiaTheme="majorEastAsia"/>
      <w:bCs/>
      <w:color w:val="00B0F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273E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73E5"/>
    <w:rPr>
      <w:rFonts w:eastAsiaTheme="majorEastAsia"/>
      <w:bCs/>
      <w:color w:val="FF000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273E5"/>
    <w:rPr>
      <w:rFonts w:eastAsiaTheme="majorEastAsia"/>
      <w:bCs/>
      <w:color w:val="00B050"/>
    </w:rPr>
  </w:style>
  <w:style w:type="character" w:customStyle="1" w:styleId="Titre3Car">
    <w:name w:val="Titre 3 Car"/>
    <w:basedOn w:val="Policepardfaut"/>
    <w:link w:val="Titre3"/>
    <w:uiPriority w:val="9"/>
    <w:rsid w:val="001273E5"/>
    <w:rPr>
      <w:rFonts w:eastAsiaTheme="majorEastAsia"/>
      <w:bCs/>
      <w:color w:val="00B0F0"/>
    </w:rPr>
  </w:style>
  <w:style w:type="character" w:customStyle="1" w:styleId="Titre4Car">
    <w:name w:val="Titre 4 Car"/>
    <w:basedOn w:val="Policepardfaut"/>
    <w:link w:val="Titre4"/>
    <w:uiPriority w:val="9"/>
    <w:rsid w:val="001273E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1273E5"/>
    <w:pPr>
      <w:spacing w:line="480" w:lineRule="auto"/>
      <w:contextualSpacing/>
      <w:jc w:val="center"/>
    </w:pPr>
    <w:rPr>
      <w:rFonts w:eastAsiaTheme="majorEastAsia"/>
      <w:color w:val="FF0000"/>
      <w:spacing w:val="5"/>
      <w:kern w:val="28"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1273E5"/>
    <w:rPr>
      <w:rFonts w:eastAsiaTheme="majorEastAsia"/>
      <w:color w:val="FF0000"/>
      <w:spacing w:val="5"/>
      <w:kern w:val="28"/>
      <w:sz w:val="40"/>
      <w:szCs w:val="40"/>
    </w:rPr>
  </w:style>
  <w:style w:type="character" w:styleId="lev">
    <w:name w:val="Strong"/>
    <w:basedOn w:val="Policepardfaut"/>
    <w:uiPriority w:val="22"/>
    <w:qFormat/>
    <w:rsid w:val="001273E5"/>
    <w:rPr>
      <w:b/>
      <w:bCs/>
    </w:rPr>
  </w:style>
  <w:style w:type="character" w:styleId="Accentuation">
    <w:name w:val="Emphasis"/>
    <w:basedOn w:val="Policepardfaut"/>
    <w:uiPriority w:val="20"/>
    <w:qFormat/>
    <w:rsid w:val="001273E5"/>
    <w:rPr>
      <w:i/>
      <w:iCs/>
    </w:rPr>
  </w:style>
  <w:style w:type="paragraph" w:styleId="Sansinterligne">
    <w:name w:val="No Spacing"/>
    <w:uiPriority w:val="1"/>
    <w:qFormat/>
    <w:rsid w:val="001273E5"/>
    <w:rPr>
      <w:rFonts w:asciiTheme="minorHAnsi" w:eastAsiaTheme="minorEastAsia" w:hAnsiTheme="minorHAnsi"/>
      <w:sz w:val="22"/>
      <w:lang w:eastAsia="fr-FR"/>
    </w:rPr>
  </w:style>
  <w:style w:type="paragraph" w:styleId="Paragraphedeliste">
    <w:name w:val="List Paragraph"/>
    <w:basedOn w:val="Normal"/>
    <w:uiPriority w:val="34"/>
    <w:qFormat/>
    <w:rsid w:val="00127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Ŧıмотнєє</dc:creator>
  <cp:keywords/>
  <dc:description/>
  <cp:lastModifiedBy>Ŧıмотнєє</cp:lastModifiedBy>
  <cp:revision>19</cp:revision>
  <dcterms:created xsi:type="dcterms:W3CDTF">2013-04-02T08:28:00Z</dcterms:created>
  <dcterms:modified xsi:type="dcterms:W3CDTF">2013-04-02T09:22:00Z</dcterms:modified>
</cp:coreProperties>
</file>