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805" w:rsidRPr="00E01C69" w:rsidRDefault="005C7805" w:rsidP="00E01C69">
      <w:pPr>
        <w:pStyle w:val="Titre5"/>
      </w:pPr>
      <w:bookmarkStart w:id="0" w:name="_GoBack"/>
      <w:r w:rsidRPr="00E01C69">
        <w:t>La régulation hormonale du développement des végétaux supérieurs – L’ETHYLENE</w:t>
      </w:r>
    </w:p>
    <w:bookmarkEnd w:id="0"/>
    <w:p w:rsidR="009E1CB9" w:rsidRPr="00E01C69" w:rsidRDefault="005C7805" w:rsidP="00E01C69">
      <w:pPr>
        <w:pStyle w:val="Titre1"/>
      </w:pPr>
      <w:r w:rsidRPr="00E01C69">
        <w:t>Historique de la découverte</w:t>
      </w:r>
    </w:p>
    <w:p w:rsidR="005C7805" w:rsidRDefault="005C7805" w:rsidP="005C7805">
      <w:r>
        <w:t>On connait les propriétés agronomiques depuis longtemps</w:t>
      </w:r>
    </w:p>
    <w:p w:rsidR="005C7805" w:rsidRPr="008E48C0" w:rsidRDefault="005C7805" w:rsidP="00073C4C">
      <w:pPr>
        <w:pStyle w:val="Paragraphedeliste"/>
        <w:numPr>
          <w:ilvl w:val="0"/>
          <w:numId w:val="4"/>
        </w:numPr>
        <w:ind w:left="284" w:hanging="284"/>
        <w:rPr>
          <w:color w:val="FF0000"/>
        </w:rPr>
      </w:pPr>
      <w:r w:rsidRPr="005C7805">
        <w:rPr>
          <w:b/>
        </w:rPr>
        <w:t>1886</w:t>
      </w:r>
      <w:r>
        <w:t> : effet des gaz d’éclairage sur la morphologie et la croissance des végétaux</w:t>
      </w:r>
      <w:r>
        <w:br/>
      </w:r>
      <w:r w:rsidRPr="008E48C0">
        <w:rPr>
          <w:b/>
        </w:rPr>
        <w:t>Raccourcissement et épaississement des tiges, perte du géotropisme négatif</w:t>
      </w:r>
      <w:r>
        <w:t xml:space="preserve"> = </w:t>
      </w:r>
      <w:r w:rsidRPr="008E48C0">
        <w:rPr>
          <w:rStyle w:val="Titre6Car"/>
          <w:color w:val="FF0000"/>
        </w:rPr>
        <w:t>la triple réponse</w:t>
      </w:r>
    </w:p>
    <w:p w:rsidR="005C7805" w:rsidRPr="008E48C0" w:rsidRDefault="005C7805" w:rsidP="00073C4C">
      <w:pPr>
        <w:pStyle w:val="Paragraphedeliste"/>
        <w:numPr>
          <w:ilvl w:val="0"/>
          <w:numId w:val="4"/>
        </w:numPr>
        <w:ind w:left="284" w:hanging="284"/>
        <w:rPr>
          <w:b/>
        </w:rPr>
      </w:pPr>
      <w:r>
        <w:t xml:space="preserve">Action exogène connue depuis les années </w:t>
      </w:r>
      <w:r>
        <w:rPr>
          <w:b/>
        </w:rPr>
        <w:t>1920 – 1930</w:t>
      </w:r>
      <w:r>
        <w:rPr>
          <w:b/>
        </w:rPr>
        <w:br/>
        <w:t>1924</w:t>
      </w:r>
      <w:r>
        <w:t xml:space="preserve"> : DENNY </w:t>
      </w:r>
      <w:r>
        <w:sym w:font="Wingdings" w:char="F0E0"/>
      </w:r>
      <w:r>
        <w:t xml:space="preserve"> </w:t>
      </w:r>
      <w:r w:rsidRPr="008E48C0">
        <w:rPr>
          <w:b/>
        </w:rPr>
        <w:t>jaunissement des citrons</w:t>
      </w:r>
    </w:p>
    <w:p w:rsidR="005C7805" w:rsidRDefault="005C7805" w:rsidP="005C7805">
      <w:r>
        <w:t>Ce</w:t>
      </w:r>
      <w:r w:rsidRPr="00904825">
        <w:t>rtains</w:t>
      </w:r>
      <w:r w:rsidRPr="00904825">
        <w:rPr>
          <w:rStyle w:val="Titre6Car"/>
        </w:rPr>
        <w:t xml:space="preserve"> </w:t>
      </w:r>
      <w:r>
        <w:t xml:space="preserve">gaz sont capables </w:t>
      </w:r>
      <w:r w:rsidRPr="00E01C69">
        <w:rPr>
          <w:b/>
          <w:color w:val="00B050"/>
        </w:rPr>
        <w:t>d’accélérer</w:t>
      </w:r>
      <w:r>
        <w:t> :</w:t>
      </w:r>
    </w:p>
    <w:p w:rsidR="005C7805" w:rsidRDefault="005C7805" w:rsidP="00073C4C">
      <w:pPr>
        <w:pStyle w:val="Paragraphedeliste"/>
        <w:numPr>
          <w:ilvl w:val="0"/>
          <w:numId w:val="5"/>
        </w:numPr>
      </w:pPr>
      <w:r>
        <w:t xml:space="preserve">La </w:t>
      </w:r>
      <w:r w:rsidRPr="00E01C69">
        <w:rPr>
          <w:b/>
          <w:color w:val="FF0000"/>
        </w:rPr>
        <w:t>maturation</w:t>
      </w:r>
      <w:r>
        <w:t xml:space="preserve"> des fruits</w:t>
      </w:r>
    </w:p>
    <w:p w:rsidR="005C7805" w:rsidRDefault="005C7805" w:rsidP="00073C4C">
      <w:pPr>
        <w:pStyle w:val="Paragraphedeliste"/>
        <w:numPr>
          <w:ilvl w:val="0"/>
          <w:numId w:val="5"/>
        </w:numPr>
      </w:pPr>
      <w:r>
        <w:t xml:space="preserve">La </w:t>
      </w:r>
      <w:r w:rsidRPr="00E01C69">
        <w:rPr>
          <w:b/>
          <w:color w:val="FF0000"/>
        </w:rPr>
        <w:t>floraison</w:t>
      </w:r>
      <w:r>
        <w:t xml:space="preserve"> des arbres : manguiers, ananas…</w:t>
      </w:r>
    </w:p>
    <w:p w:rsidR="005C7805" w:rsidRDefault="005C7805" w:rsidP="00073C4C">
      <w:pPr>
        <w:pStyle w:val="Paragraphedeliste"/>
        <w:numPr>
          <w:ilvl w:val="0"/>
          <w:numId w:val="5"/>
        </w:numPr>
      </w:pPr>
      <w:r w:rsidRPr="00E01C69">
        <w:rPr>
          <w:b/>
          <w:color w:val="FF0000"/>
        </w:rPr>
        <w:t>Chute</w:t>
      </w:r>
      <w:r>
        <w:t xml:space="preserve"> des feuilles</w:t>
      </w:r>
    </w:p>
    <w:p w:rsidR="005C7805" w:rsidRPr="005C7805" w:rsidRDefault="005C7805" w:rsidP="00073C4C">
      <w:pPr>
        <w:pStyle w:val="Paragraphedeliste"/>
        <w:numPr>
          <w:ilvl w:val="0"/>
          <w:numId w:val="5"/>
        </w:numPr>
      </w:pPr>
      <w:r w:rsidRPr="00E01C69">
        <w:rPr>
          <w:b/>
          <w:color w:val="FF0000"/>
        </w:rPr>
        <w:t>Levée de la dormance</w:t>
      </w:r>
      <w:r>
        <w:t xml:space="preserve"> des bourgeons : pomme de terre</w:t>
      </w:r>
    </w:p>
    <w:p w:rsidR="005C7805" w:rsidRPr="00E01C69" w:rsidRDefault="005C7805" w:rsidP="00E01C69">
      <w:pPr>
        <w:pStyle w:val="Titre1"/>
      </w:pPr>
      <w:r w:rsidRPr="00E01C69">
        <w:t>Nature chimique et biosynthèse</w:t>
      </w:r>
    </w:p>
    <w:p w:rsidR="006C720B" w:rsidRPr="00E01C69" w:rsidRDefault="006C720B" w:rsidP="00904825">
      <w:pPr>
        <w:pStyle w:val="Titre3"/>
        <w:rPr>
          <w:color w:val="0070C0"/>
          <w:u w:val="single"/>
        </w:rPr>
      </w:pPr>
      <w:r w:rsidRPr="00E01C69">
        <w:rPr>
          <w:color w:val="0070C0"/>
          <w:u w:val="single"/>
        </w:rPr>
        <w:t>Hormone particulière</w:t>
      </w:r>
    </w:p>
    <w:p w:rsidR="006C720B" w:rsidRPr="006C720B" w:rsidRDefault="006C720B" w:rsidP="00073C4C">
      <w:pPr>
        <w:pStyle w:val="Paragraphedeliste"/>
        <w:numPr>
          <w:ilvl w:val="0"/>
          <w:numId w:val="6"/>
        </w:numPr>
        <w:ind w:left="284" w:hanging="284"/>
        <w:rPr>
          <w:b/>
          <w:color w:val="FF0066"/>
        </w:rPr>
      </w:pPr>
      <w:r>
        <w:t xml:space="preserve">Un </w:t>
      </w:r>
      <w:r w:rsidRPr="00E01C69">
        <w:rPr>
          <w:b/>
          <w:color w:val="FF0000"/>
        </w:rPr>
        <w:t>gaz</w:t>
      </w:r>
      <w:r w:rsidRPr="006C720B">
        <w:rPr>
          <w:b/>
          <w:color w:val="FF0066"/>
        </w:rPr>
        <w:t xml:space="preserve"> </w:t>
      </w:r>
      <w:r w:rsidRPr="008E48C0">
        <w:rPr>
          <w:b/>
        </w:rPr>
        <w:t>C</w:t>
      </w:r>
      <w:r w:rsidRPr="008E48C0">
        <w:rPr>
          <w:b/>
          <w:vertAlign w:val="subscript"/>
        </w:rPr>
        <w:t>2</w:t>
      </w:r>
      <w:r w:rsidRPr="008E48C0">
        <w:rPr>
          <w:b/>
        </w:rPr>
        <w:t>H</w:t>
      </w:r>
      <w:r w:rsidRPr="008E48C0">
        <w:rPr>
          <w:b/>
          <w:vertAlign w:val="subscript"/>
        </w:rPr>
        <w:t>4</w:t>
      </w:r>
    </w:p>
    <w:p w:rsidR="006C720B" w:rsidRPr="006C720B" w:rsidRDefault="006C720B" w:rsidP="00073C4C">
      <w:pPr>
        <w:pStyle w:val="Paragraphedeliste"/>
        <w:numPr>
          <w:ilvl w:val="0"/>
          <w:numId w:val="6"/>
        </w:numPr>
        <w:ind w:left="284" w:hanging="284"/>
        <w:rPr>
          <w:b/>
          <w:color w:val="FF0066"/>
        </w:rPr>
      </w:pPr>
      <w:r>
        <w:t xml:space="preserve">Transport uniquement </w:t>
      </w:r>
      <w:r w:rsidRPr="00E01C69">
        <w:rPr>
          <w:b/>
          <w:color w:val="FF0000"/>
        </w:rPr>
        <w:t>passif</w:t>
      </w:r>
      <w:r>
        <w:rPr>
          <w:b/>
        </w:rPr>
        <w:t xml:space="preserve"> </w:t>
      </w:r>
      <w:r>
        <w:t>(diffusion)</w:t>
      </w:r>
    </w:p>
    <w:p w:rsidR="006C720B" w:rsidRPr="006C720B" w:rsidRDefault="006C720B" w:rsidP="00073C4C">
      <w:pPr>
        <w:pStyle w:val="Paragraphedeliste"/>
        <w:numPr>
          <w:ilvl w:val="0"/>
          <w:numId w:val="6"/>
        </w:numPr>
        <w:ind w:left="284" w:hanging="284"/>
        <w:rPr>
          <w:b/>
          <w:color w:val="FF0066"/>
        </w:rPr>
      </w:pPr>
      <w:r w:rsidRPr="00E01C69">
        <w:rPr>
          <w:rStyle w:val="Titre6Car"/>
          <w:color w:val="FF0000"/>
        </w:rPr>
        <w:t>Aucun processus de détoxication</w:t>
      </w:r>
      <w:r w:rsidRPr="006C720B">
        <w:rPr>
          <w:color w:val="FF0066"/>
        </w:rPr>
        <w:t xml:space="preserve"> </w:t>
      </w:r>
      <w:r>
        <w:t>nécessaire</w:t>
      </w:r>
    </w:p>
    <w:p w:rsidR="00904825" w:rsidRPr="00904825" w:rsidRDefault="006C720B" w:rsidP="00073C4C">
      <w:pPr>
        <w:pStyle w:val="Paragraphedeliste"/>
        <w:numPr>
          <w:ilvl w:val="0"/>
          <w:numId w:val="6"/>
        </w:numPr>
        <w:ind w:left="284" w:hanging="284"/>
        <w:rPr>
          <w:b/>
          <w:color w:val="FF0066"/>
        </w:rPr>
      </w:pPr>
      <w:r>
        <w:t xml:space="preserve">Hormone </w:t>
      </w:r>
      <w:r w:rsidRPr="00E01C69">
        <w:rPr>
          <w:b/>
          <w:color w:val="FF0000"/>
        </w:rPr>
        <w:t>générale</w:t>
      </w:r>
      <w:r>
        <w:t xml:space="preserve"> à tout le règne végétal</w:t>
      </w:r>
    </w:p>
    <w:p w:rsidR="00904825" w:rsidRPr="00E01C69" w:rsidRDefault="00904825" w:rsidP="00904825">
      <w:pPr>
        <w:pStyle w:val="Titre3"/>
        <w:rPr>
          <w:color w:val="0070C0"/>
          <w:u w:val="single"/>
        </w:rPr>
      </w:pPr>
      <w:r w:rsidRPr="00E01C69">
        <w:rPr>
          <w:color w:val="0070C0"/>
          <w:u w:val="single"/>
        </w:rPr>
        <w:t>Molécule unique et irremplaçable</w:t>
      </w:r>
    </w:p>
    <w:p w:rsidR="00904825" w:rsidRPr="00E01C69" w:rsidRDefault="00904825" w:rsidP="00904825">
      <w:pPr>
        <w:rPr>
          <w:b/>
          <w:sz w:val="24"/>
        </w:rPr>
      </w:pPr>
      <w:r w:rsidRPr="00E01C69">
        <w:rPr>
          <w:b/>
          <w:sz w:val="24"/>
          <w:highlight w:val="magenta"/>
        </w:rPr>
        <w:t>Voir pol</w:t>
      </w:r>
      <w:r w:rsidR="008E48C0">
        <w:rPr>
          <w:b/>
          <w:sz w:val="24"/>
          <w:highlight w:val="magenta"/>
        </w:rPr>
        <w:t>y page 1</w:t>
      </w:r>
    </w:p>
    <w:p w:rsidR="00904825" w:rsidRDefault="00904825" w:rsidP="00904825">
      <w:r>
        <w:t xml:space="preserve">On parle d’une </w:t>
      </w:r>
      <w:r w:rsidRPr="00E01C69">
        <w:rPr>
          <w:b/>
          <w:color w:val="FF0000"/>
        </w:rPr>
        <w:t>molécule hormonale</w:t>
      </w:r>
      <w:r>
        <w:t xml:space="preserve"> et </w:t>
      </w:r>
      <w:r w:rsidRPr="00E01C69">
        <w:rPr>
          <w:b/>
          <w:strike/>
        </w:rPr>
        <w:t>non d’une famille d’hormones</w:t>
      </w:r>
      <w:r>
        <w:t xml:space="preserve">. </w:t>
      </w:r>
    </w:p>
    <w:p w:rsidR="00904825" w:rsidRPr="00904825" w:rsidRDefault="00904825" w:rsidP="00904825">
      <w:r>
        <w:t>L’acide aminé qui est le précurseur de la synthèse de l’éthylène est la</w:t>
      </w:r>
      <w:r w:rsidRPr="00904825">
        <w:rPr>
          <w:rStyle w:val="Titre6Car"/>
        </w:rPr>
        <w:t xml:space="preserve"> </w:t>
      </w:r>
      <w:r w:rsidRPr="00E01C69">
        <w:rPr>
          <w:rStyle w:val="Titre6Car"/>
          <w:color w:val="FF0000"/>
        </w:rPr>
        <w:t>méthionine</w:t>
      </w:r>
      <w:r>
        <w:t xml:space="preserve">. </w:t>
      </w:r>
      <w:r w:rsidR="00E01C69">
        <w:br/>
      </w:r>
      <w:r>
        <w:t xml:space="preserve">Il y a </w:t>
      </w:r>
      <w:r w:rsidR="00E01C69">
        <w:t>2</w:t>
      </w:r>
      <w:r>
        <w:t xml:space="preserve"> voies de synthèse concurrentes dans une même plante.</w:t>
      </w:r>
    </w:p>
    <w:p w:rsidR="005C7805" w:rsidRPr="00E01C69" w:rsidRDefault="005C7805" w:rsidP="00E01C69">
      <w:pPr>
        <w:pStyle w:val="Titre1"/>
      </w:pPr>
      <w:r w:rsidRPr="00E01C69">
        <w:t>Manifestation physiologiques</w:t>
      </w:r>
    </w:p>
    <w:p w:rsidR="00904825" w:rsidRPr="00E01C69" w:rsidRDefault="00904825" w:rsidP="00904825">
      <w:pPr>
        <w:pStyle w:val="Titre6"/>
        <w:rPr>
          <w:color w:val="FF0000"/>
        </w:rPr>
      </w:pPr>
      <w:r w:rsidRPr="00E01C69">
        <w:rPr>
          <w:color w:val="FF0000"/>
        </w:rPr>
        <w:t>Ethylène = hormone de la maturation des fruits</w:t>
      </w:r>
    </w:p>
    <w:p w:rsidR="00904825" w:rsidRPr="00904825" w:rsidRDefault="00904825" w:rsidP="00904825">
      <w:r>
        <w:t xml:space="preserve">Les fruits </w:t>
      </w:r>
      <w:r w:rsidRPr="008E48C0">
        <w:rPr>
          <w:b/>
        </w:rPr>
        <w:t>synthétisent l’éthylène de manière privilégiée</w:t>
      </w:r>
      <w:r>
        <w:t>. C’est à ce niveau que l’hormone agit.</w:t>
      </w:r>
    </w:p>
    <w:p w:rsidR="00904825" w:rsidRPr="00E01C69" w:rsidRDefault="00904825" w:rsidP="00073C4C">
      <w:pPr>
        <w:pStyle w:val="Paragraphedeliste"/>
        <w:numPr>
          <w:ilvl w:val="0"/>
          <w:numId w:val="7"/>
        </w:numPr>
        <w:ind w:left="284" w:hanging="284"/>
        <w:rPr>
          <w:rStyle w:val="Titre6Car"/>
          <w:b w:val="0"/>
          <w:color w:val="00B050"/>
        </w:rPr>
      </w:pPr>
      <w:r w:rsidRPr="00E01C69">
        <w:rPr>
          <w:b/>
        </w:rPr>
        <w:t>Production d’éthylène par les plantes</w:t>
      </w:r>
      <w:r>
        <w:t xml:space="preserve"> évaluée à </w:t>
      </w:r>
      <w:r w:rsidRPr="00E01C69">
        <w:rPr>
          <w:rStyle w:val="Titre6Car"/>
          <w:color w:val="00B050"/>
        </w:rPr>
        <w:t>2.10</w:t>
      </w:r>
      <w:r w:rsidRPr="00E01C69">
        <w:rPr>
          <w:rStyle w:val="Titre6Car"/>
          <w:color w:val="00B050"/>
          <w:vertAlign w:val="superscript"/>
        </w:rPr>
        <w:t>4</w:t>
      </w:r>
      <w:r w:rsidRPr="00E01C69">
        <w:rPr>
          <w:rStyle w:val="Titre6Car"/>
          <w:color w:val="00B050"/>
        </w:rPr>
        <w:t xml:space="preserve"> tonnes par an</w:t>
      </w:r>
    </w:p>
    <w:p w:rsidR="00904825" w:rsidRPr="00E01C69" w:rsidRDefault="00904825" w:rsidP="00073C4C">
      <w:pPr>
        <w:pStyle w:val="Paragraphedeliste"/>
        <w:numPr>
          <w:ilvl w:val="0"/>
          <w:numId w:val="7"/>
        </w:numPr>
        <w:ind w:left="284" w:hanging="284"/>
        <w:rPr>
          <w:rStyle w:val="Titre6Car"/>
          <w:color w:val="00B050"/>
        </w:rPr>
      </w:pPr>
      <w:r w:rsidRPr="00E01C69">
        <w:rPr>
          <w:rStyle w:val="Titre6Car"/>
          <w:color w:val="auto"/>
        </w:rPr>
        <w:t>Production provenant des véhicules et des industries</w:t>
      </w:r>
      <w:r>
        <w:rPr>
          <w:rStyle w:val="Titre6Car"/>
          <w:b w:val="0"/>
          <w:color w:val="auto"/>
        </w:rPr>
        <w:t xml:space="preserve"> : </w:t>
      </w:r>
      <w:r w:rsidRPr="00E01C69">
        <w:rPr>
          <w:rStyle w:val="Titre6Car"/>
          <w:color w:val="00B050"/>
        </w:rPr>
        <w:t>15.10</w:t>
      </w:r>
      <w:r w:rsidRPr="00E01C69">
        <w:rPr>
          <w:rStyle w:val="Titre6Car"/>
          <w:color w:val="00B050"/>
          <w:vertAlign w:val="superscript"/>
        </w:rPr>
        <w:t>4</w:t>
      </w:r>
      <w:r w:rsidRPr="00E01C69">
        <w:rPr>
          <w:rStyle w:val="Titre6Car"/>
          <w:color w:val="00B050"/>
        </w:rPr>
        <w:t xml:space="preserve"> tonnes par an </w:t>
      </w:r>
    </w:p>
    <w:p w:rsidR="00904825" w:rsidRDefault="00904825" w:rsidP="00904825">
      <w:r>
        <w:t xml:space="preserve">Quand on cueille des fruits qui sont ensuite stockés avant leur commercialisation, il faut </w:t>
      </w:r>
      <w:r w:rsidRPr="00E01C69">
        <w:rPr>
          <w:b/>
          <w:color w:val="FF0000"/>
        </w:rPr>
        <w:t>éviter la présence d’éthylène dans l’air</w:t>
      </w:r>
      <w:r>
        <w:t xml:space="preserve">. On les entrepose donc dans des </w:t>
      </w:r>
      <w:r w:rsidRPr="00E01C69">
        <w:rPr>
          <w:b/>
        </w:rPr>
        <w:t>pièces ventilées</w:t>
      </w:r>
      <w:r>
        <w:t xml:space="preserve">, que l’on appelle des </w:t>
      </w:r>
      <w:r w:rsidRPr="00E01C69">
        <w:rPr>
          <w:b/>
          <w:color w:val="FF0000"/>
        </w:rPr>
        <w:lastRenderedPageBreak/>
        <w:t>fruitiers</w:t>
      </w:r>
      <w:r>
        <w:t xml:space="preserve">. On peut aussi </w:t>
      </w:r>
      <w:r w:rsidRPr="00E01C69">
        <w:rPr>
          <w:b/>
          <w:color w:val="FF0000"/>
        </w:rPr>
        <w:t>stocker les fruits en chambre froide</w:t>
      </w:r>
      <w:r>
        <w:t xml:space="preserve"> </w:t>
      </w:r>
      <w:r w:rsidRPr="00E01C69">
        <w:rPr>
          <w:b/>
          <w:color w:val="00B050"/>
        </w:rPr>
        <w:t>pour diminuer toute l’activité métabolique</w:t>
      </w:r>
      <w:r>
        <w:t xml:space="preserve"> et surtout le métabolisme qui permet la synthèse de l’éthylène. </w:t>
      </w:r>
    </w:p>
    <w:p w:rsidR="00904825" w:rsidRPr="00E01C69" w:rsidRDefault="00904825" w:rsidP="00904825">
      <w:pPr>
        <w:pStyle w:val="Titre6"/>
        <w:rPr>
          <w:color w:val="FF0000"/>
        </w:rPr>
      </w:pPr>
      <w:r w:rsidRPr="00E01C69">
        <w:rPr>
          <w:color w:val="FF0000"/>
        </w:rPr>
        <w:t>Ethylène = hormone de l’abscission</w:t>
      </w:r>
    </w:p>
    <w:p w:rsidR="00BA7D40" w:rsidRDefault="00904825" w:rsidP="00073C4C">
      <w:pPr>
        <w:pStyle w:val="Paragraphedeliste"/>
        <w:numPr>
          <w:ilvl w:val="0"/>
          <w:numId w:val="8"/>
        </w:numPr>
        <w:ind w:left="284" w:hanging="284"/>
      </w:pPr>
      <w:r>
        <w:t>Balance hormonale</w:t>
      </w:r>
      <w:r>
        <w:br/>
        <w:t xml:space="preserve">AIA / Ethylène – Acide </w:t>
      </w:r>
      <w:proofErr w:type="spellStart"/>
      <w:r w:rsidR="00BA7D40">
        <w:t>abscissique</w:t>
      </w:r>
      <w:proofErr w:type="spellEnd"/>
    </w:p>
    <w:p w:rsidR="00BA7D40" w:rsidRDefault="00BA7D40" w:rsidP="00BA7D40">
      <w:r>
        <w:t xml:space="preserve">L’éthylène a pour rôle de </w:t>
      </w:r>
      <w:r w:rsidRPr="008E48C0">
        <w:rPr>
          <w:b/>
          <w:color w:val="FF0000"/>
        </w:rPr>
        <w:t>favoriser l’apparition de la zone de séparation entre la tige et le pétiole</w:t>
      </w:r>
      <w:r>
        <w:t>.</w:t>
      </w:r>
    </w:p>
    <w:p w:rsidR="00BA7D40" w:rsidRPr="00E01C69" w:rsidRDefault="00BA7D40" w:rsidP="00BA7D40">
      <w:pPr>
        <w:pStyle w:val="Titre6"/>
        <w:rPr>
          <w:color w:val="FF0000"/>
        </w:rPr>
      </w:pPr>
      <w:r w:rsidRPr="00E01C69">
        <w:rPr>
          <w:color w:val="FF0000"/>
        </w:rPr>
        <w:t>Ethylène = hormone mixte</w:t>
      </w:r>
    </w:p>
    <w:p w:rsidR="00BA7D40" w:rsidRDefault="00BA7D40" w:rsidP="00BA7D40">
      <w:r>
        <w:t>Une hormone mixte a aussi bien des effets positifs que des effets négatifs.</w:t>
      </w:r>
    </w:p>
    <w:p w:rsidR="00BA7D40" w:rsidRPr="008E48C0" w:rsidRDefault="00BA7D40" w:rsidP="00073C4C">
      <w:pPr>
        <w:pStyle w:val="Paragraphedeliste"/>
        <w:numPr>
          <w:ilvl w:val="0"/>
          <w:numId w:val="8"/>
        </w:numPr>
        <w:ind w:left="284" w:hanging="284"/>
        <w:rPr>
          <w:b/>
        </w:rPr>
      </w:pPr>
      <w:r w:rsidRPr="00E01C69">
        <w:rPr>
          <w:b/>
          <w:color w:val="00B050"/>
        </w:rPr>
        <w:t>Effets positifs</w:t>
      </w:r>
      <w:r>
        <w:t xml:space="preserve"> : </w:t>
      </w:r>
      <w:r w:rsidRPr="008E48C0">
        <w:rPr>
          <w:b/>
        </w:rPr>
        <w:t>initiation de la floraison, maturation des fruits</w:t>
      </w:r>
    </w:p>
    <w:p w:rsidR="00BA7D40" w:rsidRPr="00BA7D40" w:rsidRDefault="00BA7D40" w:rsidP="00073C4C">
      <w:pPr>
        <w:pStyle w:val="Paragraphedeliste"/>
        <w:numPr>
          <w:ilvl w:val="0"/>
          <w:numId w:val="8"/>
        </w:numPr>
        <w:ind w:left="284" w:hanging="284"/>
      </w:pPr>
      <w:r w:rsidRPr="00E01C69">
        <w:rPr>
          <w:b/>
          <w:color w:val="00B050"/>
        </w:rPr>
        <w:t>Effets négatifs</w:t>
      </w:r>
      <w:r>
        <w:t xml:space="preserve"> : </w:t>
      </w:r>
      <w:r w:rsidRPr="008E48C0">
        <w:rPr>
          <w:b/>
        </w:rPr>
        <w:t>inhibition de la croissance, abscission, sénescence</w:t>
      </w:r>
      <w:r>
        <w:t xml:space="preserve"> </w:t>
      </w:r>
    </w:p>
    <w:p w:rsidR="00904825" w:rsidRPr="00E01C69" w:rsidRDefault="005C7805" w:rsidP="00E01C69">
      <w:pPr>
        <w:pStyle w:val="Titre1"/>
      </w:pPr>
      <w:r w:rsidRPr="00E01C69">
        <w:t>Mode d’action</w:t>
      </w:r>
    </w:p>
    <w:p w:rsidR="00B1270F" w:rsidRDefault="00B1270F" w:rsidP="00B1270F">
      <w:pPr>
        <w:rPr>
          <w:b/>
        </w:rPr>
      </w:pPr>
      <w:r w:rsidRPr="00B1270F">
        <w:rPr>
          <w:b/>
        </w:rPr>
        <w:t>Applications biotechnologiques</w:t>
      </w:r>
    </w:p>
    <w:p w:rsidR="00B1270F" w:rsidRDefault="00B1270F" w:rsidP="00073C4C">
      <w:pPr>
        <w:pStyle w:val="Paragraphedeliste"/>
        <w:numPr>
          <w:ilvl w:val="0"/>
          <w:numId w:val="9"/>
        </w:numPr>
        <w:ind w:left="284" w:hanging="284"/>
      </w:pPr>
      <w:r w:rsidRPr="008E48C0">
        <w:rPr>
          <w:b/>
          <w:color w:val="FF0000"/>
        </w:rPr>
        <w:t>Contrôle de la maturation</w:t>
      </w:r>
      <w:r>
        <w:t xml:space="preserve"> des fruits par </w:t>
      </w:r>
      <w:r w:rsidRPr="00B6782E">
        <w:rPr>
          <w:b/>
          <w:color w:val="FF0000"/>
        </w:rPr>
        <w:t>génie génétique</w:t>
      </w:r>
    </w:p>
    <w:p w:rsidR="00B1270F" w:rsidRDefault="00B1270F" w:rsidP="00073C4C">
      <w:pPr>
        <w:pStyle w:val="Paragraphedeliste"/>
        <w:numPr>
          <w:ilvl w:val="0"/>
          <w:numId w:val="9"/>
        </w:numPr>
        <w:ind w:left="284" w:hanging="284"/>
      </w:pPr>
      <w:r>
        <w:rPr>
          <w:b/>
        </w:rPr>
        <w:t xml:space="preserve">Obtenir des fruits à </w:t>
      </w:r>
      <w:r w:rsidRPr="005728D2">
        <w:rPr>
          <w:rStyle w:val="Titre6Car"/>
          <w:color w:val="FF0000"/>
        </w:rPr>
        <w:t>maturation différée</w:t>
      </w:r>
    </w:p>
    <w:p w:rsidR="00B6782E" w:rsidRDefault="00B1270F" w:rsidP="00B6782E">
      <w:pPr>
        <w:pStyle w:val="Paragraphedeliste"/>
        <w:numPr>
          <w:ilvl w:val="0"/>
          <w:numId w:val="9"/>
        </w:numPr>
        <w:ind w:left="284" w:hanging="284"/>
      </w:pPr>
      <w:r>
        <w:t>Sous-expression des gènes d’ACC synthétase</w:t>
      </w:r>
      <w:r>
        <w:br/>
        <w:t xml:space="preserve">ACC = acide </w:t>
      </w:r>
      <w:proofErr w:type="spellStart"/>
      <w:r>
        <w:t>cyclo-propane</w:t>
      </w:r>
      <w:proofErr w:type="spellEnd"/>
      <w:r>
        <w:t xml:space="preserve"> carboxylique</w:t>
      </w:r>
    </w:p>
    <w:p w:rsidR="00B1270F" w:rsidRDefault="00B1270F" w:rsidP="00073C4C">
      <w:pPr>
        <w:pStyle w:val="Paragraphedeliste"/>
        <w:numPr>
          <w:ilvl w:val="0"/>
          <w:numId w:val="9"/>
        </w:numPr>
        <w:ind w:left="284" w:hanging="284"/>
      </w:pPr>
      <w:r>
        <w:t>OU surexpression d’un gène bactérien (</w:t>
      </w:r>
      <w:proofErr w:type="spellStart"/>
      <w:r>
        <w:rPr>
          <w:i/>
        </w:rPr>
        <w:t>Pseudonomas</w:t>
      </w:r>
      <w:proofErr w:type="spellEnd"/>
      <w:r>
        <w:t>) d’ACC désaminase</w:t>
      </w:r>
      <w:r w:rsidR="00B6782E">
        <w:br/>
      </w:r>
    </w:p>
    <w:p w:rsidR="00B1270F" w:rsidRDefault="00B1270F" w:rsidP="00073C4C">
      <w:pPr>
        <w:pStyle w:val="Paragraphedeliste"/>
        <w:numPr>
          <w:ilvl w:val="0"/>
          <w:numId w:val="9"/>
        </w:numPr>
        <w:ind w:left="284" w:hanging="284"/>
      </w:pPr>
      <w:r>
        <w:rPr>
          <w:b/>
        </w:rPr>
        <w:t xml:space="preserve">Obtenir des fruits à </w:t>
      </w:r>
      <w:r w:rsidRPr="005728D2">
        <w:rPr>
          <w:rStyle w:val="Titre6Car"/>
          <w:color w:val="FF0000"/>
        </w:rPr>
        <w:t>maturation avancée</w:t>
      </w:r>
    </w:p>
    <w:p w:rsidR="00B1270F" w:rsidRDefault="00B1270F" w:rsidP="00073C4C">
      <w:pPr>
        <w:pStyle w:val="Paragraphedeliste"/>
        <w:numPr>
          <w:ilvl w:val="0"/>
          <w:numId w:val="9"/>
        </w:numPr>
        <w:ind w:left="284" w:hanging="284"/>
      </w:pPr>
      <w:r>
        <w:t>Apport d’éthylène (application industrielle pour la banane récoltée verte)</w:t>
      </w:r>
    </w:p>
    <w:p w:rsidR="00B1270F" w:rsidRDefault="00B1270F" w:rsidP="00073C4C">
      <w:pPr>
        <w:pStyle w:val="Paragraphedeliste"/>
        <w:numPr>
          <w:ilvl w:val="0"/>
          <w:numId w:val="9"/>
        </w:numPr>
        <w:ind w:left="284" w:hanging="284"/>
      </w:pPr>
      <w:r w:rsidRPr="00B6782E">
        <w:rPr>
          <w:u w:val="single"/>
        </w:rPr>
        <w:t>OU</w:t>
      </w:r>
      <w:r>
        <w:t xml:space="preserve"> utilisation de promoteurs de gènes spécifiques</w:t>
      </w:r>
      <w:r w:rsidR="00046DE5" w:rsidRPr="00046DE5">
        <w:rPr>
          <w:noProof/>
          <w:lang w:eastAsia="fr-FR"/>
        </w:rPr>
        <w:t xml:space="preserve"> </w:t>
      </w:r>
    </w:p>
    <w:p w:rsidR="00B1270F" w:rsidRPr="00B1270F" w:rsidRDefault="00B1270F" w:rsidP="00B1270F"/>
    <w:sectPr w:rsidR="00B1270F" w:rsidRPr="00B1270F" w:rsidSect="00F23EFA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2AD3" w:rsidRDefault="00592AD3" w:rsidP="005C7805">
      <w:pPr>
        <w:spacing w:after="0" w:line="240" w:lineRule="auto"/>
      </w:pPr>
      <w:r>
        <w:separator/>
      </w:r>
    </w:p>
  </w:endnote>
  <w:endnote w:type="continuationSeparator" w:id="0">
    <w:p w:rsidR="00592AD3" w:rsidRDefault="00592AD3" w:rsidP="005C7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5191406"/>
      <w:docPartObj>
        <w:docPartGallery w:val="Page Numbers (Bottom of Page)"/>
        <w:docPartUnique/>
      </w:docPartObj>
    </w:sdtPr>
    <w:sdtContent>
      <w:p w:rsidR="005C7805" w:rsidRDefault="00562E2E">
        <w:pPr>
          <w:pStyle w:val="Pieddepage"/>
          <w:jc w:val="center"/>
        </w:pPr>
        <w:r>
          <w:fldChar w:fldCharType="begin"/>
        </w:r>
        <w:r w:rsidR="005C7805">
          <w:instrText>PAGE   \* MERGEFORMAT</w:instrText>
        </w:r>
        <w:r>
          <w:fldChar w:fldCharType="separate"/>
        </w:r>
        <w:r w:rsidR="008E48C0">
          <w:rPr>
            <w:noProof/>
          </w:rPr>
          <w:t>2</w:t>
        </w:r>
        <w:r>
          <w:fldChar w:fldCharType="end"/>
        </w:r>
      </w:p>
    </w:sdtContent>
  </w:sdt>
  <w:p w:rsidR="005C7805" w:rsidRDefault="005C7805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2AD3" w:rsidRDefault="00592AD3" w:rsidP="005C7805">
      <w:pPr>
        <w:spacing w:after="0" w:line="240" w:lineRule="auto"/>
      </w:pPr>
      <w:r>
        <w:separator/>
      </w:r>
    </w:p>
  </w:footnote>
  <w:footnote w:type="continuationSeparator" w:id="0">
    <w:p w:rsidR="00592AD3" w:rsidRDefault="00592AD3" w:rsidP="005C78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7805" w:rsidRDefault="005C7805">
    <w:pPr>
      <w:pStyle w:val="En-tte"/>
    </w:pPr>
    <w:r>
      <w:t xml:space="preserve">Peuplement végétal </w:t>
    </w:r>
    <w:r>
      <w:ptab w:relativeTo="margin" w:alignment="center" w:leader="none"/>
    </w:r>
    <w:r>
      <w:ptab w:relativeTo="margin" w:alignment="right" w:leader="none"/>
    </w:r>
    <w:r>
      <w:t>Physiologie du développement végétal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E0B7E"/>
    <w:multiLevelType w:val="hybridMultilevel"/>
    <w:tmpl w:val="D5301FF0"/>
    <w:lvl w:ilvl="0" w:tplc="9BBAABB6">
      <w:start w:val="1"/>
      <w:numFmt w:val="upperRoman"/>
      <w:pStyle w:val="Titre1"/>
      <w:lvlText w:val="%1."/>
      <w:lvlJc w:val="left"/>
      <w:pPr>
        <w:ind w:left="1425" w:hanging="720"/>
      </w:pPr>
      <w:rPr>
        <w:rFonts w:hint="default"/>
        <w:sz w:val="36"/>
      </w:rPr>
    </w:lvl>
    <w:lvl w:ilvl="1" w:tplc="04D6C9BA">
      <w:start w:val="1"/>
      <w:numFmt w:val="decimal"/>
      <w:pStyle w:val="Titre2"/>
      <w:lvlText w:val="%2)"/>
      <w:lvlJc w:val="left"/>
      <w:pPr>
        <w:ind w:left="1785" w:hanging="360"/>
      </w:pPr>
    </w:lvl>
    <w:lvl w:ilvl="2" w:tplc="040C0017">
      <w:start w:val="1"/>
      <w:numFmt w:val="lowerLetter"/>
      <w:lvlText w:val="%3)"/>
      <w:lvlJc w:val="left"/>
      <w:pPr>
        <w:ind w:left="2505" w:hanging="180"/>
      </w:pPr>
    </w:lvl>
    <w:lvl w:ilvl="3" w:tplc="040C000F">
      <w:start w:val="1"/>
      <w:numFmt w:val="lowerLetter"/>
      <w:pStyle w:val="Titre3"/>
      <w:lvlText w:val="%4."/>
      <w:lvlJc w:val="left"/>
      <w:pPr>
        <w:ind w:left="3225" w:hanging="360"/>
      </w:pPr>
      <w:rPr>
        <w:rFonts w:hint="default"/>
      </w:r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18E121D7"/>
    <w:multiLevelType w:val="hybridMultilevel"/>
    <w:tmpl w:val="0B24A298"/>
    <w:lvl w:ilvl="0" w:tplc="641A98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4B1178"/>
    <w:multiLevelType w:val="hybridMultilevel"/>
    <w:tmpl w:val="3E941552"/>
    <w:lvl w:ilvl="0" w:tplc="641A98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544F64"/>
    <w:multiLevelType w:val="hybridMultilevel"/>
    <w:tmpl w:val="3B963ECA"/>
    <w:lvl w:ilvl="0" w:tplc="563239D6">
      <w:start w:val="1"/>
      <w:numFmt w:val="bullet"/>
      <w:pStyle w:val="Titre4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7E24C0"/>
    <w:multiLevelType w:val="hybridMultilevel"/>
    <w:tmpl w:val="E548A806"/>
    <w:lvl w:ilvl="0" w:tplc="9F923D88">
      <w:start w:val="1886"/>
      <w:numFmt w:val="bullet"/>
      <w:lvlText w:val="-"/>
      <w:lvlJc w:val="left"/>
      <w:pPr>
        <w:ind w:left="720" w:hanging="360"/>
      </w:pPr>
      <w:rPr>
        <w:rFonts w:ascii="Calibri" w:eastAsia="Calibri" w:hAnsi="Calibri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CF616C"/>
    <w:multiLevelType w:val="hybridMultilevel"/>
    <w:tmpl w:val="00FE6A82"/>
    <w:lvl w:ilvl="0" w:tplc="641A98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3A71B5"/>
    <w:multiLevelType w:val="hybridMultilevel"/>
    <w:tmpl w:val="C8A29DBA"/>
    <w:lvl w:ilvl="0" w:tplc="750837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9476D6"/>
    <w:multiLevelType w:val="hybridMultilevel"/>
    <w:tmpl w:val="160C3566"/>
    <w:lvl w:ilvl="0" w:tplc="641A98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7"/>
  </w:num>
  <w:num w:numId="8">
    <w:abstractNumId w:val="2"/>
  </w:num>
  <w:num w:numId="9">
    <w:abstractNumId w:val="1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C7805"/>
    <w:rsid w:val="00004DBA"/>
    <w:rsid w:val="0002048C"/>
    <w:rsid w:val="00046DE5"/>
    <w:rsid w:val="00071806"/>
    <w:rsid w:val="00073C4C"/>
    <w:rsid w:val="00173E80"/>
    <w:rsid w:val="001748D7"/>
    <w:rsid w:val="001911FB"/>
    <w:rsid w:val="002F2D9E"/>
    <w:rsid w:val="002F6A91"/>
    <w:rsid w:val="00412F53"/>
    <w:rsid w:val="004230B5"/>
    <w:rsid w:val="004869A3"/>
    <w:rsid w:val="004C55F2"/>
    <w:rsid w:val="004D42B9"/>
    <w:rsid w:val="00562E2E"/>
    <w:rsid w:val="005728D2"/>
    <w:rsid w:val="00592AD3"/>
    <w:rsid w:val="005C7805"/>
    <w:rsid w:val="00637FFC"/>
    <w:rsid w:val="00681E70"/>
    <w:rsid w:val="006B7BE1"/>
    <w:rsid w:val="006C720B"/>
    <w:rsid w:val="00772A77"/>
    <w:rsid w:val="008E0CE3"/>
    <w:rsid w:val="008E48C0"/>
    <w:rsid w:val="008F228E"/>
    <w:rsid w:val="00904825"/>
    <w:rsid w:val="009935EA"/>
    <w:rsid w:val="00B1270F"/>
    <w:rsid w:val="00B6782E"/>
    <w:rsid w:val="00BA7D40"/>
    <w:rsid w:val="00C60939"/>
    <w:rsid w:val="00C85449"/>
    <w:rsid w:val="00CF33F9"/>
    <w:rsid w:val="00D72D1E"/>
    <w:rsid w:val="00DA7138"/>
    <w:rsid w:val="00E01C69"/>
    <w:rsid w:val="00E6194F"/>
    <w:rsid w:val="00EB798A"/>
    <w:rsid w:val="00EC04E0"/>
    <w:rsid w:val="00F23EFA"/>
    <w:rsid w:val="00F401A6"/>
    <w:rsid w:val="00F40517"/>
    <w:rsid w:val="00FD27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3F9"/>
    <w:pPr>
      <w:suppressAutoHyphens/>
      <w:autoSpaceDN w:val="0"/>
      <w:textAlignment w:val="baseline"/>
    </w:pPr>
    <w:rPr>
      <w:rFonts w:cstheme="minorHAnsi"/>
      <w:kern w:val="3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01C69"/>
    <w:pPr>
      <w:widowControl w:val="0"/>
      <w:numPr>
        <w:numId w:val="2"/>
      </w:numPr>
      <w:spacing w:after="0" w:line="240" w:lineRule="auto"/>
      <w:outlineLvl w:val="0"/>
    </w:pPr>
    <w:rPr>
      <w:b/>
      <w:color w:val="0070C0"/>
      <w:kern w:val="0"/>
      <w:sz w:val="36"/>
      <w:szCs w:val="36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A7138"/>
    <w:pPr>
      <w:widowControl w:val="0"/>
      <w:numPr>
        <w:ilvl w:val="1"/>
        <w:numId w:val="3"/>
      </w:numPr>
      <w:spacing w:after="0" w:line="240" w:lineRule="auto"/>
      <w:outlineLvl w:val="1"/>
    </w:pPr>
    <w:rPr>
      <w:i/>
      <w:color w:val="0070C0"/>
      <w:kern w:val="0"/>
      <w:sz w:val="32"/>
      <w:szCs w:val="32"/>
    </w:rPr>
  </w:style>
  <w:style w:type="paragraph" w:styleId="Titre3">
    <w:name w:val="heading 3"/>
    <w:basedOn w:val="Paragraphedeliste"/>
    <w:next w:val="Normal"/>
    <w:link w:val="Titre3Car"/>
    <w:uiPriority w:val="9"/>
    <w:unhideWhenUsed/>
    <w:qFormat/>
    <w:rsid w:val="00DA7138"/>
    <w:pPr>
      <w:numPr>
        <w:ilvl w:val="3"/>
        <w:numId w:val="3"/>
      </w:numPr>
      <w:outlineLvl w:val="2"/>
    </w:pPr>
    <w:rPr>
      <w:rFonts w:cstheme="minorBidi"/>
      <w:b/>
      <w:kern w:val="0"/>
      <w:sz w:val="24"/>
    </w:rPr>
  </w:style>
  <w:style w:type="paragraph" w:styleId="Titre4">
    <w:name w:val="heading 4"/>
    <w:basedOn w:val="Paragraphedeliste"/>
    <w:next w:val="Normal"/>
    <w:link w:val="Titre4Car"/>
    <w:uiPriority w:val="9"/>
    <w:unhideWhenUsed/>
    <w:qFormat/>
    <w:rsid w:val="00CF33F9"/>
    <w:pPr>
      <w:numPr>
        <w:numId w:val="1"/>
      </w:numPr>
      <w:outlineLvl w:val="3"/>
    </w:pPr>
    <w:rPr>
      <w:rFonts w:cstheme="minorBidi"/>
      <w:b/>
      <w:i/>
      <w:kern w:val="0"/>
    </w:rPr>
  </w:style>
  <w:style w:type="paragraph" w:styleId="Titre5">
    <w:name w:val="heading 5"/>
    <w:basedOn w:val="Normal"/>
    <w:next w:val="Normal"/>
    <w:link w:val="Titre5Car"/>
    <w:autoRedefine/>
    <w:uiPriority w:val="9"/>
    <w:unhideWhenUsed/>
    <w:qFormat/>
    <w:rsid w:val="00E01C69"/>
    <w:pPr>
      <w:jc w:val="center"/>
      <w:outlineLvl w:val="4"/>
    </w:pPr>
    <w:rPr>
      <w:rFonts w:cstheme="minorBidi"/>
      <w:b/>
      <w:color w:val="00B050"/>
      <w:kern w:val="0"/>
      <w:sz w:val="48"/>
      <w:u w:val="single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904825"/>
    <w:pPr>
      <w:outlineLvl w:val="5"/>
    </w:pPr>
    <w:rPr>
      <w:b/>
      <w:color w:val="FF00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Paragraphedeliste"/>
    <w:next w:val="Normal"/>
    <w:link w:val="TitreCar"/>
    <w:uiPriority w:val="10"/>
    <w:qFormat/>
    <w:rsid w:val="00CF33F9"/>
    <w:pPr>
      <w:ind w:left="1425" w:hanging="720"/>
    </w:pPr>
    <w:rPr>
      <w:rFonts w:cstheme="minorBidi"/>
      <w:b/>
      <w:color w:val="00B050"/>
      <w:kern w:val="0"/>
      <w:sz w:val="32"/>
      <w:szCs w:val="3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CF33F9"/>
    <w:rPr>
      <w:b/>
      <w:color w:val="00B050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CF33F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60939"/>
    <w:rPr>
      <w:rFonts w:cstheme="minorHAnsi"/>
      <w:i/>
      <w:color w:val="0070C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CF33F9"/>
    <w:rPr>
      <w:b/>
      <w:sz w:val="24"/>
    </w:rPr>
  </w:style>
  <w:style w:type="character" w:customStyle="1" w:styleId="Titre4Car">
    <w:name w:val="Titre 4 Car"/>
    <w:basedOn w:val="Policepardfaut"/>
    <w:link w:val="Titre4"/>
    <w:uiPriority w:val="9"/>
    <w:rsid w:val="00CF33F9"/>
    <w:rPr>
      <w:b/>
      <w:i/>
    </w:rPr>
  </w:style>
  <w:style w:type="character" w:customStyle="1" w:styleId="Titre1Car">
    <w:name w:val="Titre 1 Car"/>
    <w:basedOn w:val="Policepardfaut"/>
    <w:link w:val="Titre1"/>
    <w:uiPriority w:val="9"/>
    <w:rsid w:val="00E01C69"/>
    <w:rPr>
      <w:rFonts w:cstheme="minorHAnsi"/>
      <w:b/>
      <w:color w:val="0070C0"/>
      <w:sz w:val="36"/>
      <w:szCs w:val="36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E01C69"/>
    <w:rPr>
      <w:b/>
      <w:color w:val="00B050"/>
      <w:sz w:val="48"/>
      <w:u w:val="single"/>
    </w:rPr>
  </w:style>
  <w:style w:type="paragraph" w:styleId="Sansinterligne">
    <w:name w:val="No Spacing"/>
    <w:uiPriority w:val="1"/>
    <w:qFormat/>
    <w:rsid w:val="00CF33F9"/>
    <w:pPr>
      <w:suppressAutoHyphens/>
      <w:autoSpaceDN w:val="0"/>
      <w:spacing w:after="0" w:line="240" w:lineRule="auto"/>
      <w:textAlignment w:val="baseline"/>
    </w:pPr>
    <w:rPr>
      <w:rFonts w:cstheme="minorHAnsi"/>
      <w:kern w:val="3"/>
    </w:rPr>
  </w:style>
  <w:style w:type="paragraph" w:styleId="En-tte">
    <w:name w:val="header"/>
    <w:basedOn w:val="Normal"/>
    <w:link w:val="En-tteCar"/>
    <w:uiPriority w:val="99"/>
    <w:unhideWhenUsed/>
    <w:rsid w:val="005C78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C7805"/>
    <w:rPr>
      <w:rFonts w:cstheme="minorHAnsi"/>
      <w:kern w:val="3"/>
    </w:rPr>
  </w:style>
  <w:style w:type="paragraph" w:styleId="Pieddepage">
    <w:name w:val="footer"/>
    <w:basedOn w:val="Normal"/>
    <w:link w:val="PieddepageCar"/>
    <w:uiPriority w:val="99"/>
    <w:unhideWhenUsed/>
    <w:rsid w:val="005C78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C7805"/>
    <w:rPr>
      <w:rFonts w:cstheme="minorHAnsi"/>
      <w:kern w:val="3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C78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C7805"/>
    <w:rPr>
      <w:rFonts w:ascii="Tahoma" w:hAnsi="Tahoma" w:cs="Tahoma"/>
      <w:kern w:val="3"/>
      <w:sz w:val="16"/>
      <w:szCs w:val="16"/>
    </w:rPr>
  </w:style>
  <w:style w:type="character" w:customStyle="1" w:styleId="Titre6Car">
    <w:name w:val="Titre 6 Car"/>
    <w:basedOn w:val="Policepardfaut"/>
    <w:link w:val="Titre6"/>
    <w:uiPriority w:val="9"/>
    <w:rsid w:val="00904825"/>
    <w:rPr>
      <w:rFonts w:cstheme="minorHAnsi"/>
      <w:b/>
      <w:color w:val="FF0066"/>
      <w:kern w:val="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3F9"/>
    <w:pPr>
      <w:suppressAutoHyphens/>
      <w:autoSpaceDN w:val="0"/>
      <w:textAlignment w:val="baseline"/>
    </w:pPr>
    <w:rPr>
      <w:rFonts w:cstheme="minorHAnsi"/>
      <w:kern w:val="3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A7138"/>
    <w:pPr>
      <w:widowControl w:val="0"/>
      <w:numPr>
        <w:numId w:val="2"/>
      </w:numPr>
      <w:spacing w:after="0" w:line="240" w:lineRule="auto"/>
      <w:outlineLvl w:val="0"/>
    </w:pPr>
    <w:rPr>
      <w:b/>
      <w:color w:val="FF0066"/>
      <w:kern w:val="0"/>
      <w:sz w:val="36"/>
      <w:szCs w:val="36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A7138"/>
    <w:pPr>
      <w:widowControl w:val="0"/>
      <w:numPr>
        <w:ilvl w:val="1"/>
        <w:numId w:val="3"/>
      </w:numPr>
      <w:spacing w:after="0" w:line="240" w:lineRule="auto"/>
      <w:outlineLvl w:val="1"/>
    </w:pPr>
    <w:rPr>
      <w:i/>
      <w:color w:val="0070C0"/>
      <w:kern w:val="0"/>
      <w:sz w:val="32"/>
      <w:szCs w:val="32"/>
    </w:rPr>
  </w:style>
  <w:style w:type="paragraph" w:styleId="Titre3">
    <w:name w:val="heading 3"/>
    <w:basedOn w:val="Paragraphedeliste"/>
    <w:next w:val="Normal"/>
    <w:link w:val="Titre3Car"/>
    <w:uiPriority w:val="9"/>
    <w:unhideWhenUsed/>
    <w:qFormat/>
    <w:rsid w:val="00DA7138"/>
    <w:pPr>
      <w:numPr>
        <w:ilvl w:val="3"/>
        <w:numId w:val="3"/>
      </w:numPr>
      <w:outlineLvl w:val="2"/>
    </w:pPr>
    <w:rPr>
      <w:rFonts w:cstheme="minorBidi"/>
      <w:b/>
      <w:kern w:val="0"/>
      <w:sz w:val="24"/>
    </w:rPr>
  </w:style>
  <w:style w:type="paragraph" w:styleId="Titre4">
    <w:name w:val="heading 4"/>
    <w:basedOn w:val="Paragraphedeliste"/>
    <w:next w:val="Normal"/>
    <w:link w:val="Titre4Car"/>
    <w:uiPriority w:val="9"/>
    <w:unhideWhenUsed/>
    <w:qFormat/>
    <w:rsid w:val="00CF33F9"/>
    <w:pPr>
      <w:numPr>
        <w:numId w:val="1"/>
      </w:numPr>
      <w:outlineLvl w:val="3"/>
    </w:pPr>
    <w:rPr>
      <w:rFonts w:cstheme="minorBidi"/>
      <w:b/>
      <w:i/>
      <w:kern w:val="0"/>
    </w:rPr>
  </w:style>
  <w:style w:type="paragraph" w:styleId="Titre5">
    <w:name w:val="heading 5"/>
    <w:basedOn w:val="Normal"/>
    <w:next w:val="Normal"/>
    <w:link w:val="Titre5Car"/>
    <w:autoRedefine/>
    <w:uiPriority w:val="9"/>
    <w:unhideWhenUsed/>
    <w:qFormat/>
    <w:rsid w:val="00EC04E0"/>
    <w:pPr>
      <w:jc w:val="center"/>
      <w:outlineLvl w:val="4"/>
    </w:pPr>
    <w:rPr>
      <w:rFonts w:cstheme="minorBidi"/>
      <w:b/>
      <w:color w:val="993366"/>
      <w:kern w:val="0"/>
      <w:sz w:val="48"/>
      <w:u w:val="single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904825"/>
    <w:pPr>
      <w:outlineLvl w:val="5"/>
    </w:pPr>
    <w:rPr>
      <w:b/>
      <w:color w:val="FF006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Paragraphedeliste"/>
    <w:next w:val="Normal"/>
    <w:link w:val="TitreCar"/>
    <w:uiPriority w:val="10"/>
    <w:qFormat/>
    <w:rsid w:val="00CF33F9"/>
    <w:pPr>
      <w:ind w:left="1425" w:hanging="720"/>
    </w:pPr>
    <w:rPr>
      <w:rFonts w:cstheme="minorBidi"/>
      <w:b/>
      <w:color w:val="00B050"/>
      <w:kern w:val="0"/>
      <w:sz w:val="32"/>
      <w:szCs w:val="3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CF33F9"/>
    <w:rPr>
      <w:b/>
      <w:color w:val="00B050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CF33F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60939"/>
    <w:rPr>
      <w:rFonts w:cstheme="minorHAnsi"/>
      <w:i/>
      <w:color w:val="0070C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CF33F9"/>
    <w:rPr>
      <w:b/>
      <w:sz w:val="24"/>
    </w:rPr>
  </w:style>
  <w:style w:type="character" w:customStyle="1" w:styleId="Titre4Car">
    <w:name w:val="Titre 4 Car"/>
    <w:basedOn w:val="Policepardfaut"/>
    <w:link w:val="Titre4"/>
    <w:uiPriority w:val="9"/>
    <w:rsid w:val="00CF33F9"/>
    <w:rPr>
      <w:b/>
      <w:i/>
    </w:rPr>
  </w:style>
  <w:style w:type="character" w:customStyle="1" w:styleId="Titre1Car">
    <w:name w:val="Titre 1 Car"/>
    <w:basedOn w:val="Policepardfaut"/>
    <w:link w:val="Titre1"/>
    <w:uiPriority w:val="9"/>
    <w:rsid w:val="00DA7138"/>
    <w:rPr>
      <w:rFonts w:cstheme="minorHAnsi"/>
      <w:b/>
      <w:color w:val="FF0066"/>
      <w:sz w:val="36"/>
      <w:szCs w:val="36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EC04E0"/>
    <w:rPr>
      <w:b/>
      <w:color w:val="993366"/>
      <w:sz w:val="48"/>
      <w:u w:val="single"/>
    </w:rPr>
  </w:style>
  <w:style w:type="paragraph" w:styleId="Sansinterligne">
    <w:name w:val="No Spacing"/>
    <w:uiPriority w:val="1"/>
    <w:qFormat/>
    <w:rsid w:val="00CF33F9"/>
    <w:pPr>
      <w:suppressAutoHyphens/>
      <w:autoSpaceDN w:val="0"/>
      <w:spacing w:after="0" w:line="240" w:lineRule="auto"/>
      <w:textAlignment w:val="baseline"/>
    </w:pPr>
    <w:rPr>
      <w:rFonts w:cstheme="minorHAnsi"/>
      <w:kern w:val="3"/>
    </w:rPr>
  </w:style>
  <w:style w:type="paragraph" w:styleId="En-tte">
    <w:name w:val="header"/>
    <w:basedOn w:val="Normal"/>
    <w:link w:val="En-tteCar"/>
    <w:uiPriority w:val="99"/>
    <w:unhideWhenUsed/>
    <w:rsid w:val="005C78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C7805"/>
    <w:rPr>
      <w:rFonts w:cstheme="minorHAnsi"/>
      <w:kern w:val="3"/>
    </w:rPr>
  </w:style>
  <w:style w:type="paragraph" w:styleId="Pieddepage">
    <w:name w:val="footer"/>
    <w:basedOn w:val="Normal"/>
    <w:link w:val="PieddepageCar"/>
    <w:uiPriority w:val="99"/>
    <w:unhideWhenUsed/>
    <w:rsid w:val="005C78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C7805"/>
    <w:rPr>
      <w:rFonts w:cstheme="minorHAnsi"/>
      <w:kern w:val="3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C78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C7805"/>
    <w:rPr>
      <w:rFonts w:ascii="Tahoma" w:hAnsi="Tahoma" w:cs="Tahoma"/>
      <w:kern w:val="3"/>
      <w:sz w:val="16"/>
      <w:szCs w:val="16"/>
    </w:rPr>
  </w:style>
  <w:style w:type="character" w:customStyle="1" w:styleId="Titre6Car">
    <w:name w:val="Titre 6 Car"/>
    <w:basedOn w:val="Policepardfaut"/>
    <w:link w:val="Titre6"/>
    <w:uiPriority w:val="9"/>
    <w:rsid w:val="00904825"/>
    <w:rPr>
      <w:rFonts w:cstheme="minorHAnsi"/>
      <w:b/>
      <w:color w:val="FF0066"/>
      <w:kern w:val="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407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Quitterie</dc:creator>
  <cp:lastModifiedBy>Matthieu</cp:lastModifiedBy>
  <cp:revision>4</cp:revision>
  <dcterms:created xsi:type="dcterms:W3CDTF">2014-03-03T07:40:00Z</dcterms:created>
  <dcterms:modified xsi:type="dcterms:W3CDTF">2014-05-24T09:25:00Z</dcterms:modified>
</cp:coreProperties>
</file>