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047C" w:rsidRDefault="002F28E8" w:rsidP="002F28E8">
      <w:pPr>
        <w:jc w:val="center"/>
        <w:rPr>
          <w:b/>
          <w:sz w:val="32"/>
          <w:u w:val="single"/>
        </w:rPr>
      </w:pPr>
      <w:r w:rsidRPr="002F28E8">
        <w:rPr>
          <w:b/>
          <w:sz w:val="32"/>
          <w:u w:val="single"/>
        </w:rPr>
        <w:t>Ecologie des sols</w:t>
      </w:r>
    </w:p>
    <w:p w:rsidR="002F28E8" w:rsidRDefault="002F28E8" w:rsidP="002F28E8">
      <w:r>
        <w:sym w:font="Wingdings" w:char="F0E8"/>
      </w:r>
      <w:r>
        <w:t xml:space="preserve"> Support de toute la </w:t>
      </w:r>
      <w:r w:rsidRPr="00631BDC">
        <w:rPr>
          <w:b/>
        </w:rPr>
        <w:t>biosphère continentale</w:t>
      </w:r>
      <w:r>
        <w:t xml:space="preserve">, de </w:t>
      </w:r>
      <w:r w:rsidRPr="00631BDC">
        <w:rPr>
          <w:b/>
        </w:rPr>
        <w:t>l'alimentation humaine</w:t>
      </w:r>
      <w:r>
        <w:t xml:space="preserve">, constitue nos </w:t>
      </w:r>
      <w:r w:rsidRPr="00631BDC">
        <w:rPr>
          <w:b/>
        </w:rPr>
        <w:t>paysages</w:t>
      </w:r>
      <w:r>
        <w:br/>
      </w:r>
      <w:r>
        <w:sym w:font="Wingdings" w:char="F0E8"/>
      </w:r>
      <w:r>
        <w:t xml:space="preserve"> </w:t>
      </w:r>
      <w:r w:rsidRPr="00631BDC">
        <w:rPr>
          <w:b/>
        </w:rPr>
        <w:t>biodégradation</w:t>
      </w:r>
      <w:r>
        <w:t xml:space="preserve"> de la matière organique, </w:t>
      </w:r>
      <w:r w:rsidRPr="00631BDC">
        <w:rPr>
          <w:b/>
        </w:rPr>
        <w:t>stockage, filtrage et transformation</w:t>
      </w:r>
      <w:r>
        <w:t xml:space="preserve"> d'éléments nutritifs, de substances et d'eau</w:t>
      </w:r>
      <w:r>
        <w:br/>
        <w:t>sol =&gt; plantes =&gt; herbivores =&gt; prédateurs</w:t>
      </w:r>
    </w:p>
    <w:p w:rsidR="002F28E8" w:rsidRDefault="00AA06F6" w:rsidP="002F28E8">
      <w:r>
        <w:rPr>
          <w:b/>
          <w:noProof/>
          <w:u w:val="single"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2037080</wp:posOffset>
            </wp:positionH>
            <wp:positionV relativeFrom="paragraph">
              <wp:posOffset>622300</wp:posOffset>
            </wp:positionV>
            <wp:extent cx="4655820" cy="2973705"/>
            <wp:effectExtent l="19050" t="0" r="0" b="0"/>
            <wp:wrapThrough wrapText="bothSides">
              <wp:wrapPolygon edited="0">
                <wp:start x="-88" y="0"/>
                <wp:lineTo x="-88" y="21448"/>
                <wp:lineTo x="21565" y="21448"/>
                <wp:lineTo x="21565" y="0"/>
                <wp:lineTo x="-88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F28E8" w:rsidRPr="00D41711">
        <w:rPr>
          <w:b/>
          <w:u w:val="single"/>
        </w:rPr>
        <w:t>L'écologie des sols étudie</w:t>
      </w:r>
      <w:r w:rsidR="002F28E8">
        <w:t xml:space="preserve"> : • les </w:t>
      </w:r>
      <w:r w:rsidR="002F28E8" w:rsidRPr="00631BDC">
        <w:rPr>
          <w:b/>
        </w:rPr>
        <w:t>relations</w:t>
      </w:r>
      <w:r w:rsidR="002F28E8">
        <w:t xml:space="preserve"> entre organismes, et entre organismes et milieu physique</w:t>
      </w:r>
      <w:r w:rsidR="002F28E8">
        <w:br/>
        <w:t xml:space="preserve">• les </w:t>
      </w:r>
      <w:r w:rsidR="002F28E8" w:rsidRPr="00631BDC">
        <w:rPr>
          <w:b/>
        </w:rPr>
        <w:t>interactions sols/plantes</w:t>
      </w:r>
      <w:r w:rsidR="002F28E8">
        <w:t xml:space="preserve"> et </w:t>
      </w:r>
      <w:r w:rsidR="002F28E8" w:rsidRPr="00631BDC">
        <w:rPr>
          <w:b/>
        </w:rPr>
        <w:t>organismes du sol/plantes</w:t>
      </w:r>
      <w:r w:rsidR="002F28E8">
        <w:br/>
        <w:t xml:space="preserve">• l'effet des </w:t>
      </w:r>
      <w:r w:rsidR="002F28E8" w:rsidRPr="00631BDC">
        <w:rPr>
          <w:b/>
        </w:rPr>
        <w:t>pratiques culturales</w:t>
      </w:r>
      <w:r w:rsidR="002F28E8">
        <w:t xml:space="preserve"> sur ces interactions</w:t>
      </w:r>
    </w:p>
    <w:p w:rsidR="002F28E8" w:rsidRDefault="00AA06F6" w:rsidP="002F28E8">
      <w:r>
        <w:rPr>
          <w:b/>
          <w:u w:val="single"/>
        </w:rPr>
        <w:t xml:space="preserve">II) </w:t>
      </w:r>
      <w:r w:rsidR="00D41711" w:rsidRPr="00D41711">
        <w:rPr>
          <w:b/>
          <w:u w:val="single"/>
        </w:rPr>
        <w:t>L'écosystème sol</w:t>
      </w:r>
      <w:r w:rsidR="00D41711">
        <w:t xml:space="preserve"> : </w:t>
      </w:r>
      <w:r w:rsidR="00631BDC">
        <w:br/>
      </w:r>
      <w:r w:rsidR="00D41711" w:rsidRPr="00D41711">
        <w:rPr>
          <w:b/>
          <w:u w:val="single"/>
        </w:rPr>
        <w:t>1) Un biotope</w:t>
      </w:r>
      <w:r w:rsidR="00D41711">
        <w:t xml:space="preserve"> </w:t>
      </w:r>
      <w:r w:rsidR="00D41711">
        <w:sym w:font="Wingdings" w:char="F0E8"/>
      </w:r>
      <w:r w:rsidR="00D41711">
        <w:t xml:space="preserve"> 50% de particules solides et 50% de d'espaces poreux</w:t>
      </w:r>
      <w:r w:rsidR="00D41711">
        <w:br/>
      </w:r>
      <w:r w:rsidR="00D41711" w:rsidRPr="00D41711">
        <w:rPr>
          <w:b/>
          <w:u w:val="single"/>
        </w:rPr>
        <w:t>2) Une biocénose</w:t>
      </w:r>
      <w:r w:rsidR="00D41711">
        <w:t xml:space="preserve"> : sol sous prairie </w:t>
      </w:r>
      <w:r w:rsidR="00D41711">
        <w:sym w:font="Wingdings" w:char="F0E8"/>
      </w:r>
      <w:r w:rsidR="00D41711">
        <w:t xml:space="preserve"> 93%</w:t>
      </w:r>
      <w:r>
        <w:t xml:space="preserve"> de </w:t>
      </w:r>
      <w:r w:rsidRPr="00631BDC">
        <w:rPr>
          <w:b/>
        </w:rPr>
        <w:t>matières minérales</w:t>
      </w:r>
      <w:r>
        <w:t xml:space="preserve"> (S-L-A), 7% de </w:t>
      </w:r>
      <w:r w:rsidRPr="00631BDC">
        <w:rPr>
          <w:b/>
        </w:rPr>
        <w:t>matières organiques totales</w:t>
      </w:r>
      <w:r>
        <w:t xml:space="preserve"> dont 5% </w:t>
      </w:r>
      <w:r w:rsidRPr="00631BDC">
        <w:rPr>
          <w:b/>
        </w:rPr>
        <w:t>d'organismes vivants</w:t>
      </w:r>
      <w:r>
        <w:t xml:space="preserve"> (champignons, algues, bactéries, vers, macro-microfaune)</w:t>
      </w:r>
      <w:r>
        <w:br/>
      </w:r>
      <w:r w:rsidRPr="00AA06F6">
        <w:rPr>
          <w:b/>
          <w:u w:val="single"/>
        </w:rPr>
        <w:t>3) Un réseau trophique</w:t>
      </w:r>
      <w:r>
        <w:t xml:space="preserve"> : </w:t>
      </w:r>
    </w:p>
    <w:p w:rsidR="00AA06F6" w:rsidRDefault="00AA06F6" w:rsidP="002F28E8"/>
    <w:p w:rsidR="00AA06F6" w:rsidRDefault="00AA06F6" w:rsidP="002F28E8"/>
    <w:p w:rsidR="00F139A9" w:rsidRDefault="00AA06F6" w:rsidP="002F28E8">
      <w:r w:rsidRPr="00AA06F6">
        <w:rPr>
          <w:b/>
          <w:u w:val="single"/>
        </w:rPr>
        <w:t>III) Description des communautés</w:t>
      </w:r>
      <w:r>
        <w:t xml:space="preserve"> :</w:t>
      </w:r>
      <w:r>
        <w:br/>
        <w:t xml:space="preserve">• </w:t>
      </w:r>
      <w:r w:rsidRPr="00631BDC">
        <w:rPr>
          <w:b/>
        </w:rPr>
        <w:t>Comptage</w:t>
      </w:r>
      <w:r>
        <w:t xml:space="preserve"> (dénombrement, échantillonnage</w:t>
      </w:r>
      <w:r w:rsidR="0094095C">
        <w:tab/>
      </w:r>
      <w:r w:rsidR="0094095C">
        <w:tab/>
        <w:t xml:space="preserve">• </w:t>
      </w:r>
      <w:r w:rsidR="0094095C" w:rsidRPr="00631BDC">
        <w:rPr>
          <w:b/>
        </w:rPr>
        <w:t>Outils moléculaires</w:t>
      </w:r>
      <w:r>
        <w:br/>
        <w:t>•</w:t>
      </w:r>
      <w:r w:rsidR="0094095C">
        <w:t xml:space="preserve"> </w:t>
      </w:r>
      <w:r w:rsidRPr="00631BDC">
        <w:rPr>
          <w:b/>
        </w:rPr>
        <w:t>Estimation de l'activité</w:t>
      </w:r>
      <w:r>
        <w:t xml:space="preserve"> : </w:t>
      </w:r>
      <w:r w:rsidR="0094095C">
        <w:t>respiration, taux de nitrification/décomposition</w:t>
      </w:r>
      <w:r w:rsidR="0094095C">
        <w:br/>
      </w:r>
      <w:r>
        <w:t>•</w:t>
      </w:r>
      <w:r w:rsidR="0094095C">
        <w:t xml:space="preserve"> Mesure de </w:t>
      </w:r>
      <w:r w:rsidR="0094095C" w:rsidRPr="00631BDC">
        <w:rPr>
          <w:b/>
        </w:rPr>
        <w:t>constituants cellulaires</w:t>
      </w:r>
      <w:r w:rsidR="0094095C">
        <w:t xml:space="preserve"> : biomasse C, N ou P; enzymes, phospholipides</w:t>
      </w:r>
      <w:r w:rsidR="00631BDC">
        <w:br/>
      </w:r>
      <w:r w:rsidR="004E10CC">
        <w:br/>
      </w:r>
      <w:r w:rsidR="004E10CC" w:rsidRPr="004E10CC">
        <w:rPr>
          <w:u w:val="single"/>
        </w:rPr>
        <w:t>Micro-organismes du sol :</w:t>
      </w:r>
      <w:r w:rsidR="000C2406">
        <w:br/>
        <w:t xml:space="preserve">Dans 1g de terre </w:t>
      </w:r>
      <w:r w:rsidR="000C2406">
        <w:sym w:font="Wingdings" w:char="F0E8"/>
      </w:r>
      <w:r w:rsidR="000C2406">
        <w:t xml:space="preserve"> + d'1 millions d'espèces de </w:t>
      </w:r>
      <w:r w:rsidR="000C2406" w:rsidRPr="00631BDC">
        <w:rPr>
          <w:b/>
        </w:rPr>
        <w:t>bactéries</w:t>
      </w:r>
      <w:r w:rsidR="000C2406">
        <w:t xml:space="preserve"> et 100 000 de </w:t>
      </w:r>
      <w:r w:rsidR="000C2406" w:rsidRPr="00631BDC">
        <w:rPr>
          <w:b/>
        </w:rPr>
        <w:t>champignons</w:t>
      </w:r>
      <w:r w:rsidR="000C2406">
        <w:br/>
      </w:r>
      <w:r w:rsidR="000C2406">
        <w:sym w:font="Wingdings" w:char="F0E8"/>
      </w:r>
      <w:r w:rsidR="000C2406">
        <w:t xml:space="preserve"> dans 1m² : + de 1000 espèces </w:t>
      </w:r>
      <w:r w:rsidR="000C2406" w:rsidRPr="00631BDC">
        <w:rPr>
          <w:b/>
        </w:rPr>
        <w:t>d'invertébrés</w:t>
      </w:r>
      <w:r w:rsidR="000C2406">
        <w:t xml:space="preserve"> -&gt; Acariens &gt; Collemboles &gt; Nématodes &gt; Protozoaire</w:t>
      </w:r>
      <w:r w:rsidR="000C2406">
        <w:br/>
      </w:r>
      <w:r w:rsidR="004E10CC">
        <w:t xml:space="preserve">50 à 250m </w:t>
      </w:r>
      <w:r w:rsidR="004E10CC" w:rsidRPr="00631BDC">
        <w:rPr>
          <w:b/>
        </w:rPr>
        <w:t>d'hyphes fongiques</w:t>
      </w:r>
      <w:r w:rsidR="004E10CC">
        <w:t xml:space="preserve"> (champignons longs et fins) par g de sol</w:t>
      </w:r>
      <w:r w:rsidR="004E10CC">
        <w:br/>
      </w:r>
      <w:r w:rsidR="004E10CC" w:rsidRPr="00631BDC">
        <w:rPr>
          <w:b/>
          <w:highlight w:val="yellow"/>
        </w:rPr>
        <w:t>Biomasse bactérienne &gt; biomasse des êtres vivants</w:t>
      </w:r>
      <w:r w:rsidR="004E10CC">
        <w:br/>
      </w:r>
      <w:r w:rsidR="004E10CC">
        <w:sym w:font="Wingdings" w:char="F0E8"/>
      </w:r>
      <w:r w:rsidR="004E10CC">
        <w:t xml:space="preserve"> </w:t>
      </w:r>
      <w:r w:rsidR="004E10CC" w:rsidRPr="00631BDC">
        <w:rPr>
          <w:b/>
        </w:rPr>
        <w:t>protozoaires, symbioses</w:t>
      </w:r>
      <w:r w:rsidR="004E10CC">
        <w:t xml:space="preserve"> (m-o fixateurs d'azote); </w:t>
      </w:r>
      <w:r w:rsidR="004E10CC" w:rsidRPr="00631BDC">
        <w:rPr>
          <w:b/>
        </w:rPr>
        <w:t>mycorhizes</w:t>
      </w:r>
      <w:r w:rsidR="004E10CC">
        <w:t xml:space="preserve"> (association symbiotique racine/champignon); </w:t>
      </w:r>
      <w:r w:rsidR="004E10CC" w:rsidRPr="00631BDC">
        <w:rPr>
          <w:b/>
        </w:rPr>
        <w:t>champignons</w:t>
      </w:r>
      <w:r w:rsidR="004E10CC">
        <w:t xml:space="preserve"> de 50 à 200ʯm; nématodes (+ de 60 familles); </w:t>
      </w:r>
      <w:r w:rsidR="004E10CC" w:rsidRPr="00631BDC">
        <w:rPr>
          <w:b/>
        </w:rPr>
        <w:t>arthropodes</w:t>
      </w:r>
      <w:r w:rsidR="004E10CC">
        <w:t xml:space="preserve"> (insectes – arachnides – myriapodes =&gt; aèrent et mélangent le sol, régulent la taille des populations, déchiquètent la MO =&gt; détritivores, prédateurs; herbivores, </w:t>
      </w:r>
      <w:proofErr w:type="spellStart"/>
      <w:r w:rsidR="004E10CC">
        <w:t>fongivores</w:t>
      </w:r>
      <w:proofErr w:type="spellEnd"/>
      <w:r w:rsidR="004E10CC">
        <w:t xml:space="preserve">), carabes et staphylins </w:t>
      </w:r>
      <w:r w:rsidR="00F139A9">
        <w:t>(</w:t>
      </w:r>
      <w:proofErr w:type="spellStart"/>
      <w:r w:rsidR="00F139A9">
        <w:t>auxilliaires</w:t>
      </w:r>
      <w:proofErr w:type="spellEnd"/>
      <w:r w:rsidR="00F139A9">
        <w:t xml:space="preserve">); beaucoup de </w:t>
      </w:r>
      <w:r w:rsidR="00F139A9" w:rsidRPr="00631BDC">
        <w:rPr>
          <w:b/>
        </w:rPr>
        <w:t>vers de terre</w:t>
      </w:r>
      <w:r w:rsidR="00F139A9">
        <w:t xml:space="preserve"> dont surtout </w:t>
      </w:r>
      <w:proofErr w:type="spellStart"/>
      <w:r w:rsidR="00F139A9">
        <w:t>Lumbricidae</w:t>
      </w:r>
      <w:proofErr w:type="spellEnd"/>
    </w:p>
    <w:p w:rsidR="0094095C" w:rsidRDefault="00F139A9" w:rsidP="002F28E8">
      <w:r w:rsidRPr="00F139A9">
        <w:rPr>
          <w:b/>
          <w:u w:val="single"/>
        </w:rPr>
        <w:t>IV) Fonctions biologiques et biogéochimiques</w:t>
      </w:r>
      <w:r>
        <w:t xml:space="preserve"> </w:t>
      </w:r>
      <w:proofErr w:type="gramStart"/>
      <w:r>
        <w:t>:</w:t>
      </w:r>
      <w:proofErr w:type="gramEnd"/>
      <w:r w:rsidR="004E10CC">
        <w:br/>
      </w:r>
      <w:r w:rsidRPr="00631BDC">
        <w:rPr>
          <w:b/>
        </w:rPr>
        <w:t>Micro-organismes</w:t>
      </w:r>
      <w:r>
        <w:t xml:space="preserve"> </w:t>
      </w:r>
      <w:r>
        <w:sym w:font="Wingdings" w:char="F0E8"/>
      </w:r>
      <w:r>
        <w:t xml:space="preserve"> "ingénieurs chimiques", cycle du C, décomposition, humification, croissance plantes, symbioses, détoxification, structure du sol</w:t>
      </w:r>
      <w:r>
        <w:br/>
      </w:r>
      <w:r w:rsidRPr="00631BDC">
        <w:rPr>
          <w:b/>
        </w:rPr>
        <w:lastRenderedPageBreak/>
        <w:t>Macrofaune</w:t>
      </w:r>
      <w:r>
        <w:t xml:space="preserve"> </w:t>
      </w:r>
      <w:r>
        <w:sym w:font="Wingdings" w:char="F0E8"/>
      </w:r>
      <w:r>
        <w:t xml:space="preserve"> "ingénieurs du sol", décomposition MO, stimulation m-o, modification cycle du C</w:t>
      </w:r>
      <w:r>
        <w:br/>
      </w:r>
      <w:r w:rsidRPr="00631BDC">
        <w:rPr>
          <w:b/>
        </w:rPr>
        <w:t>Méso-macrofaune</w:t>
      </w:r>
      <w:r>
        <w:t xml:space="preserve"> </w:t>
      </w:r>
      <w:r>
        <w:sym w:font="Wingdings" w:char="F0E8"/>
      </w:r>
      <w:r>
        <w:t xml:space="preserve"> "ingénieurs de la litière", décomposition MO</w:t>
      </w:r>
      <w:r>
        <w:br/>
      </w:r>
      <w:r w:rsidRPr="00631BDC">
        <w:rPr>
          <w:b/>
        </w:rPr>
        <w:t>Microfaune</w:t>
      </w:r>
      <w:r>
        <w:t xml:space="preserve"> </w:t>
      </w:r>
      <w:r>
        <w:sym w:font="Wingdings" w:char="F0E8"/>
      </w:r>
      <w:r>
        <w:t xml:space="preserve"> régulateurs biotiques -&gt; régulation m-o</w:t>
      </w:r>
      <w:r w:rsidR="00690B27">
        <w:t>,</w:t>
      </w:r>
      <w:r>
        <w:t xml:space="preserve"> </w:t>
      </w:r>
      <w:proofErr w:type="spellStart"/>
      <w:r w:rsidR="00690B27">
        <w:t>bioagresseurs</w:t>
      </w:r>
      <w:proofErr w:type="spellEnd"/>
      <w:r w:rsidR="00690B27">
        <w:t xml:space="preserve"> -&gt; nuisibles</w:t>
      </w:r>
    </w:p>
    <w:p w:rsidR="00690B27" w:rsidRDefault="00690B27" w:rsidP="002F28E8">
      <w:r>
        <w:sym w:font="Wingdings" w:char="F0E8"/>
      </w:r>
      <w:r>
        <w:t xml:space="preserve"> </w:t>
      </w:r>
      <w:proofErr w:type="gramStart"/>
      <w:r w:rsidRPr="00631BDC">
        <w:rPr>
          <w:b/>
        </w:rPr>
        <w:t>recyclage</w:t>
      </w:r>
      <w:proofErr w:type="gramEnd"/>
      <w:r w:rsidRPr="00631BDC">
        <w:rPr>
          <w:b/>
        </w:rPr>
        <w:t xml:space="preserve"> nutriments / transformation du C / maintenance structure du sol / régulation pop°</w:t>
      </w:r>
    </w:p>
    <w:p w:rsidR="00690B27" w:rsidRDefault="00690B27" w:rsidP="002F28E8">
      <w:r w:rsidRPr="00631BDC">
        <w:rPr>
          <w:noProof/>
          <w:u w:val="single"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2901315</wp:posOffset>
            </wp:positionH>
            <wp:positionV relativeFrom="paragraph">
              <wp:posOffset>746125</wp:posOffset>
            </wp:positionV>
            <wp:extent cx="3717290" cy="2003425"/>
            <wp:effectExtent l="19050" t="0" r="0" b="0"/>
            <wp:wrapThrough wrapText="bothSides">
              <wp:wrapPolygon edited="0">
                <wp:start x="-111" y="0"/>
                <wp:lineTo x="-111" y="21360"/>
                <wp:lineTo x="21585" y="21360"/>
                <wp:lineTo x="21585" y="0"/>
                <wp:lineTo x="-111" y="0"/>
              </wp:wrapPolygon>
            </wp:wrapThrough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290" cy="200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31BDC">
        <w:rPr>
          <w:u w:val="single"/>
        </w:rPr>
        <w:t>Dégradation d'une feuille morte par les organismes du sol</w:t>
      </w:r>
      <w:r>
        <w:t xml:space="preserve"> : </w:t>
      </w:r>
      <w:r w:rsidRPr="00631BDC">
        <w:rPr>
          <w:b/>
        </w:rPr>
        <w:t>lessivage/tassement</w:t>
      </w:r>
      <w:r>
        <w:t xml:space="preserve"> =&gt; </w:t>
      </w:r>
      <w:r w:rsidRPr="00631BDC">
        <w:rPr>
          <w:b/>
        </w:rPr>
        <w:t>microflore</w:t>
      </w:r>
      <w:r>
        <w:t xml:space="preserve"> envahit la feuille =&gt; </w:t>
      </w:r>
      <w:r w:rsidRPr="00631BDC">
        <w:rPr>
          <w:b/>
        </w:rPr>
        <w:t>découpage et attaque</w:t>
      </w:r>
      <w:r>
        <w:t xml:space="preserve"> des nervures par arthropodes =&gt; ↗ </w:t>
      </w:r>
      <w:r w:rsidRPr="00631BDC">
        <w:rPr>
          <w:b/>
        </w:rPr>
        <w:t>activité microflore</w:t>
      </w:r>
      <w:r>
        <w:t xml:space="preserve"> =&gt; </w:t>
      </w:r>
      <w:r w:rsidRPr="00631BDC">
        <w:rPr>
          <w:b/>
        </w:rPr>
        <w:t>collemboles</w:t>
      </w:r>
      <w:r>
        <w:t xml:space="preserve"> =&gt; morceaux de feuilles </w:t>
      </w:r>
      <w:r w:rsidRPr="00631BDC">
        <w:rPr>
          <w:b/>
        </w:rPr>
        <w:t>enfuis par les vers de terre</w:t>
      </w:r>
      <w:r>
        <w:t>, mélange MO et éléments minéraux</w:t>
      </w:r>
    </w:p>
    <w:p w:rsidR="00690B27" w:rsidRDefault="00DC19D7" w:rsidP="002F28E8">
      <w:pPr>
        <w:rPr>
          <w:sz w:val="20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-69.35pt;margin-top:205.8pt;width:294.6pt;height:.05pt;z-index:251664384" wrapcoords="-55 0 -55 20965 21600 20965 21600 0 -55 0" stroked="f">
            <v:textbox style="mso-fit-shape-to-text:t" inset="0,0,0,0">
              <w:txbxContent>
                <w:p w:rsidR="00DC19D7" w:rsidRPr="00DC19D7" w:rsidRDefault="00DC19D7" w:rsidP="00DC19D7">
                  <w:pPr>
                    <w:pStyle w:val="Lgende"/>
                    <w:jc w:val="center"/>
                    <w:rPr>
                      <w:noProof/>
                      <w:color w:val="auto"/>
                      <w:sz w:val="20"/>
                      <w:u w:val="single"/>
                    </w:rPr>
                  </w:pPr>
                  <w:r w:rsidRPr="00DC19D7">
                    <w:rPr>
                      <w:color w:val="auto"/>
                      <w:sz w:val="20"/>
                      <w:u w:val="single"/>
                    </w:rPr>
                    <w:t>Cycle du phosphore</w:t>
                  </w:r>
                </w:p>
              </w:txbxContent>
            </v:textbox>
            <w10:wrap type="through"/>
          </v:shape>
        </w:pict>
      </w:r>
      <w:r w:rsidR="00690B27"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-880745</wp:posOffset>
            </wp:positionH>
            <wp:positionV relativeFrom="paragraph">
              <wp:posOffset>31115</wp:posOffset>
            </wp:positionV>
            <wp:extent cx="3741420" cy="2525395"/>
            <wp:effectExtent l="19050" t="0" r="0" b="0"/>
            <wp:wrapThrough wrapText="bothSides">
              <wp:wrapPolygon edited="0">
                <wp:start x="-110" y="0"/>
                <wp:lineTo x="-110" y="21508"/>
                <wp:lineTo x="21556" y="21508"/>
                <wp:lineTo x="21556" y="0"/>
                <wp:lineTo x="-110" y="0"/>
              </wp:wrapPolygon>
            </wp:wrapThrough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2525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90B27">
        <w:rPr>
          <w:noProof/>
        </w:rPr>
        <w:pict>
          <v:shape id="_x0000_s1026" type="#_x0000_t202" style="position:absolute;margin-left:190.45pt;margin-top:186pt;width:332.2pt;height:.05pt;z-index:251661312;mso-position-horizontal-relative:text;mso-position-vertical-relative:text" wrapcoords="-49 0 -49 20965 21600 20965 21600 0 -49 0" stroked="f">
            <v:textbox style="mso-fit-shape-to-text:t" inset="0,0,0,0">
              <w:txbxContent>
                <w:p w:rsidR="00690B27" w:rsidRPr="00690B27" w:rsidRDefault="00690B27" w:rsidP="00690B27">
                  <w:pPr>
                    <w:pStyle w:val="Lgende"/>
                    <w:jc w:val="center"/>
                    <w:rPr>
                      <w:noProof/>
                      <w:color w:val="auto"/>
                      <w:sz w:val="20"/>
                      <w:u w:val="single"/>
                    </w:rPr>
                  </w:pPr>
                  <w:r w:rsidRPr="00690B27">
                    <w:rPr>
                      <w:color w:val="auto"/>
                      <w:sz w:val="20"/>
                      <w:u w:val="single"/>
                    </w:rPr>
                    <w:t>Cycle de l'azote</w:t>
                  </w:r>
                </w:p>
              </w:txbxContent>
            </v:textbox>
            <w10:wrap type="through"/>
          </v:shape>
        </w:pict>
      </w:r>
      <w:r w:rsidR="00690B27">
        <w:br/>
      </w:r>
    </w:p>
    <w:p w:rsidR="00DC19D7" w:rsidRDefault="00DC19D7" w:rsidP="002F28E8">
      <w:r w:rsidRPr="00DC19D7">
        <w:rPr>
          <w:b/>
          <w:u w:val="single"/>
        </w:rPr>
        <w:t xml:space="preserve">Fonctions assurées par les organismes du sol : </w:t>
      </w:r>
      <w:r w:rsidRPr="00DC19D7">
        <w:rPr>
          <w:b/>
          <w:u w:val="single"/>
        </w:rPr>
        <w:br/>
      </w:r>
      <w:r>
        <w:t xml:space="preserve">• </w:t>
      </w:r>
      <w:r w:rsidRPr="00631BDC">
        <w:rPr>
          <w:b/>
        </w:rPr>
        <w:t>décomposition de MO</w:t>
      </w:r>
      <w:r>
        <w:t xml:space="preserve"> </w:t>
      </w:r>
      <w:r>
        <w:sym w:font="Wingdings" w:char="F0E8"/>
      </w:r>
      <w:r>
        <w:t xml:space="preserve"> invertébrés détritivores, champignons, bactéries</w:t>
      </w:r>
      <w:proofErr w:type="gramStart"/>
      <w:r>
        <w:t>..</w:t>
      </w:r>
      <w:proofErr w:type="gramEnd"/>
      <w:r>
        <w:br/>
        <w:t xml:space="preserve">• </w:t>
      </w:r>
      <w:r w:rsidRPr="00631BDC">
        <w:rPr>
          <w:b/>
        </w:rPr>
        <w:t>recyclage des nutriments</w:t>
      </w:r>
      <w:r>
        <w:t xml:space="preserve"> </w:t>
      </w:r>
      <w:r>
        <w:sym w:font="Wingdings" w:char="F0E8"/>
      </w:r>
      <w:r>
        <w:t xml:space="preserve"> m-o et racines, quelques invertébrés </w:t>
      </w:r>
      <w:r>
        <w:br/>
        <w:t xml:space="preserve">• </w:t>
      </w:r>
      <w:r w:rsidRPr="00631BDC">
        <w:rPr>
          <w:b/>
        </w:rPr>
        <w:t>échanges gazeux et piégeage</w:t>
      </w:r>
      <w:r>
        <w:t xml:space="preserve"> C </w:t>
      </w:r>
      <w:r>
        <w:sym w:font="Wingdings" w:char="F0E8"/>
      </w:r>
      <w:r>
        <w:t xml:space="preserve"> m-o, racines, méso-macrofaune</w:t>
      </w:r>
      <w:r>
        <w:br/>
        <w:t xml:space="preserve">• </w:t>
      </w:r>
      <w:r w:rsidRPr="00631BDC">
        <w:rPr>
          <w:b/>
        </w:rPr>
        <w:t>maintient structure du sol</w:t>
      </w:r>
      <w:r>
        <w:t xml:space="preserve"> </w:t>
      </w:r>
      <w:r>
        <w:sym w:font="Wingdings" w:char="F0E8"/>
      </w:r>
      <w:r>
        <w:t xml:space="preserve"> invertébrés fouisseurs, racines, mycorhizes, m-o</w:t>
      </w:r>
      <w:r>
        <w:br/>
        <w:t xml:space="preserve">• </w:t>
      </w:r>
      <w:r w:rsidRPr="00631BDC">
        <w:rPr>
          <w:b/>
        </w:rPr>
        <w:t>régulation hydrologie du sol</w:t>
      </w:r>
      <w:r>
        <w:t xml:space="preserve">  </w:t>
      </w:r>
      <w:r>
        <w:sym w:font="Wingdings" w:char="F0E8"/>
      </w:r>
      <w:r w:rsidR="00740AB7">
        <w:t xml:space="preserve"> invertébrés fouisseurs, racines</w:t>
      </w:r>
      <w:r w:rsidR="00740AB7">
        <w:br/>
      </w:r>
      <w:r>
        <w:t>•</w:t>
      </w:r>
      <w:r w:rsidR="00740AB7">
        <w:t xml:space="preserve"> </w:t>
      </w:r>
      <w:r w:rsidR="00740AB7" w:rsidRPr="00631BDC">
        <w:rPr>
          <w:b/>
        </w:rPr>
        <w:t>symbioses plantes/racines</w:t>
      </w:r>
      <w:r w:rsidR="00740AB7">
        <w:t xml:space="preserve"> </w:t>
      </w:r>
      <w:r w:rsidR="00740AB7">
        <w:sym w:font="Wingdings" w:char="F0E8"/>
      </w:r>
      <w:r w:rsidR="00740AB7">
        <w:t xml:space="preserve"> fourmis, mycorhizes, m-o</w:t>
      </w:r>
      <w:r w:rsidR="00740AB7">
        <w:br/>
      </w:r>
      <w:r>
        <w:t>•</w:t>
      </w:r>
      <w:r w:rsidR="00740AB7">
        <w:t xml:space="preserve"> </w:t>
      </w:r>
      <w:r w:rsidR="00740AB7" w:rsidRPr="00631BDC">
        <w:rPr>
          <w:b/>
        </w:rPr>
        <w:t>détoxification sol</w:t>
      </w:r>
      <w:r w:rsidR="00740AB7">
        <w:t xml:space="preserve"> </w:t>
      </w:r>
      <w:r w:rsidR="00740AB7">
        <w:sym w:font="Wingdings" w:char="F0E8"/>
      </w:r>
      <w:r w:rsidR="00740AB7">
        <w:t xml:space="preserve"> m-o</w:t>
      </w:r>
      <w:r w:rsidR="00740AB7">
        <w:br/>
      </w:r>
      <w:r>
        <w:t>•</w:t>
      </w:r>
      <w:r w:rsidR="00740AB7">
        <w:t xml:space="preserve"> </w:t>
      </w:r>
      <w:r w:rsidR="00740AB7" w:rsidRPr="00631BDC">
        <w:rPr>
          <w:b/>
        </w:rPr>
        <w:t>suppression nuisibles, parasites, maladies</w:t>
      </w:r>
      <w:r w:rsidR="00740AB7">
        <w:t xml:space="preserve"> </w:t>
      </w:r>
      <w:r w:rsidR="00740AB7">
        <w:sym w:font="Wingdings" w:char="F0E8"/>
      </w:r>
      <w:r w:rsidR="00740AB7">
        <w:t xml:space="preserve"> nématodes, collemboles, vers de terre, prédateurs</w:t>
      </w:r>
      <w:r w:rsidR="00740AB7">
        <w:br/>
        <w:t xml:space="preserve">• </w:t>
      </w:r>
      <w:r w:rsidR="00740AB7" w:rsidRPr="00631BDC">
        <w:rPr>
          <w:b/>
        </w:rPr>
        <w:t>source d'aliments et de médicaments</w:t>
      </w:r>
      <w:r w:rsidR="00740AB7">
        <w:t xml:space="preserve"> </w:t>
      </w:r>
      <w:r w:rsidR="00740AB7">
        <w:sym w:font="Wingdings" w:char="F0E8"/>
      </w:r>
      <w:r w:rsidR="00740AB7">
        <w:t xml:space="preserve"> insectes, vers de terre, racines</w:t>
      </w:r>
    </w:p>
    <w:p w:rsidR="00740AB7" w:rsidRDefault="00740AB7" w:rsidP="002F28E8">
      <w:r w:rsidRPr="00740AB7">
        <w:rPr>
          <w:b/>
          <w:u w:val="single"/>
        </w:rPr>
        <w:t>V) Pratiques agricoles et organismes du sol</w:t>
      </w:r>
      <w:r>
        <w:t xml:space="preserve"> :</w:t>
      </w:r>
      <w:r>
        <w:br/>
      </w:r>
      <w:r>
        <w:sym w:font="Wingdings" w:char="F0E8"/>
      </w:r>
      <w:r>
        <w:t xml:space="preserve"> </w:t>
      </w:r>
      <w:r w:rsidRPr="00631BDC">
        <w:rPr>
          <w:b/>
        </w:rPr>
        <w:t>déboisement</w:t>
      </w:r>
      <w:r>
        <w:t xml:space="preserve"> et </w:t>
      </w:r>
      <w:r w:rsidRPr="00631BDC">
        <w:rPr>
          <w:b/>
        </w:rPr>
        <w:t>culture</w:t>
      </w:r>
      <w:r>
        <w:t xml:space="preserve"> </w:t>
      </w:r>
      <w:r w:rsidRPr="00631BDC">
        <w:rPr>
          <w:b/>
        </w:rPr>
        <w:t>réduisent la MO</w:t>
      </w:r>
      <w:r>
        <w:t xml:space="preserve"> dans le sol (labour diminue les champignons, baisse de MO entraine baisse nutriments, CEC, porosité)</w:t>
      </w:r>
      <w:r>
        <w:br/>
      </w:r>
      <w:r>
        <w:sym w:font="Wingdings" w:char="F0E8"/>
      </w:r>
      <w:r>
        <w:t xml:space="preserve"> </w:t>
      </w:r>
      <w:r w:rsidRPr="00631BDC">
        <w:rPr>
          <w:b/>
        </w:rPr>
        <w:t>feu affecte MO et organismes du sol</w:t>
      </w:r>
      <w:r>
        <w:t xml:space="preserve"> </w:t>
      </w:r>
      <w:r>
        <w:br/>
      </w:r>
      <w:r>
        <w:sym w:font="Wingdings" w:char="F0E8"/>
      </w:r>
      <w:r>
        <w:t xml:space="preserve"> </w:t>
      </w:r>
      <w:r w:rsidRPr="00631BDC">
        <w:rPr>
          <w:b/>
        </w:rPr>
        <w:t>compactage</w:t>
      </w:r>
      <w:r>
        <w:t xml:space="preserve"> du sol, </w:t>
      </w:r>
      <w:r w:rsidRPr="00631BDC">
        <w:rPr>
          <w:b/>
        </w:rPr>
        <w:t>absence de couverture végétale ou litière</w:t>
      </w:r>
      <w:r>
        <w:t xml:space="preserve"> (↘ organismes, racines,  ↗ érosion)</w:t>
      </w:r>
    </w:p>
    <w:p w:rsidR="00740AB7" w:rsidRDefault="008A7ED2" w:rsidP="002F28E8">
      <w:r>
        <w:rPr>
          <w:b/>
          <w:noProof/>
          <w:u w:val="single"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2673350</wp:posOffset>
            </wp:positionH>
            <wp:positionV relativeFrom="paragraph">
              <wp:posOffset>-81280</wp:posOffset>
            </wp:positionV>
            <wp:extent cx="3900805" cy="2005965"/>
            <wp:effectExtent l="19050" t="0" r="4445" b="0"/>
            <wp:wrapThrough wrapText="bothSides">
              <wp:wrapPolygon edited="0">
                <wp:start x="-105" y="0"/>
                <wp:lineTo x="-105" y="21333"/>
                <wp:lineTo x="21625" y="21333"/>
                <wp:lineTo x="21625" y="0"/>
                <wp:lineTo x="-105" y="0"/>
              </wp:wrapPolygon>
            </wp:wrapThrough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05" cy="200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40AB7" w:rsidRPr="00740AB7">
        <w:rPr>
          <w:b/>
          <w:u w:val="single"/>
        </w:rPr>
        <w:t>VI) Sols et pollution</w:t>
      </w:r>
      <w:r w:rsidR="00740AB7">
        <w:t xml:space="preserve"> : </w:t>
      </w:r>
      <w:r w:rsidR="00740AB7">
        <w:br/>
      </w:r>
      <w:r w:rsidR="00740AB7">
        <w:sym w:font="Wingdings" w:char="F0E8"/>
      </w:r>
      <w:r w:rsidR="00740AB7">
        <w:t xml:space="preserve"> polluants </w:t>
      </w:r>
      <w:r w:rsidR="00740AB7" w:rsidRPr="00631BDC">
        <w:rPr>
          <w:b/>
        </w:rPr>
        <w:t>organiques</w:t>
      </w:r>
      <w:r w:rsidR="00740AB7">
        <w:t xml:space="preserve">, polluants </w:t>
      </w:r>
      <w:r w:rsidR="00740AB7" w:rsidRPr="00631BDC">
        <w:rPr>
          <w:b/>
        </w:rPr>
        <w:lastRenderedPageBreak/>
        <w:t>minéraux</w:t>
      </w:r>
      <w:r w:rsidR="00740AB7">
        <w:t xml:space="preserve">, </w:t>
      </w:r>
      <w:r w:rsidR="00740AB7" w:rsidRPr="00631BDC">
        <w:rPr>
          <w:b/>
        </w:rPr>
        <w:t>radionucléides, déchets solides</w:t>
      </w:r>
      <w:r w:rsidR="00740AB7">
        <w:br/>
      </w:r>
    </w:p>
    <w:p w:rsidR="008A7ED2" w:rsidRDefault="008A7ED2" w:rsidP="002F28E8">
      <w:r>
        <w:t xml:space="preserve">Pollution </w:t>
      </w:r>
      <w:r w:rsidRPr="00631BDC">
        <w:rPr>
          <w:b/>
        </w:rPr>
        <w:t>d'origine industrielle</w:t>
      </w:r>
      <w:r>
        <w:t xml:space="preserve"> -&gt; </w:t>
      </w:r>
      <w:proofErr w:type="spellStart"/>
      <w:r>
        <w:t>hyrocarbures</w:t>
      </w:r>
      <w:proofErr w:type="spellEnd"/>
      <w:r>
        <w:t xml:space="preserve"> &gt; plomb &gt; H.A.P. &gt; chrome, </w:t>
      </w:r>
      <w:r w:rsidRPr="00631BDC">
        <w:rPr>
          <w:b/>
        </w:rPr>
        <w:t>urbaine</w:t>
      </w:r>
      <w:r>
        <w:t xml:space="preserve"> ou </w:t>
      </w:r>
      <w:r w:rsidRPr="00631BDC">
        <w:rPr>
          <w:b/>
        </w:rPr>
        <w:t>agricole</w:t>
      </w:r>
    </w:p>
    <w:p w:rsidR="008A7ED2" w:rsidRDefault="008A7ED2" w:rsidP="008A7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Cs w:val="48"/>
        </w:rPr>
      </w:pPr>
      <w:r w:rsidRPr="00631BDC">
        <w:rPr>
          <w:rFonts w:ascii="Calibri" w:hAnsi="Calibri" w:cs="Calibri"/>
          <w:noProof/>
          <w:szCs w:val="48"/>
          <w:u w:val="single"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2466340</wp:posOffset>
            </wp:positionH>
            <wp:positionV relativeFrom="paragraph">
              <wp:posOffset>358775</wp:posOffset>
            </wp:positionV>
            <wp:extent cx="4224020" cy="2138680"/>
            <wp:effectExtent l="19050" t="0" r="5080" b="0"/>
            <wp:wrapThrough wrapText="bothSides">
              <wp:wrapPolygon edited="0">
                <wp:start x="-97" y="0"/>
                <wp:lineTo x="-97" y="21356"/>
                <wp:lineTo x="21626" y="21356"/>
                <wp:lineTo x="21626" y="0"/>
                <wp:lineTo x="-97" y="0"/>
              </wp:wrapPolygon>
            </wp:wrapThrough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020" cy="213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31BDC">
        <w:rPr>
          <w:rFonts w:ascii="Calibri" w:hAnsi="Calibri" w:cs="Calibri"/>
          <w:szCs w:val="48"/>
          <w:u w:val="single"/>
        </w:rPr>
        <w:t>Un site pollué</w:t>
      </w:r>
      <w:r w:rsidRPr="008A7ED2">
        <w:rPr>
          <w:rFonts w:ascii="Calibri" w:hAnsi="Calibri" w:cs="Calibri"/>
          <w:szCs w:val="48"/>
        </w:rPr>
        <w:t xml:space="preserve"> : présente un risque pérenne, réel ou potentiel, pour la santé</w:t>
      </w:r>
      <w:r>
        <w:rPr>
          <w:rFonts w:ascii="Calibri" w:hAnsi="Calibri" w:cs="Calibri"/>
          <w:szCs w:val="48"/>
        </w:rPr>
        <w:t xml:space="preserve"> </w:t>
      </w:r>
      <w:r w:rsidRPr="008A7ED2">
        <w:rPr>
          <w:rFonts w:ascii="Calibri" w:hAnsi="Calibri" w:cs="Calibri"/>
          <w:szCs w:val="48"/>
        </w:rPr>
        <w:t>humaine ou l'environnement du fait d'une pollution…</w:t>
      </w:r>
      <w:r>
        <w:rPr>
          <w:rFonts w:ascii="Calibri" w:hAnsi="Calibri" w:cs="Calibri"/>
          <w:szCs w:val="48"/>
        </w:rPr>
        <w:t xml:space="preserve"> </w:t>
      </w:r>
      <w:r w:rsidRPr="008A7ED2">
        <w:rPr>
          <w:rFonts w:ascii="Calibri" w:hAnsi="Calibri" w:cs="Calibri"/>
          <w:szCs w:val="48"/>
        </w:rPr>
        <w:t>résultant de l'activité actuelle ou ancienne</w:t>
      </w:r>
      <w:r>
        <w:br/>
      </w:r>
    </w:p>
    <w:p w:rsidR="008A7ED2" w:rsidRDefault="008A7ED2" w:rsidP="008A7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Cs w:val="48"/>
        </w:rPr>
      </w:pPr>
      <w:r w:rsidRPr="00631BDC">
        <w:rPr>
          <w:rFonts w:ascii="Calibri" w:hAnsi="Calibri" w:cs="Calibri"/>
          <w:szCs w:val="48"/>
          <w:u w:val="single"/>
        </w:rPr>
        <w:t>Traitements</w:t>
      </w:r>
      <w:r>
        <w:rPr>
          <w:rFonts w:ascii="Calibri" w:hAnsi="Calibri" w:cs="Calibri"/>
          <w:szCs w:val="48"/>
        </w:rPr>
        <w:t xml:space="preserve"> : </w:t>
      </w:r>
      <w:r w:rsidRPr="00631BDC">
        <w:rPr>
          <w:rFonts w:ascii="Calibri" w:hAnsi="Calibri" w:cs="Calibri"/>
          <w:b/>
          <w:szCs w:val="48"/>
        </w:rPr>
        <w:t>hors site, sur site, in-situ</w:t>
      </w:r>
    </w:p>
    <w:p w:rsidR="008A7ED2" w:rsidRDefault="008A7ED2" w:rsidP="008A7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Cs w:val="48"/>
        </w:rPr>
      </w:pPr>
    </w:p>
    <w:p w:rsidR="008A7ED2" w:rsidRDefault="007B34BC" w:rsidP="008A7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Cs w:val="48"/>
        </w:rPr>
      </w:pPr>
      <w:r w:rsidRPr="00631BDC">
        <w:rPr>
          <w:rFonts w:ascii="Calibri" w:hAnsi="Calibri" w:cs="Calibri"/>
          <w:b/>
          <w:noProof/>
          <w:szCs w:val="48"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-777875</wp:posOffset>
            </wp:positionH>
            <wp:positionV relativeFrom="paragraph">
              <wp:posOffset>778510</wp:posOffset>
            </wp:positionV>
            <wp:extent cx="3211830" cy="2774950"/>
            <wp:effectExtent l="19050" t="0" r="7620" b="0"/>
            <wp:wrapThrough wrapText="bothSides">
              <wp:wrapPolygon edited="0">
                <wp:start x="-128" y="0"/>
                <wp:lineTo x="-128" y="21501"/>
                <wp:lineTo x="21651" y="21501"/>
                <wp:lineTo x="21651" y="0"/>
                <wp:lineTo x="-128" y="0"/>
              </wp:wrapPolygon>
            </wp:wrapThrough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830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8A7ED2" w:rsidRPr="00631BDC">
        <w:rPr>
          <w:rFonts w:ascii="Calibri" w:hAnsi="Calibri" w:cs="Calibri"/>
          <w:b/>
          <w:szCs w:val="48"/>
        </w:rPr>
        <w:t>Phytoremédiation</w:t>
      </w:r>
      <w:proofErr w:type="spellEnd"/>
      <w:r w:rsidR="008A7ED2">
        <w:rPr>
          <w:rFonts w:ascii="Calibri" w:hAnsi="Calibri" w:cs="Calibri"/>
          <w:szCs w:val="48"/>
        </w:rPr>
        <w:t xml:space="preserve">  </w:t>
      </w:r>
      <w:r w:rsidR="008A7ED2" w:rsidRPr="008A7ED2">
        <w:rPr>
          <w:rFonts w:ascii="Calibri" w:hAnsi="Calibri" w:cs="Calibri"/>
          <w:szCs w:val="48"/>
        </w:rPr>
        <w:sym w:font="Wingdings" w:char="F0E8"/>
      </w:r>
      <w:r w:rsidR="008A7ED2">
        <w:rPr>
          <w:rFonts w:ascii="Calibri" w:hAnsi="Calibri" w:cs="Calibri"/>
          <w:szCs w:val="48"/>
        </w:rPr>
        <w:t xml:space="preserve"> u</w:t>
      </w:r>
      <w:r w:rsidR="008A7ED2" w:rsidRPr="008A7ED2">
        <w:rPr>
          <w:rFonts w:ascii="Calibri" w:hAnsi="Calibri" w:cs="Calibri"/>
          <w:szCs w:val="48"/>
        </w:rPr>
        <w:t>tilisation de végétaux pour extraire, stabiliser ou dégrader des</w:t>
      </w:r>
      <w:r>
        <w:rPr>
          <w:rFonts w:ascii="Calibri" w:hAnsi="Calibri" w:cs="Calibri"/>
          <w:szCs w:val="48"/>
        </w:rPr>
        <w:t xml:space="preserve"> </w:t>
      </w:r>
      <w:r w:rsidR="008A7ED2" w:rsidRPr="008A7ED2">
        <w:rPr>
          <w:rFonts w:ascii="Calibri" w:hAnsi="Calibri" w:cs="Calibri"/>
          <w:szCs w:val="48"/>
        </w:rPr>
        <w:t>substances polluant un sol (ou des eaux)</w:t>
      </w:r>
    </w:p>
    <w:p w:rsidR="007B34BC" w:rsidRDefault="007B34BC" w:rsidP="008A7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Cs w:val="48"/>
        </w:rPr>
      </w:pPr>
    </w:p>
    <w:p w:rsidR="007B34BC" w:rsidRDefault="007B34BC" w:rsidP="008A7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Cs w:val="48"/>
        </w:rPr>
      </w:pPr>
      <w:r>
        <w:rPr>
          <w:rFonts w:ascii="Calibri" w:hAnsi="Calibri" w:cs="Calibri"/>
          <w:szCs w:val="48"/>
        </w:rPr>
        <w:t xml:space="preserve">Il y a des végétaux </w:t>
      </w:r>
      <w:proofErr w:type="spellStart"/>
      <w:r w:rsidRPr="00CC7D47">
        <w:rPr>
          <w:rFonts w:ascii="Calibri" w:hAnsi="Calibri" w:cs="Calibri"/>
          <w:b/>
          <w:szCs w:val="48"/>
        </w:rPr>
        <w:t>hyperaccumulateurs</w:t>
      </w:r>
      <w:proofErr w:type="spellEnd"/>
      <w:r>
        <w:rPr>
          <w:rFonts w:ascii="Calibri" w:hAnsi="Calibri" w:cs="Calibri"/>
          <w:szCs w:val="48"/>
        </w:rPr>
        <w:t xml:space="preserve"> de métaux lourds</w:t>
      </w:r>
    </w:p>
    <w:p w:rsidR="007B34BC" w:rsidRDefault="007B34BC" w:rsidP="008A7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Cs w:val="48"/>
        </w:rPr>
      </w:pPr>
    </w:p>
    <w:p w:rsidR="007B34BC" w:rsidRPr="007B34BC" w:rsidRDefault="007B34BC" w:rsidP="008A7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Cs w:val="48"/>
        </w:rPr>
      </w:pPr>
      <w:r>
        <w:rPr>
          <w:rFonts w:ascii="Calibri" w:hAnsi="Calibri" w:cs="Calibri"/>
          <w:szCs w:val="48"/>
        </w:rPr>
        <w:t xml:space="preserve">+ </w:t>
      </w:r>
      <w:proofErr w:type="spellStart"/>
      <w:proofErr w:type="gramStart"/>
      <w:r w:rsidRPr="00CC7D47">
        <w:rPr>
          <w:rFonts w:ascii="Calibri" w:hAnsi="Calibri" w:cs="Calibri"/>
          <w:b/>
          <w:szCs w:val="48"/>
        </w:rPr>
        <w:t>phytoextraction</w:t>
      </w:r>
      <w:proofErr w:type="spellEnd"/>
      <w:proofErr w:type="gramEnd"/>
      <w:r>
        <w:rPr>
          <w:rFonts w:ascii="Calibri" w:hAnsi="Calibri" w:cs="Calibri"/>
          <w:szCs w:val="48"/>
        </w:rPr>
        <w:t xml:space="preserve"> </w:t>
      </w:r>
    </w:p>
    <w:sectPr w:rsidR="007B34BC" w:rsidRPr="007B34BC" w:rsidSect="008A04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compat/>
  <w:rsids>
    <w:rsidRoot w:val="002F28E8"/>
    <w:rsid w:val="000C2406"/>
    <w:rsid w:val="002F28E8"/>
    <w:rsid w:val="004E10CC"/>
    <w:rsid w:val="00631BDC"/>
    <w:rsid w:val="00690B27"/>
    <w:rsid w:val="00740AB7"/>
    <w:rsid w:val="007B34BC"/>
    <w:rsid w:val="008A047C"/>
    <w:rsid w:val="008A7ED2"/>
    <w:rsid w:val="0094095C"/>
    <w:rsid w:val="00AA06F6"/>
    <w:rsid w:val="00CC7D47"/>
    <w:rsid w:val="00D41711"/>
    <w:rsid w:val="00DC19D7"/>
    <w:rsid w:val="00F024B1"/>
    <w:rsid w:val="00F139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047C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F28E8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AA06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A06F6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690B2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edelespacerserv">
    <w:name w:val="Placeholder Text"/>
    <w:basedOn w:val="Policepardfaut"/>
    <w:uiPriority w:val="99"/>
    <w:semiHidden/>
    <w:rsid w:val="00740AB7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1326</TotalTime>
  <Pages>3</Pages>
  <Words>657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Matthieu</dc:creator>
  <cp:lastModifiedBy>Matthieu</cp:lastModifiedBy>
  <cp:revision>2</cp:revision>
  <dcterms:created xsi:type="dcterms:W3CDTF">2014-04-06T19:59:00Z</dcterms:created>
  <dcterms:modified xsi:type="dcterms:W3CDTF">2014-04-07T18:05:00Z</dcterms:modified>
</cp:coreProperties>
</file>