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10" w:rsidRPr="002F6141" w:rsidRDefault="00E415FB" w:rsidP="00E415FB">
      <w:pPr>
        <w:jc w:val="center"/>
        <w:rPr>
          <w:b/>
          <w:sz w:val="32"/>
          <w:u w:val="single"/>
        </w:rPr>
      </w:pPr>
      <w:r w:rsidRPr="002F6141">
        <w:rPr>
          <w:b/>
          <w:sz w:val="32"/>
          <w:u w:val="single"/>
        </w:rPr>
        <w:t>L'eutrophisation</w:t>
      </w:r>
    </w:p>
    <w:p w:rsidR="00E415FB" w:rsidRDefault="002F6141" w:rsidP="00E415FB">
      <w:r>
        <w:rPr>
          <w:b/>
          <w:u w:val="single"/>
        </w:rPr>
        <w:t xml:space="preserve">I) La pollution = </w:t>
      </w:r>
      <w:r>
        <w:t>modification défavorable du milieu naturel (…) liée à l'activité de l'homme.</w:t>
      </w:r>
      <w:r>
        <w:br/>
        <w:t xml:space="preserve">1) </w:t>
      </w:r>
      <w:r w:rsidRPr="00FC113A">
        <w:rPr>
          <w:b/>
        </w:rPr>
        <w:t>Physique</w:t>
      </w:r>
      <w:r>
        <w:t xml:space="preserve"> : • </w:t>
      </w:r>
      <w:r w:rsidRPr="00FC113A">
        <w:rPr>
          <w:b/>
        </w:rPr>
        <w:t>radioactive</w:t>
      </w:r>
      <w:r>
        <w:t xml:space="preserve"> (irradiations…</w:t>
      </w:r>
      <w:proofErr w:type="gramStart"/>
      <w:r>
        <w:t>)•</w:t>
      </w:r>
      <w:proofErr w:type="gramEnd"/>
      <w:r>
        <w:t xml:space="preserve"> </w:t>
      </w:r>
      <w:r w:rsidRPr="00FC113A">
        <w:rPr>
          <w:b/>
        </w:rPr>
        <w:t>thermique</w:t>
      </w:r>
      <w:r>
        <w:t xml:space="preserve"> (réchauffement…) • </w:t>
      </w:r>
      <w:r w:rsidRPr="00FC113A">
        <w:rPr>
          <w:b/>
        </w:rPr>
        <w:t>aménagements</w:t>
      </w:r>
      <w:r>
        <w:t xml:space="preserve"> (barrages)</w:t>
      </w:r>
      <w:r>
        <w:br/>
        <w:t xml:space="preserve">2) </w:t>
      </w:r>
      <w:r w:rsidRPr="00FC113A">
        <w:rPr>
          <w:b/>
        </w:rPr>
        <w:t>Biologique</w:t>
      </w:r>
      <w:r>
        <w:t xml:space="preserve"> : • </w:t>
      </w:r>
      <w:r w:rsidRPr="00FC113A">
        <w:rPr>
          <w:b/>
        </w:rPr>
        <w:t>espèces envahissantes</w:t>
      </w:r>
      <w:r>
        <w:t xml:space="preserve"> </w:t>
      </w:r>
      <w:r>
        <w:tab/>
        <w:t xml:space="preserve">• </w:t>
      </w:r>
      <w:r w:rsidRPr="00FC113A">
        <w:rPr>
          <w:b/>
        </w:rPr>
        <w:t>contamination microbienne</w:t>
      </w:r>
      <w:r>
        <w:br/>
        <w:t xml:space="preserve">3) </w:t>
      </w:r>
      <w:r w:rsidRPr="00FC113A">
        <w:rPr>
          <w:b/>
        </w:rPr>
        <w:t>Chimique</w:t>
      </w:r>
      <w:r>
        <w:t xml:space="preserve"> : • </w:t>
      </w:r>
      <w:r w:rsidRPr="00FC113A">
        <w:rPr>
          <w:b/>
        </w:rPr>
        <w:t>contaminants organiques</w:t>
      </w:r>
      <w:r>
        <w:t xml:space="preserve"> (médocs, PCB..) • </w:t>
      </w:r>
      <w:r w:rsidRPr="00FC113A">
        <w:rPr>
          <w:b/>
        </w:rPr>
        <w:t>contamination métallique</w:t>
      </w:r>
      <w:r>
        <w:t xml:space="preserve"> (Cr, Cd…) </w:t>
      </w:r>
      <w:r w:rsidR="00FC113A">
        <w:br/>
      </w:r>
      <w:r>
        <w:t xml:space="preserve">• </w:t>
      </w:r>
      <w:r w:rsidRPr="00FC113A">
        <w:rPr>
          <w:b/>
        </w:rPr>
        <w:t>excès en nutriments</w:t>
      </w:r>
      <w:r>
        <w:t xml:space="preserve"> (N, P…)</w:t>
      </w:r>
    </w:p>
    <w:p w:rsidR="002F6141" w:rsidRDefault="002F6141" w:rsidP="009A2D0C">
      <w:pPr>
        <w:rPr>
          <w:rFonts w:cs="Helvetica"/>
          <w:color w:val="000000" w:themeColor="text1"/>
          <w:shd w:val="clear" w:color="auto" w:fill="FFFFFF"/>
        </w:rPr>
      </w:pPr>
      <w:r w:rsidRPr="002F6141">
        <w:rPr>
          <w:b/>
          <w:u w:val="single"/>
        </w:rPr>
        <w:t xml:space="preserve">II) L'eutrophisation </w:t>
      </w:r>
      <w:r w:rsidR="009A2D0C">
        <w:rPr>
          <w:b/>
          <w:u w:val="single"/>
        </w:rPr>
        <w:t xml:space="preserve">= </w:t>
      </w:r>
      <w:r w:rsidR="009A2D0C" w:rsidRPr="009A2D0C">
        <w:rPr>
          <w:rFonts w:cs="Helvetica"/>
          <w:color w:val="000000" w:themeColor="text1"/>
          <w:shd w:val="clear" w:color="auto" w:fill="FFFFFF"/>
        </w:rPr>
        <w:t>modification et dégradation d'un milieu aquatique, lié en général à un apport excessif de substances nutritives qui augmentent la production d’algues et d'espèces aquatiques, et même parfois la</w:t>
      </w:r>
      <w:r w:rsidR="009A2D0C" w:rsidRPr="009A2D0C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hyperlink r:id="rId4" w:tooltip="Turbidité" w:history="1">
        <w:r w:rsidR="009A2D0C" w:rsidRPr="009A2D0C">
          <w:rPr>
            <w:rStyle w:val="Lienhypertexte"/>
            <w:rFonts w:cs="Helvetica"/>
            <w:color w:val="000000" w:themeColor="text1"/>
            <w:u w:val="none"/>
            <w:shd w:val="clear" w:color="auto" w:fill="FFFFFF"/>
          </w:rPr>
          <w:t>turbidité</w:t>
        </w:r>
      </w:hyperlink>
      <w:r w:rsidR="009A2D0C" w:rsidRPr="009A2D0C">
        <w:rPr>
          <w:rFonts w:cs="Helvetica"/>
          <w:color w:val="000000" w:themeColor="text1"/>
          <w:shd w:val="clear" w:color="auto" w:fill="FFFFFF"/>
        </w:rPr>
        <w:t>, en privant le fond et la colonne d'eau de lumière.</w:t>
      </w:r>
    </w:p>
    <w:p w:rsidR="009A2D0C" w:rsidRDefault="009A2D0C" w:rsidP="009A2D0C">
      <w:pPr>
        <w:rPr>
          <w:rFonts w:cs="Helvetica"/>
          <w:color w:val="000000" w:themeColor="text1"/>
          <w:shd w:val="clear" w:color="auto" w:fill="FFFFFF"/>
        </w:rPr>
      </w:pPr>
      <w:r w:rsidRPr="009A2D0C">
        <w:rPr>
          <w:rFonts w:cs="Helvetica"/>
          <w:color w:val="000000" w:themeColor="text1"/>
          <w:shd w:val="clear" w:color="auto" w:fill="FFFFFF"/>
        </w:rPr>
        <w:sym w:font="Wingdings" w:char="F0E8"/>
      </w:r>
      <w:r>
        <w:rPr>
          <w:rFonts w:cs="Helvetica"/>
          <w:color w:val="000000" w:themeColor="text1"/>
          <w:shd w:val="clear" w:color="auto" w:fill="FFFFFF"/>
        </w:rPr>
        <w:t xml:space="preserve"> </w:t>
      </w:r>
      <w:proofErr w:type="gramStart"/>
      <w:r w:rsidRPr="00FC113A">
        <w:rPr>
          <w:rFonts w:cs="Helvetica"/>
          <w:b/>
          <w:color w:val="000000" w:themeColor="text1"/>
          <w:shd w:val="clear" w:color="auto" w:fill="FFFFFF"/>
        </w:rPr>
        <w:t>rejet</w:t>
      </w:r>
      <w:proofErr w:type="gramEnd"/>
      <w:r w:rsidRPr="00FC113A">
        <w:rPr>
          <w:rFonts w:cs="Helvetica"/>
          <w:b/>
          <w:color w:val="000000" w:themeColor="text1"/>
          <w:shd w:val="clear" w:color="auto" w:fill="FFFFFF"/>
        </w:rPr>
        <w:t xml:space="preserve"> d'azote</w:t>
      </w:r>
      <w:r>
        <w:rPr>
          <w:rFonts w:cs="Helvetica"/>
          <w:color w:val="000000" w:themeColor="text1"/>
          <w:shd w:val="clear" w:color="auto" w:fill="FFFFFF"/>
        </w:rPr>
        <w:t xml:space="preserve"> : </w:t>
      </w:r>
      <w:r w:rsidR="006B1BF5">
        <w:rPr>
          <w:rFonts w:cs="Helvetica"/>
          <w:color w:val="000000" w:themeColor="text1"/>
          <w:shd w:val="clear" w:color="auto" w:fill="FFFFFF"/>
        </w:rPr>
        <w:t xml:space="preserve">50% agricole, 30% domestique </w:t>
      </w:r>
      <w:r w:rsidR="006B1BF5">
        <w:rPr>
          <w:rFonts w:cs="Helvetica"/>
          <w:color w:val="000000" w:themeColor="text1"/>
          <w:shd w:val="clear" w:color="auto" w:fill="FFFFFF"/>
        </w:rPr>
        <w:br/>
      </w:r>
      <w:r w:rsidR="006B1BF5" w:rsidRPr="00FC113A">
        <w:rPr>
          <w:rFonts w:cs="Helvetica"/>
          <w:b/>
          <w:color w:val="000000" w:themeColor="text1"/>
          <w:shd w:val="clear" w:color="auto" w:fill="FFFFFF"/>
        </w:rPr>
        <w:t>rejet phosphore</w:t>
      </w:r>
      <w:r w:rsidR="006B1BF5">
        <w:rPr>
          <w:rFonts w:cs="Helvetica"/>
          <w:color w:val="000000" w:themeColor="text1"/>
          <w:shd w:val="clear" w:color="auto" w:fill="FFFFFF"/>
        </w:rPr>
        <w:t xml:space="preserve"> : 50% domestique, 25% agricole et 25% industrie</w:t>
      </w:r>
    </w:p>
    <w:p w:rsidR="006B1BF5" w:rsidRDefault="006B1BF5" w:rsidP="009A2D0C">
      <w:pPr>
        <w:rPr>
          <w:rFonts w:cs="Helvetica"/>
          <w:color w:val="000000" w:themeColor="text1"/>
          <w:shd w:val="clear" w:color="auto" w:fill="FFFFFF"/>
        </w:rPr>
      </w:pPr>
      <w:r w:rsidRPr="006B1BF5">
        <w:rPr>
          <w:rFonts w:cs="Helvetica"/>
          <w:color w:val="000000" w:themeColor="text1"/>
          <w:u w:val="single"/>
          <w:shd w:val="clear" w:color="auto" w:fill="FFFFFF"/>
        </w:rPr>
        <w:t>Flux N/P et activités humaines</w:t>
      </w:r>
      <w:r>
        <w:rPr>
          <w:rFonts w:cs="Helvetica"/>
          <w:color w:val="000000" w:themeColor="text1"/>
          <w:u w:val="single"/>
          <w:shd w:val="clear" w:color="auto" w:fill="FFFFFF"/>
        </w:rPr>
        <w:t xml:space="preserve"> : </w:t>
      </w:r>
      <w:r w:rsidRPr="006B1BF5">
        <w:rPr>
          <w:rFonts w:cs="Helvetica"/>
          <w:color w:val="000000" w:themeColor="text1"/>
          <w:shd w:val="clear" w:color="auto" w:fill="FFFFFF"/>
        </w:rPr>
        <w:t>•</w:t>
      </w:r>
      <w:r>
        <w:rPr>
          <w:rFonts w:cs="Helvetica"/>
          <w:color w:val="000000" w:themeColor="text1"/>
          <w:shd w:val="clear" w:color="auto" w:fill="FFFFFF"/>
        </w:rPr>
        <w:t xml:space="preserve"> </w:t>
      </w:r>
      <w:r w:rsidRPr="00FC113A">
        <w:rPr>
          <w:rFonts w:cs="Helvetica"/>
          <w:b/>
          <w:color w:val="000000" w:themeColor="text1"/>
          <w:shd w:val="clear" w:color="auto" w:fill="FFFFFF"/>
        </w:rPr>
        <w:t>rejets ponctuels</w:t>
      </w:r>
      <w:r>
        <w:rPr>
          <w:rFonts w:cs="Helvetica"/>
          <w:color w:val="000000" w:themeColor="text1"/>
          <w:shd w:val="clear" w:color="auto" w:fill="FFFFFF"/>
        </w:rPr>
        <w:t xml:space="preserve"> (domestiques, industriels)</w:t>
      </w:r>
      <w:r w:rsidRPr="006B1BF5">
        <w:rPr>
          <w:rFonts w:cs="Helvetica"/>
          <w:color w:val="000000" w:themeColor="text1"/>
          <w:shd w:val="clear" w:color="auto" w:fill="FFFFFF"/>
        </w:rPr>
        <w:t xml:space="preserve"> </w:t>
      </w:r>
      <w:r>
        <w:rPr>
          <w:rFonts w:cs="Helvetica"/>
          <w:color w:val="000000" w:themeColor="text1"/>
          <w:shd w:val="clear" w:color="auto" w:fill="FFFFFF"/>
        </w:rPr>
        <w:br/>
      </w:r>
      <w:r w:rsidRPr="006B1BF5">
        <w:rPr>
          <w:rFonts w:cs="Helvetica"/>
          <w:color w:val="000000" w:themeColor="text1"/>
          <w:shd w:val="clear" w:color="auto" w:fill="FFFFFF"/>
        </w:rPr>
        <w:t>•</w:t>
      </w:r>
      <w:r>
        <w:rPr>
          <w:rFonts w:cs="Helvetica"/>
          <w:color w:val="000000" w:themeColor="text1"/>
          <w:shd w:val="clear" w:color="auto" w:fill="FFFFFF"/>
        </w:rPr>
        <w:t xml:space="preserve"> </w:t>
      </w:r>
      <w:r w:rsidRPr="00FC113A">
        <w:rPr>
          <w:rFonts w:cs="Helvetica"/>
          <w:b/>
          <w:color w:val="000000" w:themeColor="text1"/>
          <w:shd w:val="clear" w:color="auto" w:fill="FFFFFF"/>
        </w:rPr>
        <w:t>rejets diffus</w:t>
      </w:r>
      <w:r>
        <w:rPr>
          <w:rFonts w:cs="Helvetica"/>
          <w:color w:val="000000" w:themeColor="text1"/>
          <w:shd w:val="clear" w:color="auto" w:fill="FFFFFF"/>
        </w:rPr>
        <w:t xml:space="preserve"> (déjections animales, engrais chimiques, divers) </w:t>
      </w:r>
      <w:r>
        <w:rPr>
          <w:rFonts w:cs="Helvetica"/>
          <w:color w:val="000000" w:themeColor="text1"/>
          <w:shd w:val="clear" w:color="auto" w:fill="FFFFFF"/>
        </w:rPr>
        <w:br/>
        <w:t xml:space="preserve">Espèces végétales observées </w:t>
      </w:r>
      <w:r w:rsidRPr="006B1BF5">
        <w:rPr>
          <w:rFonts w:cs="Helvetica"/>
          <w:color w:val="000000" w:themeColor="text1"/>
          <w:shd w:val="clear" w:color="auto" w:fill="FFFFFF"/>
        </w:rPr>
        <w:sym w:font="Wingdings" w:char="F0E8"/>
      </w:r>
      <w:r>
        <w:rPr>
          <w:rFonts w:cs="Helvetica"/>
          <w:color w:val="000000" w:themeColor="text1"/>
          <w:shd w:val="clear" w:color="auto" w:fill="FFFFFF"/>
        </w:rPr>
        <w:t xml:space="preserve"> </w:t>
      </w:r>
      <w:r w:rsidRPr="00FC113A">
        <w:rPr>
          <w:rFonts w:cs="Helvetica"/>
          <w:b/>
          <w:color w:val="000000" w:themeColor="text1"/>
          <w:shd w:val="clear" w:color="auto" w:fill="FFFFFF"/>
        </w:rPr>
        <w:t xml:space="preserve">algues en suspension, filamenteuses, fixées et </w:t>
      </w:r>
      <w:proofErr w:type="spellStart"/>
      <w:r w:rsidRPr="00FC113A">
        <w:rPr>
          <w:rFonts w:cs="Helvetica"/>
          <w:b/>
          <w:color w:val="000000" w:themeColor="text1"/>
          <w:shd w:val="clear" w:color="auto" w:fill="FFFFFF"/>
        </w:rPr>
        <w:t>macrophytes</w:t>
      </w:r>
      <w:proofErr w:type="spellEnd"/>
      <w:r w:rsidR="00530491">
        <w:rPr>
          <w:rFonts w:cs="Helvetica"/>
          <w:color w:val="000000" w:themeColor="text1"/>
          <w:shd w:val="clear" w:color="auto" w:fill="FFFFFF"/>
        </w:rPr>
        <w:t xml:space="preserve"> (roseau)</w:t>
      </w:r>
      <w:r w:rsidR="00530491">
        <w:rPr>
          <w:rFonts w:cs="Helvetica"/>
          <w:color w:val="000000" w:themeColor="text1"/>
          <w:shd w:val="clear" w:color="auto" w:fill="FFFFFF"/>
        </w:rPr>
        <w:br/>
      </w:r>
      <w:r w:rsidR="00530491">
        <w:rPr>
          <w:rFonts w:cs="Helvetica"/>
          <w:color w:val="000000" w:themeColor="text1"/>
          <w:shd w:val="clear" w:color="auto" w:fill="FFFFFF"/>
        </w:rPr>
        <w:br/>
      </w:r>
      <w:r w:rsidR="00530491" w:rsidRPr="00530491">
        <w:rPr>
          <w:rFonts w:cs="Helvetica"/>
          <w:color w:val="000000" w:themeColor="text1"/>
          <w:u w:val="single"/>
          <w:shd w:val="clear" w:color="auto" w:fill="FFFFFF"/>
        </w:rPr>
        <w:t>Pour évaluer l'eutrophisation</w:t>
      </w:r>
      <w:r w:rsidR="00530491">
        <w:rPr>
          <w:rFonts w:cs="Helvetica"/>
          <w:color w:val="000000" w:themeColor="text1"/>
          <w:shd w:val="clear" w:color="auto" w:fill="FFFFFF"/>
        </w:rPr>
        <w:t xml:space="preserve"> : ‒ </w:t>
      </w:r>
      <w:r w:rsidR="00530491" w:rsidRPr="00FC113A">
        <w:rPr>
          <w:rFonts w:cs="Helvetica"/>
          <w:b/>
          <w:color w:val="000000" w:themeColor="text1"/>
          <w:shd w:val="clear" w:color="auto" w:fill="FFFFFF"/>
        </w:rPr>
        <w:t>c° en O2</w:t>
      </w:r>
      <w:r w:rsidR="00530491">
        <w:rPr>
          <w:rFonts w:cs="Helvetica"/>
          <w:color w:val="000000" w:themeColor="text1"/>
          <w:shd w:val="clear" w:color="auto" w:fill="FFFFFF"/>
        </w:rPr>
        <w:t xml:space="preserve"> et </w:t>
      </w:r>
      <w:r w:rsidR="00530491" w:rsidRPr="00FC113A">
        <w:rPr>
          <w:rFonts w:cs="Helvetica"/>
          <w:b/>
          <w:color w:val="000000" w:themeColor="text1"/>
          <w:shd w:val="clear" w:color="auto" w:fill="FFFFFF"/>
        </w:rPr>
        <w:t>en nutriments</w:t>
      </w:r>
      <w:r w:rsidR="00530491">
        <w:rPr>
          <w:rFonts w:cs="Helvetica"/>
          <w:color w:val="000000" w:themeColor="text1"/>
          <w:shd w:val="clear" w:color="auto" w:fill="FFFFFF"/>
        </w:rPr>
        <w:tab/>
        <w:t>‒</w:t>
      </w:r>
      <w:r w:rsidR="00FC113A">
        <w:rPr>
          <w:rFonts w:cs="Helvetica"/>
          <w:color w:val="000000" w:themeColor="text1"/>
          <w:shd w:val="clear" w:color="auto" w:fill="FFFFFF"/>
        </w:rPr>
        <w:t xml:space="preserve"> </w:t>
      </w:r>
      <w:r w:rsidR="00FC113A" w:rsidRPr="00FC113A">
        <w:rPr>
          <w:rFonts w:cs="Helvetica"/>
          <w:b/>
          <w:color w:val="000000" w:themeColor="text1"/>
          <w:shd w:val="clear" w:color="auto" w:fill="FFFFFF"/>
        </w:rPr>
        <w:t>t</w:t>
      </w:r>
      <w:r w:rsidR="00530491" w:rsidRPr="00FC113A">
        <w:rPr>
          <w:rFonts w:cs="Helvetica"/>
          <w:b/>
          <w:color w:val="000000" w:themeColor="text1"/>
          <w:shd w:val="clear" w:color="auto" w:fill="FFFFFF"/>
        </w:rPr>
        <w:t>urbidité de l'eau</w:t>
      </w:r>
      <w:r w:rsidR="00530491">
        <w:rPr>
          <w:rFonts w:cs="Helvetica"/>
          <w:color w:val="000000" w:themeColor="text1"/>
          <w:shd w:val="clear" w:color="auto" w:fill="FFFFFF"/>
        </w:rPr>
        <w:br/>
        <w:t xml:space="preserve">‒ quantité et composition des </w:t>
      </w:r>
      <w:r w:rsidR="00530491" w:rsidRPr="00FC113A">
        <w:rPr>
          <w:rFonts w:cs="Helvetica"/>
          <w:b/>
          <w:color w:val="000000" w:themeColor="text1"/>
          <w:shd w:val="clear" w:color="auto" w:fill="FFFFFF"/>
        </w:rPr>
        <w:t>communautés algales</w:t>
      </w:r>
      <w:r w:rsidR="00530491">
        <w:rPr>
          <w:rFonts w:cs="Helvetica"/>
          <w:color w:val="000000" w:themeColor="text1"/>
          <w:shd w:val="clear" w:color="auto" w:fill="FFFFFF"/>
        </w:rPr>
        <w:t xml:space="preserve"> (</w:t>
      </w:r>
      <w:proofErr w:type="spellStart"/>
      <w:r w:rsidR="00530491">
        <w:rPr>
          <w:rFonts w:cs="Helvetica"/>
          <w:color w:val="000000" w:themeColor="text1"/>
          <w:shd w:val="clear" w:color="auto" w:fill="FFFFFF"/>
        </w:rPr>
        <w:t>zygophycées</w:t>
      </w:r>
      <w:proofErr w:type="spellEnd"/>
      <w:r w:rsidR="00530491">
        <w:rPr>
          <w:rFonts w:cs="Helvetica"/>
          <w:color w:val="000000" w:themeColor="text1"/>
          <w:shd w:val="clear" w:color="auto" w:fill="FFFFFF"/>
        </w:rPr>
        <w:t xml:space="preserve">, cyanophycées, chlorophycées, diatomées, </w:t>
      </w:r>
      <w:proofErr w:type="spellStart"/>
      <w:r w:rsidR="00530491">
        <w:rPr>
          <w:rFonts w:cs="Helvetica"/>
          <w:color w:val="000000" w:themeColor="text1"/>
          <w:shd w:val="clear" w:color="auto" w:fill="FFFFFF"/>
        </w:rPr>
        <w:t>euglenophycées</w:t>
      </w:r>
      <w:proofErr w:type="spellEnd"/>
      <w:r w:rsidR="00530491">
        <w:rPr>
          <w:rFonts w:cs="Helvetica"/>
          <w:color w:val="000000" w:themeColor="text1"/>
          <w:shd w:val="clear" w:color="auto" w:fill="FFFFFF"/>
        </w:rPr>
        <w:t xml:space="preserve">, </w:t>
      </w:r>
      <w:proofErr w:type="spellStart"/>
      <w:r w:rsidR="00530491">
        <w:rPr>
          <w:rFonts w:cs="Helvetica"/>
          <w:color w:val="000000" w:themeColor="text1"/>
          <w:shd w:val="clear" w:color="auto" w:fill="FFFFFF"/>
        </w:rPr>
        <w:t>chrisophycées</w:t>
      </w:r>
      <w:proofErr w:type="spellEnd"/>
      <w:r w:rsidR="00530491">
        <w:rPr>
          <w:rFonts w:cs="Helvetica"/>
          <w:color w:val="000000" w:themeColor="text1"/>
          <w:shd w:val="clear" w:color="auto" w:fill="FFFFFF"/>
        </w:rPr>
        <w:t>)</w:t>
      </w:r>
      <w:r w:rsidR="00530491">
        <w:rPr>
          <w:rFonts w:cs="Helvetica"/>
          <w:color w:val="000000" w:themeColor="text1"/>
          <w:shd w:val="clear" w:color="auto" w:fill="FFFFFF"/>
        </w:rPr>
        <w:br/>
      </w:r>
      <w:r w:rsidR="00665C72">
        <w:rPr>
          <w:rFonts w:cs="Helvetica"/>
          <w:color w:val="000000" w:themeColor="text1"/>
          <w:shd w:val="clear" w:color="auto" w:fill="FFFFFF"/>
        </w:rPr>
        <w:t xml:space="preserve">Si </w:t>
      </w:r>
      <w:r w:rsidR="00665C72" w:rsidRPr="00FC113A">
        <w:rPr>
          <w:rFonts w:cs="Helvetica"/>
          <w:b/>
          <w:color w:val="000000" w:themeColor="text1"/>
          <w:shd w:val="clear" w:color="auto" w:fill="FFFFFF"/>
        </w:rPr>
        <w:t>nutriments ↗ biomasse algues ↗</w:t>
      </w:r>
      <w:r w:rsidR="00665C72">
        <w:rPr>
          <w:rFonts w:cs="Helvetica"/>
          <w:color w:val="000000" w:themeColor="text1"/>
          <w:shd w:val="clear" w:color="auto" w:fill="FFFFFF"/>
        </w:rPr>
        <w:tab/>
        <w:t xml:space="preserve">Si </w:t>
      </w:r>
      <w:r w:rsidR="00665C72" w:rsidRPr="00FC113A">
        <w:rPr>
          <w:rFonts w:cs="Helvetica"/>
          <w:b/>
          <w:color w:val="000000" w:themeColor="text1"/>
          <w:shd w:val="clear" w:color="auto" w:fill="FFFFFF"/>
        </w:rPr>
        <w:t>biomasse algues ↗ transparence ↘</w:t>
      </w:r>
      <w:r w:rsidR="00665C72">
        <w:rPr>
          <w:rFonts w:cs="Helvetica"/>
          <w:color w:val="000000" w:themeColor="text1"/>
          <w:shd w:val="clear" w:color="auto" w:fill="FFFFFF"/>
        </w:rPr>
        <w:t xml:space="preserve"> et </w:t>
      </w:r>
      <w:r w:rsidR="00665C72" w:rsidRPr="00FC113A">
        <w:rPr>
          <w:rFonts w:cs="Helvetica"/>
          <w:b/>
          <w:color w:val="000000" w:themeColor="text1"/>
          <w:shd w:val="clear" w:color="auto" w:fill="FFFFFF"/>
        </w:rPr>
        <w:t>biomasse plantes ↘</w:t>
      </w:r>
    </w:p>
    <w:p w:rsidR="00665C72" w:rsidRDefault="00665C72" w:rsidP="009A2D0C">
      <w:pPr>
        <w:rPr>
          <w:rFonts w:cs="Helvetica"/>
          <w:color w:val="000000" w:themeColor="text1"/>
          <w:shd w:val="clear" w:color="auto" w:fill="FFFFFF"/>
        </w:rPr>
      </w:pPr>
      <w:r w:rsidRPr="00665C72">
        <w:rPr>
          <w:rFonts w:cs="Helvetica"/>
          <w:b/>
          <w:color w:val="000000" w:themeColor="text1"/>
          <w:u w:val="single"/>
          <w:shd w:val="clear" w:color="auto" w:fill="FFFFFF"/>
        </w:rPr>
        <w:t>III) Conséquences de l'eutrophisation :</w:t>
      </w:r>
      <w:r>
        <w:rPr>
          <w:rFonts w:cs="Helvetica"/>
          <w:b/>
          <w:color w:val="000000" w:themeColor="text1"/>
          <w:u w:val="single"/>
          <w:shd w:val="clear" w:color="auto" w:fill="FFFFFF"/>
        </w:rPr>
        <w:br/>
      </w:r>
      <w:r w:rsidR="00D57296">
        <w:rPr>
          <w:rFonts w:cs="Helvetica"/>
          <w:color w:val="000000" w:themeColor="text1"/>
          <w:shd w:val="clear" w:color="auto" w:fill="FFFFFF"/>
        </w:rPr>
        <w:t xml:space="preserve">• </w:t>
      </w:r>
      <w:r w:rsidRPr="00FC113A">
        <w:rPr>
          <w:rFonts w:cs="Helvetica"/>
          <w:b/>
          <w:color w:val="000000" w:themeColor="text1"/>
          <w:shd w:val="clear" w:color="auto" w:fill="FFFFFF"/>
        </w:rPr>
        <w:t>↗ du vieillissement des lacs</w:t>
      </w:r>
      <w:r>
        <w:rPr>
          <w:rFonts w:cs="Helvetica"/>
          <w:color w:val="000000" w:themeColor="text1"/>
          <w:shd w:val="clear" w:color="auto" w:fill="FFFFFF"/>
        </w:rPr>
        <w:t xml:space="preserve"> =&gt; phénomène </w:t>
      </w:r>
      <w:r w:rsidRPr="00FC113A">
        <w:rPr>
          <w:rFonts w:cs="Helvetica"/>
          <w:b/>
          <w:color w:val="000000" w:themeColor="text1"/>
          <w:shd w:val="clear" w:color="auto" w:fill="FFFFFF"/>
        </w:rPr>
        <w:t>d'anoxie</w:t>
      </w:r>
      <w:r>
        <w:rPr>
          <w:rFonts w:cs="Helvetica"/>
          <w:color w:val="000000" w:themeColor="text1"/>
          <w:shd w:val="clear" w:color="auto" w:fill="FFFFFF"/>
        </w:rPr>
        <w:t xml:space="preserve"> </w:t>
      </w:r>
      <w:r w:rsidRPr="00665C72">
        <w:rPr>
          <w:rFonts w:cs="Helvetica"/>
          <w:color w:val="000000" w:themeColor="text1"/>
          <w:shd w:val="clear" w:color="auto" w:fill="FFFFFF"/>
        </w:rPr>
        <w:t>(manque de</w:t>
      </w:r>
      <w:r w:rsidRPr="00665C72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hyperlink r:id="rId5" w:tooltip="Dioxygène" w:history="1">
        <w:r w:rsidRPr="00665C72">
          <w:rPr>
            <w:rStyle w:val="Lienhypertexte"/>
            <w:rFonts w:cs="Helvetica"/>
            <w:color w:val="000000" w:themeColor="text1"/>
            <w:u w:val="none"/>
            <w:shd w:val="clear" w:color="auto" w:fill="FFFFFF"/>
          </w:rPr>
          <w:t>dioxygène</w:t>
        </w:r>
      </w:hyperlink>
      <w:r w:rsidRPr="00665C72">
        <w:rPr>
          <w:rStyle w:val="apple-converted-space"/>
          <w:rFonts w:cs="Helvetica"/>
          <w:color w:val="000000" w:themeColor="text1"/>
          <w:shd w:val="clear" w:color="auto" w:fill="FFFFFF"/>
        </w:rPr>
        <w:t> </w:t>
      </w:r>
      <w:r w:rsidRPr="00665C72">
        <w:rPr>
          <w:rFonts w:cs="Helvetica"/>
          <w:color w:val="000000" w:themeColor="text1"/>
          <w:shd w:val="clear" w:color="auto" w:fill="FFFFFF"/>
        </w:rPr>
        <w:t>dissous d'un milieu aquatique)</w:t>
      </w:r>
      <w:r>
        <w:rPr>
          <w:rFonts w:cs="Helvetica"/>
          <w:color w:val="000000" w:themeColor="text1"/>
          <w:shd w:val="clear" w:color="auto" w:fill="FFFFFF"/>
        </w:rPr>
        <w:t xml:space="preserve"> </w:t>
      </w:r>
      <w:r w:rsidRPr="00665C72">
        <w:rPr>
          <w:rFonts w:cs="Helvetica"/>
          <w:color w:val="000000" w:themeColor="text1"/>
          <w:shd w:val="clear" w:color="auto" w:fill="FFFFFF"/>
        </w:rPr>
        <w:sym w:font="Wingdings" w:char="F0E8"/>
      </w:r>
      <w:r>
        <w:rPr>
          <w:rFonts w:cs="Helvetica"/>
          <w:color w:val="000000" w:themeColor="text1"/>
          <w:shd w:val="clear" w:color="auto" w:fill="FFFFFF"/>
        </w:rPr>
        <w:t xml:space="preserve"> morts de populations piscicoles, aspect esthétique </w:t>
      </w:r>
      <w:r>
        <w:rPr>
          <w:rFonts w:cs="Helvetica"/>
          <w:color w:val="000000" w:themeColor="text1"/>
          <w:shd w:val="clear" w:color="auto" w:fill="FFFFFF"/>
        </w:rPr>
        <w:br/>
      </w:r>
      <w:r w:rsidRPr="00FC113A">
        <w:rPr>
          <w:rFonts w:cs="Helvetica"/>
          <w:b/>
          <w:color w:val="000000" w:themeColor="text1"/>
          <w:shd w:val="clear" w:color="auto" w:fill="FFFFFF"/>
        </w:rPr>
        <w:t>Automne/hiver</w:t>
      </w:r>
      <w:r>
        <w:rPr>
          <w:rFonts w:cs="Helvetica"/>
          <w:color w:val="000000" w:themeColor="text1"/>
          <w:shd w:val="clear" w:color="auto" w:fill="FFFFFF"/>
        </w:rPr>
        <w:t xml:space="preserve"> </w:t>
      </w:r>
      <w:r w:rsidRPr="00665C72">
        <w:rPr>
          <w:rFonts w:cs="Helvetica"/>
          <w:color w:val="000000" w:themeColor="text1"/>
          <w:shd w:val="clear" w:color="auto" w:fill="FFFFFF"/>
        </w:rPr>
        <w:sym w:font="Wingdings" w:char="F0E8"/>
      </w:r>
      <w:r>
        <w:rPr>
          <w:rFonts w:cs="Helvetica"/>
          <w:color w:val="000000" w:themeColor="text1"/>
          <w:shd w:val="clear" w:color="auto" w:fill="FFFFFF"/>
        </w:rPr>
        <w:t xml:space="preserve"> Ø algues, </w:t>
      </w:r>
      <w:r w:rsidR="00D57296">
        <w:rPr>
          <w:rFonts w:cs="Helvetica"/>
          <w:color w:val="000000" w:themeColor="text1"/>
          <w:shd w:val="clear" w:color="auto" w:fill="FFFFFF"/>
        </w:rPr>
        <w:t>↘ T° , ↗ N et P</w:t>
      </w:r>
      <w:r w:rsidR="00D57296">
        <w:rPr>
          <w:rFonts w:cs="Helvetica"/>
          <w:color w:val="000000" w:themeColor="text1"/>
          <w:shd w:val="clear" w:color="auto" w:fill="FFFFFF"/>
        </w:rPr>
        <w:br/>
      </w:r>
      <w:r w:rsidR="00D57296" w:rsidRPr="00FC113A">
        <w:rPr>
          <w:rFonts w:cs="Helvetica"/>
          <w:b/>
          <w:color w:val="000000" w:themeColor="text1"/>
          <w:shd w:val="clear" w:color="auto" w:fill="FFFFFF"/>
        </w:rPr>
        <w:t>Printemps</w:t>
      </w:r>
      <w:r w:rsidR="00D57296">
        <w:rPr>
          <w:rFonts w:cs="Helvetica"/>
          <w:color w:val="000000" w:themeColor="text1"/>
          <w:shd w:val="clear" w:color="auto" w:fill="FFFFFF"/>
        </w:rPr>
        <w:t xml:space="preserve"> </w:t>
      </w:r>
      <w:r w:rsidR="00D57296" w:rsidRPr="00D57296">
        <w:rPr>
          <w:rFonts w:cs="Helvetica"/>
          <w:color w:val="000000" w:themeColor="text1"/>
          <w:shd w:val="clear" w:color="auto" w:fill="FFFFFF"/>
        </w:rPr>
        <w:sym w:font="Wingdings" w:char="F0E8"/>
      </w:r>
      <w:r w:rsidR="00D57296">
        <w:rPr>
          <w:rFonts w:cs="Helvetica"/>
          <w:color w:val="000000" w:themeColor="text1"/>
          <w:shd w:val="clear" w:color="auto" w:fill="FFFFFF"/>
        </w:rPr>
        <w:t xml:space="preserve"> ↗ T° et lumière, variation P et N, peu d'algues</w:t>
      </w:r>
      <w:r w:rsidR="00D57296">
        <w:rPr>
          <w:rFonts w:cs="Helvetica"/>
          <w:color w:val="000000" w:themeColor="text1"/>
          <w:shd w:val="clear" w:color="auto" w:fill="FFFFFF"/>
        </w:rPr>
        <w:br/>
      </w:r>
      <w:r w:rsidR="00D57296" w:rsidRPr="00FC113A">
        <w:rPr>
          <w:rFonts w:cs="Helvetica"/>
          <w:b/>
          <w:color w:val="000000" w:themeColor="text1"/>
          <w:shd w:val="clear" w:color="auto" w:fill="FFFFFF"/>
        </w:rPr>
        <w:t>Eté</w:t>
      </w:r>
      <w:r w:rsidR="00D57296">
        <w:rPr>
          <w:rFonts w:cs="Helvetica"/>
          <w:color w:val="000000" w:themeColor="text1"/>
          <w:shd w:val="clear" w:color="auto" w:fill="FFFFFF"/>
        </w:rPr>
        <w:t xml:space="preserve"> </w:t>
      </w:r>
      <w:r w:rsidR="00D57296" w:rsidRPr="00D57296">
        <w:rPr>
          <w:rFonts w:cs="Helvetica"/>
          <w:color w:val="000000" w:themeColor="text1"/>
          <w:shd w:val="clear" w:color="auto" w:fill="FFFFFF"/>
        </w:rPr>
        <w:sym w:font="Wingdings" w:char="F0E8"/>
      </w:r>
      <w:r w:rsidR="00D57296">
        <w:rPr>
          <w:rFonts w:cs="Helvetica"/>
          <w:color w:val="000000" w:themeColor="text1"/>
          <w:shd w:val="clear" w:color="auto" w:fill="FFFFFF"/>
        </w:rPr>
        <w:t xml:space="preserve"> variation lumière, N et P; beaucoup d'algues et bactéries</w:t>
      </w:r>
    </w:p>
    <w:p w:rsidR="00D57296" w:rsidRDefault="00D57296" w:rsidP="009A2D0C">
      <w:pPr>
        <w:rPr>
          <w:rFonts w:cs="Helvetica"/>
          <w:color w:val="000000" w:themeColor="text1"/>
          <w:shd w:val="clear" w:color="auto" w:fill="FFFFFF"/>
        </w:rPr>
      </w:pPr>
      <w:r>
        <w:rPr>
          <w:rFonts w:cs="Helvetica"/>
          <w:color w:val="000000" w:themeColor="text1"/>
          <w:shd w:val="clear" w:color="auto" w:fill="FFFFFF"/>
        </w:rPr>
        <w:t xml:space="preserve">• </w:t>
      </w:r>
      <w:r w:rsidRPr="00FC113A">
        <w:rPr>
          <w:rFonts w:cs="Helvetica"/>
          <w:b/>
          <w:color w:val="000000" w:themeColor="text1"/>
          <w:shd w:val="clear" w:color="auto" w:fill="FFFFFF"/>
        </w:rPr>
        <w:t>Perturbation du cycle du P</w:t>
      </w:r>
      <w:r>
        <w:rPr>
          <w:rFonts w:cs="Helvetica"/>
          <w:color w:val="000000" w:themeColor="text1"/>
          <w:shd w:val="clear" w:color="auto" w:fill="FFFFFF"/>
        </w:rPr>
        <w:t xml:space="preserve"> =&gt; développement de </w:t>
      </w:r>
      <w:r w:rsidRPr="00FC113A">
        <w:rPr>
          <w:rFonts w:cs="Helvetica"/>
          <w:b/>
          <w:color w:val="000000" w:themeColor="text1"/>
          <w:shd w:val="clear" w:color="auto" w:fill="FFFFFF"/>
        </w:rPr>
        <w:t>cyanobactéries</w:t>
      </w:r>
      <w:r>
        <w:rPr>
          <w:rFonts w:cs="Helvetica"/>
          <w:color w:val="000000" w:themeColor="text1"/>
          <w:shd w:val="clear" w:color="auto" w:fill="FFFFFF"/>
        </w:rPr>
        <w:t xml:space="preserve"> (sécrétion de toxines, anoxie)</w:t>
      </w:r>
    </w:p>
    <w:p w:rsidR="00D57296" w:rsidRDefault="00FC113A" w:rsidP="00D5729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Helvetica"/>
          <w:noProof/>
          <w:color w:val="000000" w:themeColor="text1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1072515</wp:posOffset>
            </wp:positionV>
            <wp:extent cx="5488940" cy="2209165"/>
            <wp:effectExtent l="19050" t="0" r="0" b="0"/>
            <wp:wrapThrough wrapText="bothSides">
              <wp:wrapPolygon edited="0">
                <wp:start x="-75" y="0"/>
                <wp:lineTo x="-75" y="21420"/>
                <wp:lineTo x="21590" y="21420"/>
                <wp:lineTo x="21590" y="0"/>
                <wp:lineTo x="-75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4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7296">
        <w:rPr>
          <w:rFonts w:cs="Helvetica"/>
          <w:color w:val="000000" w:themeColor="text1"/>
          <w:shd w:val="clear" w:color="auto" w:fill="FFFFFF"/>
        </w:rPr>
        <w:t xml:space="preserve">• </w:t>
      </w:r>
      <w:r w:rsidR="00D57296" w:rsidRPr="00FC113A">
        <w:rPr>
          <w:rFonts w:cs="Helvetica"/>
          <w:b/>
          <w:color w:val="000000" w:themeColor="text1"/>
          <w:shd w:val="clear" w:color="auto" w:fill="FFFFFF"/>
        </w:rPr>
        <w:t xml:space="preserve">Eutrophisation des </w:t>
      </w:r>
      <w:proofErr w:type="spellStart"/>
      <w:r w:rsidR="00D57296" w:rsidRPr="00FC113A">
        <w:rPr>
          <w:rFonts w:cs="Helvetica"/>
          <w:b/>
          <w:color w:val="000000" w:themeColor="text1"/>
          <w:shd w:val="clear" w:color="auto" w:fill="FFFFFF"/>
        </w:rPr>
        <w:t>microalgues</w:t>
      </w:r>
      <w:proofErr w:type="spellEnd"/>
      <w:r w:rsidR="00D57296" w:rsidRPr="00FC113A">
        <w:rPr>
          <w:rFonts w:cs="Helvetica"/>
          <w:b/>
          <w:color w:val="000000" w:themeColor="text1"/>
          <w:shd w:val="clear" w:color="auto" w:fill="FFFFFF"/>
        </w:rPr>
        <w:t xml:space="preserve"> à zones côtières</w:t>
      </w:r>
      <w:r w:rsidR="00D57296">
        <w:rPr>
          <w:rFonts w:cs="Helvetica"/>
          <w:color w:val="000000" w:themeColor="text1"/>
          <w:shd w:val="clear" w:color="auto" w:fill="FFFFFF"/>
        </w:rPr>
        <w:br/>
        <w:t xml:space="preserve">‒ </w:t>
      </w:r>
      <w:r w:rsidR="00D57296" w:rsidRPr="00FC113A">
        <w:rPr>
          <w:rFonts w:cs="Helvetica"/>
          <w:b/>
          <w:color w:val="000000" w:themeColor="text1"/>
          <w:shd w:val="clear" w:color="auto" w:fill="FFFFFF"/>
        </w:rPr>
        <w:t>Situation naturelle</w:t>
      </w:r>
      <w:r w:rsidR="00D57296">
        <w:rPr>
          <w:rFonts w:cs="Helvetica"/>
          <w:color w:val="000000" w:themeColor="text1"/>
          <w:shd w:val="clear" w:color="auto" w:fill="FFFFFF"/>
        </w:rPr>
        <w:t xml:space="preserve"> : </w:t>
      </w:r>
      <w:r w:rsidR="00D57296" w:rsidRPr="00D57296">
        <w:rPr>
          <w:rFonts w:cs="Arial"/>
          <w:color w:val="000000" w:themeColor="text1"/>
          <w:szCs w:val="24"/>
        </w:rPr>
        <w:t>phytoplancton clairsemé; herbier en équilibre; fucus sur les roches</w:t>
      </w:r>
      <w:r w:rsidR="00D57296">
        <w:rPr>
          <w:rFonts w:cs="Arial"/>
          <w:color w:val="000000" w:themeColor="text1"/>
          <w:szCs w:val="24"/>
        </w:rPr>
        <w:br/>
      </w:r>
      <w:r w:rsidR="00D57296" w:rsidRPr="00D57296">
        <w:rPr>
          <w:rFonts w:cs="Arial"/>
        </w:rPr>
        <w:t>‒</w:t>
      </w:r>
      <w:r w:rsidR="00D57296">
        <w:rPr>
          <w:rFonts w:cs="Arial"/>
        </w:rPr>
        <w:t xml:space="preserve"> </w:t>
      </w:r>
      <w:r w:rsidR="00D57296" w:rsidRPr="00FC113A">
        <w:rPr>
          <w:rFonts w:cs="Arial"/>
          <w:b/>
        </w:rPr>
        <w:t>Début d’eutrophisation</w:t>
      </w:r>
      <w:r w:rsidR="00D57296" w:rsidRPr="00D57296">
        <w:rPr>
          <w:rFonts w:cs="Arial"/>
        </w:rPr>
        <w:t>: phytoplancton dense; recul de l’herbier; remplacement fucus par épiphytes</w:t>
      </w:r>
      <w:r w:rsidR="00D57296">
        <w:rPr>
          <w:rFonts w:cs="Arial"/>
        </w:rPr>
        <w:br/>
      </w:r>
      <w:r w:rsidR="00D57296" w:rsidRPr="00D57296">
        <w:rPr>
          <w:rFonts w:cs="Arial"/>
        </w:rPr>
        <w:t xml:space="preserve">‒ </w:t>
      </w:r>
      <w:r w:rsidR="00D57296" w:rsidRPr="00FC113A">
        <w:rPr>
          <w:rFonts w:cs="Arial"/>
          <w:b/>
        </w:rPr>
        <w:t>Eutrophisation massive</w:t>
      </w:r>
      <w:r w:rsidR="00D57296" w:rsidRPr="00D57296">
        <w:rPr>
          <w:rFonts w:cs="Arial"/>
        </w:rPr>
        <w:t xml:space="preserve">: eaux blanche avec dégagement H2S; anoxie des eaux de fonds; blooms d’algues vertes; formation de « zones mortes » </w:t>
      </w:r>
    </w:p>
    <w:p w:rsidR="00D57296" w:rsidRDefault="00D57296" w:rsidP="00D57296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D57296" w:rsidRDefault="00D57296" w:rsidP="00D5729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lastRenderedPageBreak/>
        <w:t xml:space="preserve">• </w:t>
      </w:r>
      <w:r w:rsidRPr="00FC113A">
        <w:rPr>
          <w:rFonts w:cs="Arial"/>
          <w:b/>
        </w:rPr>
        <w:t xml:space="preserve">Eutrophisation à </w:t>
      </w:r>
      <w:proofErr w:type="spellStart"/>
      <w:r w:rsidRPr="00FC113A">
        <w:rPr>
          <w:rFonts w:cs="Arial"/>
          <w:b/>
        </w:rPr>
        <w:t>macroalgues</w:t>
      </w:r>
      <w:proofErr w:type="spellEnd"/>
      <w:r w:rsidRPr="00FC113A">
        <w:rPr>
          <w:rFonts w:cs="Arial"/>
          <w:b/>
        </w:rPr>
        <w:t xml:space="preserve"> des zones côtières</w:t>
      </w:r>
    </w:p>
    <w:p w:rsidR="00D57296" w:rsidRDefault="00D57296" w:rsidP="00D57296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D57296" w:rsidRPr="00FC113A" w:rsidRDefault="00D57296" w:rsidP="00FC113A">
      <w:pPr>
        <w:rPr>
          <w:rFonts w:cs="Arial"/>
        </w:rPr>
      </w:pPr>
      <w:r w:rsidRPr="00D57296">
        <w:rPr>
          <w:rFonts w:cs="Arial"/>
          <w:b/>
          <w:szCs w:val="36"/>
          <w:u w:val="single"/>
        </w:rPr>
        <w:t>IV) Comment remédier à l'eutrophisation</w:t>
      </w:r>
    </w:p>
    <w:p w:rsidR="00D57296" w:rsidRDefault="00D57296" w:rsidP="00D57296">
      <w:pPr>
        <w:autoSpaceDE w:val="0"/>
        <w:autoSpaceDN w:val="0"/>
        <w:adjustRightInd w:val="0"/>
        <w:spacing w:after="0" w:line="240" w:lineRule="auto"/>
        <w:rPr>
          <w:rFonts w:cs="Arial"/>
          <w:szCs w:val="36"/>
        </w:rPr>
      </w:pPr>
      <w:r w:rsidRPr="00D57296">
        <w:rPr>
          <w:rFonts w:cs="Arial"/>
          <w:szCs w:val="36"/>
          <w:u w:val="single"/>
        </w:rPr>
        <w:t>1) Solutions curatives</w:t>
      </w:r>
      <w:r>
        <w:rPr>
          <w:rFonts w:cs="Arial"/>
          <w:szCs w:val="36"/>
          <w:u w:val="single"/>
        </w:rPr>
        <w:t xml:space="preserve"> (en aval</w:t>
      </w:r>
      <w:proofErr w:type="gramStart"/>
      <w:r>
        <w:rPr>
          <w:rFonts w:cs="Arial"/>
          <w:szCs w:val="36"/>
          <w:u w:val="single"/>
        </w:rPr>
        <w:t>)</w:t>
      </w:r>
      <w:proofErr w:type="gramEnd"/>
      <w:r w:rsidRPr="00D57296">
        <w:rPr>
          <w:rFonts w:cs="Arial"/>
          <w:szCs w:val="36"/>
        </w:rPr>
        <w:sym w:font="Wingdings" w:char="F0E8"/>
      </w:r>
      <w:r w:rsidRPr="00D57296">
        <w:rPr>
          <w:rFonts w:cs="Arial"/>
          <w:szCs w:val="36"/>
        </w:rPr>
        <w:t>•</w:t>
      </w:r>
      <w:r>
        <w:rPr>
          <w:rFonts w:cs="Arial"/>
          <w:szCs w:val="36"/>
        </w:rPr>
        <w:t xml:space="preserve"> </w:t>
      </w:r>
      <w:r w:rsidRPr="00FC113A">
        <w:rPr>
          <w:rFonts w:cs="Arial"/>
          <w:b/>
          <w:szCs w:val="36"/>
        </w:rPr>
        <w:t>traitement biologique</w:t>
      </w:r>
      <w:r>
        <w:rPr>
          <w:rFonts w:cs="Arial"/>
          <w:szCs w:val="36"/>
        </w:rPr>
        <w:t xml:space="preserve"> (implantation de phytophages)</w:t>
      </w:r>
      <w:r>
        <w:rPr>
          <w:rFonts w:cs="Arial"/>
          <w:szCs w:val="36"/>
        </w:rPr>
        <w:br/>
      </w:r>
      <w:r w:rsidRPr="00D57296">
        <w:rPr>
          <w:rFonts w:cs="Arial"/>
          <w:szCs w:val="36"/>
        </w:rPr>
        <w:t>•</w:t>
      </w:r>
      <w:r>
        <w:rPr>
          <w:rFonts w:cs="Arial"/>
          <w:szCs w:val="36"/>
        </w:rPr>
        <w:t xml:space="preserve"> </w:t>
      </w:r>
      <w:r w:rsidRPr="00FC113A">
        <w:rPr>
          <w:rFonts w:cs="Arial"/>
          <w:b/>
          <w:szCs w:val="36"/>
        </w:rPr>
        <w:t>chimique</w:t>
      </w:r>
      <w:r>
        <w:rPr>
          <w:rFonts w:cs="Arial"/>
          <w:szCs w:val="36"/>
        </w:rPr>
        <w:t xml:space="preserve"> (algicide…) </w:t>
      </w:r>
      <w:r>
        <w:rPr>
          <w:rFonts w:cs="Arial"/>
          <w:szCs w:val="36"/>
        </w:rPr>
        <w:tab/>
      </w:r>
      <w:r>
        <w:rPr>
          <w:rFonts w:cs="Arial"/>
          <w:szCs w:val="36"/>
        </w:rPr>
        <w:tab/>
      </w:r>
      <w:r w:rsidRPr="00D57296">
        <w:rPr>
          <w:rFonts w:cs="Arial"/>
          <w:szCs w:val="36"/>
        </w:rPr>
        <w:t>•</w:t>
      </w:r>
      <w:r>
        <w:rPr>
          <w:rFonts w:cs="Arial"/>
          <w:szCs w:val="36"/>
        </w:rPr>
        <w:t xml:space="preserve"> </w:t>
      </w:r>
      <w:r w:rsidRPr="00FC113A">
        <w:rPr>
          <w:rFonts w:cs="Arial"/>
          <w:b/>
          <w:szCs w:val="36"/>
        </w:rPr>
        <w:t>fertilisation minérale</w:t>
      </w:r>
      <w:r>
        <w:rPr>
          <w:rFonts w:cs="Arial"/>
          <w:szCs w:val="36"/>
        </w:rPr>
        <w:t xml:space="preserve"> </w:t>
      </w:r>
      <w:r w:rsidR="00FC113A">
        <w:rPr>
          <w:rFonts w:cs="Arial"/>
          <w:szCs w:val="36"/>
        </w:rPr>
        <w:t>(rétablir équilibre N/P proche de 4-5</w:t>
      </w:r>
      <w:r w:rsidR="00FC113A">
        <w:rPr>
          <w:rFonts w:cs="Arial"/>
          <w:szCs w:val="36"/>
        </w:rPr>
        <w:br/>
      </w:r>
      <w:r w:rsidRPr="00D57296">
        <w:rPr>
          <w:rFonts w:cs="Arial"/>
          <w:szCs w:val="36"/>
        </w:rPr>
        <w:t>•</w:t>
      </w:r>
      <w:r w:rsidR="00FC113A">
        <w:rPr>
          <w:rFonts w:cs="Arial"/>
          <w:szCs w:val="36"/>
        </w:rPr>
        <w:t xml:space="preserve"> </w:t>
      </w:r>
      <w:r w:rsidR="00FC113A" w:rsidRPr="00FC113A">
        <w:rPr>
          <w:rFonts w:cs="Arial"/>
          <w:b/>
          <w:szCs w:val="36"/>
        </w:rPr>
        <w:t>aération des bassins</w:t>
      </w:r>
      <w:r w:rsidR="00FC113A">
        <w:rPr>
          <w:rFonts w:cs="Arial"/>
          <w:szCs w:val="36"/>
        </w:rPr>
        <w:tab/>
      </w:r>
      <w:r w:rsidR="00FC113A">
        <w:rPr>
          <w:rFonts w:cs="Arial"/>
          <w:szCs w:val="36"/>
        </w:rPr>
        <w:tab/>
        <w:t xml:space="preserve">• </w:t>
      </w:r>
      <w:r w:rsidR="00FC113A" w:rsidRPr="00FC113A">
        <w:rPr>
          <w:rFonts w:cs="Arial"/>
          <w:b/>
          <w:szCs w:val="36"/>
        </w:rPr>
        <w:t>récolte des végétaux aquatiques en excès</w:t>
      </w:r>
      <w:r w:rsidR="00FC113A">
        <w:rPr>
          <w:rFonts w:cs="Arial"/>
          <w:szCs w:val="36"/>
        </w:rPr>
        <w:tab/>
      </w:r>
      <w:r w:rsidR="00FC113A">
        <w:rPr>
          <w:rFonts w:cs="Arial"/>
          <w:szCs w:val="36"/>
        </w:rPr>
        <w:br/>
        <w:t xml:space="preserve">• </w:t>
      </w:r>
      <w:r w:rsidR="00FC113A" w:rsidRPr="00FC113A">
        <w:rPr>
          <w:rFonts w:cs="Arial"/>
          <w:b/>
          <w:szCs w:val="36"/>
        </w:rPr>
        <w:t>évacuer de l'eau/en amener</w:t>
      </w:r>
      <w:r w:rsidR="00FC113A">
        <w:rPr>
          <w:rFonts w:cs="Arial"/>
          <w:szCs w:val="36"/>
        </w:rPr>
        <w:t xml:space="preserve"> de la propre</w:t>
      </w:r>
    </w:p>
    <w:p w:rsidR="00FC113A" w:rsidRDefault="00FC113A" w:rsidP="00D57296">
      <w:pPr>
        <w:autoSpaceDE w:val="0"/>
        <w:autoSpaceDN w:val="0"/>
        <w:adjustRightInd w:val="0"/>
        <w:spacing w:after="0" w:line="240" w:lineRule="auto"/>
        <w:rPr>
          <w:rFonts w:cs="Arial"/>
          <w:szCs w:val="36"/>
        </w:rPr>
      </w:pPr>
    </w:p>
    <w:p w:rsidR="00FC113A" w:rsidRPr="00FC113A" w:rsidRDefault="00FC113A" w:rsidP="00D57296">
      <w:pPr>
        <w:autoSpaceDE w:val="0"/>
        <w:autoSpaceDN w:val="0"/>
        <w:adjustRightInd w:val="0"/>
        <w:spacing w:after="0" w:line="240" w:lineRule="auto"/>
        <w:rPr>
          <w:rFonts w:cs="Arial"/>
          <w:szCs w:val="36"/>
        </w:rPr>
      </w:pPr>
      <w:r w:rsidRPr="00FC113A">
        <w:rPr>
          <w:rFonts w:cs="Arial"/>
          <w:szCs w:val="36"/>
          <w:u w:val="single"/>
        </w:rPr>
        <w:t>2) Solutions préventives (en amont)</w:t>
      </w:r>
      <w:r>
        <w:rPr>
          <w:rFonts w:cs="Arial"/>
          <w:szCs w:val="36"/>
        </w:rPr>
        <w:t xml:space="preserve"> = limiter les intrants </w:t>
      </w:r>
      <w:r>
        <w:rPr>
          <w:rFonts w:cs="Arial"/>
          <w:szCs w:val="36"/>
        </w:rPr>
        <w:br/>
      </w:r>
      <w:r w:rsidRPr="00FC113A">
        <w:rPr>
          <w:rFonts w:cs="Arial"/>
          <w:szCs w:val="36"/>
        </w:rPr>
        <w:sym w:font="Wingdings" w:char="F0E8"/>
      </w:r>
      <w:r>
        <w:rPr>
          <w:rFonts w:cs="Arial"/>
          <w:szCs w:val="36"/>
        </w:rPr>
        <w:t xml:space="preserve"> </w:t>
      </w:r>
      <w:r w:rsidRPr="00FC113A">
        <w:rPr>
          <w:rFonts w:cs="Arial"/>
          <w:szCs w:val="36"/>
          <w:u w:val="single"/>
        </w:rPr>
        <w:t>a) issues de l'agriculture</w:t>
      </w:r>
      <w:r>
        <w:rPr>
          <w:rFonts w:cs="Arial"/>
          <w:szCs w:val="36"/>
        </w:rPr>
        <w:t xml:space="preserve"> : agir sur </w:t>
      </w:r>
      <w:r w:rsidRPr="00FC113A">
        <w:rPr>
          <w:rFonts w:cs="Arial"/>
          <w:b/>
          <w:szCs w:val="36"/>
        </w:rPr>
        <w:t>fertilisation</w:t>
      </w:r>
      <w:r>
        <w:rPr>
          <w:rFonts w:cs="Arial"/>
          <w:szCs w:val="36"/>
        </w:rPr>
        <w:t xml:space="preserve"> et </w:t>
      </w:r>
      <w:r w:rsidRPr="00FC113A">
        <w:rPr>
          <w:rFonts w:cs="Arial"/>
          <w:b/>
          <w:szCs w:val="36"/>
        </w:rPr>
        <w:t>épandage</w:t>
      </w:r>
      <w:r>
        <w:rPr>
          <w:rFonts w:cs="Arial"/>
          <w:szCs w:val="36"/>
        </w:rPr>
        <w:t xml:space="preserve"> (agriculture de précision) calcul de la </w:t>
      </w:r>
      <w:r w:rsidRPr="00FC113A">
        <w:rPr>
          <w:rFonts w:cs="Arial"/>
          <w:b/>
          <w:szCs w:val="36"/>
        </w:rPr>
        <w:t>dose PK</w:t>
      </w:r>
      <w:r>
        <w:rPr>
          <w:rFonts w:cs="Arial"/>
          <w:szCs w:val="36"/>
        </w:rPr>
        <w:t xml:space="preserve">; </w:t>
      </w:r>
      <w:r w:rsidRPr="00FC113A">
        <w:rPr>
          <w:rFonts w:cs="Arial"/>
          <w:b/>
          <w:szCs w:val="36"/>
        </w:rPr>
        <w:t>gestion des effluents</w:t>
      </w:r>
      <w:r>
        <w:rPr>
          <w:rFonts w:cs="Arial"/>
          <w:szCs w:val="36"/>
        </w:rPr>
        <w:t xml:space="preserve"> de l'élevage; </w:t>
      </w:r>
      <w:r w:rsidRPr="00FC113A">
        <w:rPr>
          <w:rFonts w:cs="Arial"/>
          <w:b/>
          <w:szCs w:val="36"/>
        </w:rPr>
        <w:t>aménager les paysages</w:t>
      </w:r>
      <w:r>
        <w:rPr>
          <w:rFonts w:cs="Arial"/>
          <w:szCs w:val="36"/>
        </w:rPr>
        <w:t xml:space="preserve"> (↘ l'accès direct des polluants = haies, bandes enherbées…)</w:t>
      </w:r>
      <w:r>
        <w:rPr>
          <w:rFonts w:cs="Arial"/>
          <w:szCs w:val="36"/>
        </w:rPr>
        <w:br/>
      </w:r>
      <w:r w:rsidRPr="00FC113A">
        <w:rPr>
          <w:rFonts w:cs="Arial"/>
          <w:szCs w:val="36"/>
        </w:rPr>
        <w:sym w:font="Wingdings" w:char="F0E8"/>
      </w:r>
      <w:r>
        <w:rPr>
          <w:rFonts w:cs="Arial"/>
          <w:szCs w:val="36"/>
        </w:rPr>
        <w:t xml:space="preserve"> </w:t>
      </w:r>
      <w:r w:rsidRPr="00FC113A">
        <w:rPr>
          <w:rFonts w:cs="Arial"/>
          <w:szCs w:val="36"/>
          <w:u w:val="single"/>
        </w:rPr>
        <w:t>b) issues des rejets domestiques</w:t>
      </w:r>
      <w:r>
        <w:rPr>
          <w:rFonts w:cs="Arial"/>
          <w:szCs w:val="36"/>
          <w:u w:val="single"/>
        </w:rPr>
        <w:t xml:space="preserve"> :</w:t>
      </w:r>
      <w:r>
        <w:rPr>
          <w:rFonts w:cs="Arial"/>
          <w:szCs w:val="36"/>
        </w:rPr>
        <w:t xml:space="preserve"> </w:t>
      </w:r>
      <w:r w:rsidRPr="00FC113A">
        <w:rPr>
          <w:rFonts w:cs="Arial"/>
          <w:b/>
          <w:szCs w:val="36"/>
        </w:rPr>
        <w:t>traitement des eaux usées</w:t>
      </w:r>
      <w:r>
        <w:rPr>
          <w:rFonts w:cs="Arial"/>
          <w:szCs w:val="36"/>
        </w:rPr>
        <w:t xml:space="preserve"> (assainir par </w:t>
      </w:r>
      <w:r w:rsidRPr="00FC113A">
        <w:rPr>
          <w:rFonts w:cs="Arial"/>
          <w:b/>
          <w:szCs w:val="36"/>
        </w:rPr>
        <w:t>station d'épuration</w:t>
      </w:r>
      <w:r>
        <w:rPr>
          <w:rFonts w:cs="Arial"/>
          <w:szCs w:val="36"/>
        </w:rPr>
        <w:t xml:space="preserve">, assainissement non collectif =&gt;  </w:t>
      </w:r>
      <w:r w:rsidRPr="00FC113A">
        <w:rPr>
          <w:rFonts w:cs="Arial"/>
          <w:b/>
          <w:szCs w:val="36"/>
        </w:rPr>
        <w:t>lagunage naturel</w:t>
      </w:r>
      <w:r>
        <w:rPr>
          <w:rFonts w:cs="Arial"/>
          <w:szCs w:val="36"/>
        </w:rPr>
        <w:t xml:space="preserve"> = bassins tampons pour créer une </w:t>
      </w:r>
      <w:proofErr w:type="spellStart"/>
      <w:r>
        <w:rPr>
          <w:rFonts w:cs="Arial"/>
          <w:szCs w:val="36"/>
        </w:rPr>
        <w:t>déseutrophisation</w:t>
      </w:r>
      <w:proofErr w:type="spellEnd"/>
      <w:r>
        <w:rPr>
          <w:rFonts w:cs="Arial"/>
          <w:szCs w:val="36"/>
        </w:rPr>
        <w:t xml:space="preserve">; </w:t>
      </w:r>
      <w:r w:rsidRPr="00FC113A">
        <w:rPr>
          <w:rFonts w:cs="Arial"/>
          <w:b/>
          <w:szCs w:val="36"/>
        </w:rPr>
        <w:t>fosse septique</w:t>
      </w:r>
      <w:r>
        <w:rPr>
          <w:rFonts w:cs="Arial"/>
          <w:szCs w:val="36"/>
        </w:rPr>
        <w:t xml:space="preserve">; </w:t>
      </w:r>
      <w:r w:rsidRPr="00FC113A">
        <w:rPr>
          <w:rFonts w:cs="Arial"/>
          <w:b/>
          <w:szCs w:val="36"/>
        </w:rPr>
        <w:t>épandage souterrain</w:t>
      </w:r>
      <w:r>
        <w:rPr>
          <w:rFonts w:cs="Arial"/>
          <w:szCs w:val="36"/>
        </w:rPr>
        <w:t xml:space="preserve">; </w:t>
      </w:r>
      <w:r w:rsidRPr="00FC113A">
        <w:rPr>
          <w:rFonts w:cs="Arial"/>
          <w:b/>
          <w:szCs w:val="36"/>
        </w:rPr>
        <w:t>assainissement par les plantes</w:t>
      </w:r>
      <w:r>
        <w:rPr>
          <w:rFonts w:cs="Arial"/>
          <w:szCs w:val="36"/>
        </w:rPr>
        <w:t xml:space="preserve">; </w:t>
      </w:r>
      <w:r w:rsidRPr="00FC113A">
        <w:rPr>
          <w:rFonts w:cs="Arial"/>
          <w:b/>
          <w:szCs w:val="36"/>
        </w:rPr>
        <w:t>lessives sans phosphates</w:t>
      </w:r>
      <w:r>
        <w:rPr>
          <w:rFonts w:cs="Arial"/>
          <w:szCs w:val="36"/>
        </w:rPr>
        <w:t>)</w:t>
      </w:r>
    </w:p>
    <w:sectPr w:rsidR="00FC113A" w:rsidRPr="00FC113A" w:rsidSect="00834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15FB"/>
    <w:rsid w:val="002F6141"/>
    <w:rsid w:val="00530491"/>
    <w:rsid w:val="00665C72"/>
    <w:rsid w:val="006B1BF5"/>
    <w:rsid w:val="00834710"/>
    <w:rsid w:val="009A2D0C"/>
    <w:rsid w:val="00D57296"/>
    <w:rsid w:val="00E415FB"/>
    <w:rsid w:val="00FC1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A2D0C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9A2D0C"/>
  </w:style>
  <w:style w:type="paragraph" w:styleId="Paragraphedeliste">
    <w:name w:val="List Paragraph"/>
    <w:basedOn w:val="Normal"/>
    <w:uiPriority w:val="34"/>
    <w:qFormat/>
    <w:rsid w:val="009A2D0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57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7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fr.wikipedia.org/wiki/Dioxyg%C3%A8ne" TargetMode="External"/><Relationship Id="rId4" Type="http://schemas.openxmlformats.org/officeDocument/2006/relationships/hyperlink" Target="http://fr.wikipedia.org/wiki/Turbidit%C3%A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2</cp:revision>
  <dcterms:created xsi:type="dcterms:W3CDTF">2014-04-07T21:19:00Z</dcterms:created>
  <dcterms:modified xsi:type="dcterms:W3CDTF">2014-04-07T22:44:00Z</dcterms:modified>
</cp:coreProperties>
</file>