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252" w:rsidRDefault="00433252" w:rsidP="00433252">
      <w:pPr>
        <w:pStyle w:val="Titre"/>
      </w:pPr>
      <w:r>
        <w:t>Microorganismes des eaux</w:t>
      </w:r>
    </w:p>
    <w:p w:rsidR="00433252" w:rsidRDefault="00433252" w:rsidP="00433252">
      <w:pPr>
        <w:pStyle w:val="Sous-titre"/>
      </w:pPr>
      <w:r>
        <w:t>Microorganismes</w:t>
      </w:r>
    </w:p>
    <w:p w:rsidR="00433252" w:rsidRDefault="00433252" w:rsidP="00433252"/>
    <w:p w:rsidR="00433252" w:rsidRDefault="00433252" w:rsidP="00433252">
      <w:pPr>
        <w:pStyle w:val="Titre2"/>
        <w:numPr>
          <w:ilvl w:val="0"/>
          <w:numId w:val="4"/>
        </w:numPr>
      </w:pPr>
      <w:r>
        <w:t>Milieux aquatiques</w:t>
      </w:r>
    </w:p>
    <w:p w:rsidR="00433252" w:rsidRDefault="00433252" w:rsidP="00433252"/>
    <w:p w:rsidR="00433252" w:rsidRDefault="00433252" w:rsidP="00433252">
      <w:r>
        <w:tab/>
        <w:t xml:space="preserve">A la surface le milieu est beaucoup plus riche en oxygène qu’au fond. L’oxygène dans le milieu aquatique dépend des conditions climatiques. </w:t>
      </w:r>
    </w:p>
    <w:p w:rsidR="00433252" w:rsidRDefault="00433252" w:rsidP="00433252">
      <w:r>
        <w:tab/>
        <w:t>Le pH d’un milieu aquatique est en général neutre (sauf cas particuliers).</w:t>
      </w:r>
    </w:p>
    <w:p w:rsidR="00433252" w:rsidRDefault="00433252" w:rsidP="00433252">
      <w:r>
        <w:tab/>
        <w:t>Les milieux aquatiques sont plus ou moins riches en CO</w:t>
      </w:r>
      <w:r w:rsidRPr="00433252">
        <w:rPr>
          <w:vertAlign w:val="subscript"/>
        </w:rPr>
        <w:t>2</w:t>
      </w:r>
      <w:r>
        <w:t xml:space="preserve"> en fonction de l’activité des microorganismes (puisqu’ils rejettent du CO</w:t>
      </w:r>
      <w:r w:rsidRPr="00433252">
        <w:rPr>
          <w:vertAlign w:val="subscript"/>
        </w:rPr>
        <w:t>2</w:t>
      </w:r>
      <w:r>
        <w:t xml:space="preserve"> en respirant). D’autres MOO utilisent ce CO</w:t>
      </w:r>
      <w:r w:rsidRPr="00433252">
        <w:rPr>
          <w:vertAlign w:val="subscript"/>
        </w:rPr>
        <w:t>2</w:t>
      </w:r>
      <w:r>
        <w:t xml:space="preserve"> comme source d’énergie.</w:t>
      </w:r>
    </w:p>
    <w:p w:rsidR="00433252" w:rsidRDefault="00433252" w:rsidP="00433252">
      <w:r>
        <w:tab/>
        <w:t>Dans un milieu aquatique, il y a plus ou moins de nutriments en fonction du type de milieu (eau de source, eau d’un lac ou d’une mare, eau de mer) : les milieux peuvent être très pauvres en nutriments (de l’ordre des µg/</w:t>
      </w:r>
      <w:proofErr w:type="spellStart"/>
      <w:r>
        <w:t>mL</w:t>
      </w:r>
      <w:proofErr w:type="spellEnd"/>
      <w:r>
        <w:t>) ou très riches (eaux usées…) en nutriments.</w:t>
      </w:r>
    </w:p>
    <w:p w:rsidR="00433252" w:rsidRDefault="00433252" w:rsidP="00433252">
      <w:r>
        <w:tab/>
        <w:t>La population microbienne des milieux aquatiques dépend de la quantité de nutriments qu’il contient. Dans les milieux oligotrophes  (eau douce, eau salée…) il y en a peu, donc peu de MOO. Dans les milieux eutrophes il y a beaucoup plus d’éléments nutritifs (eaux usées, eaux de mares…) il y a :</w:t>
      </w:r>
    </w:p>
    <w:p w:rsidR="00433252" w:rsidRDefault="00433252" w:rsidP="00433252">
      <w:pPr>
        <w:pStyle w:val="Paragraphedeliste"/>
        <w:numPr>
          <w:ilvl w:val="0"/>
          <w:numId w:val="5"/>
        </w:numPr>
      </w:pPr>
      <w:r>
        <w:t>Eucaryotes : levures, moisissures, protozoaires</w:t>
      </w:r>
    </w:p>
    <w:p w:rsidR="00433252" w:rsidRDefault="00433252" w:rsidP="00433252">
      <w:pPr>
        <w:pStyle w:val="Paragraphedeliste"/>
        <w:numPr>
          <w:ilvl w:val="0"/>
          <w:numId w:val="5"/>
        </w:numPr>
      </w:pPr>
      <w:r>
        <w:t>Virus</w:t>
      </w:r>
    </w:p>
    <w:p w:rsidR="00433252" w:rsidRDefault="00433252" w:rsidP="00433252">
      <w:pPr>
        <w:pStyle w:val="Paragraphedeliste"/>
        <w:numPr>
          <w:ilvl w:val="0"/>
          <w:numId w:val="5"/>
        </w:numPr>
      </w:pPr>
      <w:r>
        <w:t>Nano bactéries</w:t>
      </w:r>
    </w:p>
    <w:p w:rsidR="00433252" w:rsidRDefault="00433252" w:rsidP="00433252">
      <w:pPr>
        <w:pStyle w:val="Paragraphedeliste"/>
        <w:numPr>
          <w:ilvl w:val="0"/>
          <w:numId w:val="5"/>
        </w:numPr>
      </w:pPr>
      <w:r>
        <w:t>Bactéries phototrophes/chimiotrophes</w:t>
      </w:r>
    </w:p>
    <w:p w:rsidR="00433252" w:rsidRDefault="00433252" w:rsidP="00433252">
      <w:pPr>
        <w:pStyle w:val="Paragraphedeliste"/>
        <w:numPr>
          <w:ilvl w:val="0"/>
          <w:numId w:val="5"/>
        </w:numPr>
      </w:pPr>
      <w:r>
        <w:t>Bactéries hétérotrophes/autotrophes</w:t>
      </w:r>
    </w:p>
    <w:p w:rsidR="00433252" w:rsidRDefault="00433252" w:rsidP="00433252">
      <w:pPr>
        <w:pStyle w:val="Paragraphedeliste"/>
      </w:pPr>
      <w:r>
        <w:tab/>
        <w:t>* Cyanobactéries</w:t>
      </w:r>
    </w:p>
    <w:p w:rsidR="00433252" w:rsidRDefault="00433252" w:rsidP="00433252">
      <w:pPr>
        <w:pStyle w:val="Paragraphedeliste"/>
      </w:pPr>
      <w:r>
        <w:tab/>
        <w:t xml:space="preserve">* Pathogènes </w:t>
      </w:r>
    </w:p>
    <w:p w:rsidR="0004686E" w:rsidRDefault="0004686E" w:rsidP="00433252">
      <w:pPr>
        <w:pStyle w:val="Paragraphedeliste"/>
      </w:pPr>
    </w:p>
    <w:p w:rsidR="0004686E" w:rsidRDefault="0004686E" w:rsidP="00433252">
      <w:pPr>
        <w:pStyle w:val="Paragraphedeliste"/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2402840</wp:posOffset>
            </wp:positionH>
            <wp:positionV relativeFrom="paragraph">
              <wp:posOffset>647065</wp:posOffset>
            </wp:positionV>
            <wp:extent cx="2994025" cy="1812290"/>
            <wp:effectExtent l="1905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4434" t="31941" r="33558" b="120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025" cy="181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4686E" w:rsidRDefault="0004686E" w:rsidP="0004686E">
      <w:pPr>
        <w:pStyle w:val="Titre5"/>
      </w:pPr>
      <w:r>
        <w:t>Cycle de l’eau</w:t>
      </w:r>
    </w:p>
    <w:p w:rsidR="0004686E" w:rsidRDefault="0004686E" w:rsidP="0004686E">
      <w:pPr>
        <w:rPr>
          <w:noProof/>
          <w:lang w:eastAsia="fr-FR"/>
        </w:rPr>
      </w:pPr>
    </w:p>
    <w:p w:rsidR="0004686E" w:rsidRPr="0004686E" w:rsidRDefault="0004686E" w:rsidP="0004686E"/>
    <w:p w:rsidR="00433252" w:rsidRPr="00433252" w:rsidRDefault="00433252" w:rsidP="00433252"/>
    <w:p w:rsidR="00433252" w:rsidRDefault="00433252" w:rsidP="00433252"/>
    <w:p w:rsidR="0004686E" w:rsidRDefault="0004686E" w:rsidP="00433252"/>
    <w:p w:rsidR="0004686E" w:rsidRDefault="0004686E" w:rsidP="00433252"/>
    <w:p w:rsidR="0004686E" w:rsidRDefault="0004686E" w:rsidP="00433252">
      <w:r>
        <w:t>VOIR DIAPOOOOOOOOOOO</w:t>
      </w:r>
    </w:p>
    <w:p w:rsidR="0004686E" w:rsidRDefault="0004686E" w:rsidP="00433252">
      <w:r>
        <w:tab/>
      </w:r>
    </w:p>
    <w:p w:rsidR="00433252" w:rsidRDefault="00433252" w:rsidP="00433252">
      <w:pPr>
        <w:pStyle w:val="Titre2"/>
        <w:numPr>
          <w:ilvl w:val="0"/>
          <w:numId w:val="4"/>
        </w:numPr>
      </w:pPr>
      <w:r>
        <w:t>Activité des bactéries en milieu aquatique</w:t>
      </w:r>
    </w:p>
    <w:p w:rsidR="0004686E" w:rsidRDefault="0004686E" w:rsidP="0004686E"/>
    <w:p w:rsidR="0004686E" w:rsidRDefault="0004686E" w:rsidP="0004686E">
      <w:r>
        <w:t>Voir diapo en aérobie et en anaérobie.</w:t>
      </w:r>
    </w:p>
    <w:p w:rsidR="0004686E" w:rsidRDefault="0004686E" w:rsidP="0004686E">
      <w:r>
        <w:t>En aérobiose, respiration donc c’est l’oxygène l’accepteur final d’électrons. Les composés complexes sont hydrolysés en plus petits éléments.</w:t>
      </w:r>
    </w:p>
    <w:p w:rsidR="00F94F58" w:rsidRDefault="00F94F58" w:rsidP="0004686E">
      <w:r>
        <w:t xml:space="preserve">Production de méthane équivalente à celle dans le tube digestif des ruminants. </w:t>
      </w:r>
    </w:p>
    <w:p w:rsidR="00F94F58" w:rsidRDefault="00F94F58" w:rsidP="0004686E">
      <w:pPr>
        <w:rPr>
          <w:noProof/>
          <w:lang w:eastAsia="fr-FR"/>
        </w:rPr>
      </w:pPr>
    </w:p>
    <w:p w:rsidR="00F94F58" w:rsidRDefault="00F94F58" w:rsidP="00F94F58">
      <w:pPr>
        <w:jc w:val="center"/>
      </w:pPr>
      <w:r>
        <w:rPr>
          <w:noProof/>
          <w:lang w:eastAsia="fr-FR"/>
        </w:rPr>
        <w:drawing>
          <wp:inline distT="0" distB="0" distL="0" distR="0">
            <wp:extent cx="3622648" cy="1868557"/>
            <wp:effectExtent l="19050" t="0" r="0" b="0"/>
            <wp:docPr id="5" name="Image 5" descr="C:\Users\Tiphaine\Desktop\Sans tit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iphaine\Desktop\Sans titr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12225" r="37098" b="554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648" cy="1868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F58" w:rsidRPr="0004686E" w:rsidRDefault="00F94F58" w:rsidP="00F94F58">
      <w:pPr>
        <w:jc w:val="center"/>
      </w:pPr>
    </w:p>
    <w:p w:rsidR="00433252" w:rsidRDefault="00433252" w:rsidP="00433252"/>
    <w:p w:rsidR="00433252" w:rsidRDefault="00433252" w:rsidP="00433252">
      <w:pPr>
        <w:pStyle w:val="Titre2"/>
        <w:numPr>
          <w:ilvl w:val="0"/>
          <w:numId w:val="4"/>
        </w:numPr>
      </w:pPr>
      <w:r>
        <w:t>Agents pathogènes en milieu aquatique</w:t>
      </w:r>
    </w:p>
    <w:p w:rsidR="00E16E9A" w:rsidRDefault="00E16E9A" w:rsidP="00E16E9A"/>
    <w:p w:rsidR="00E16E9A" w:rsidRDefault="00E16E9A" w:rsidP="009D4C9E">
      <w:r>
        <w:t>VOIR DIAPO</w:t>
      </w:r>
    </w:p>
    <w:p w:rsidR="009D4C9E" w:rsidRDefault="009D4C9E" w:rsidP="009D4C9E">
      <w:r>
        <w:t>Il y a plus de  virus que de bactéries parce que leur temps de multiplication est beaucoup plus court</w:t>
      </w:r>
    </w:p>
    <w:p w:rsidR="009D4C9E" w:rsidRDefault="009D4C9E" w:rsidP="009D4C9E">
      <w:r>
        <w:t>Cycle lytique : un virus en donne plein</w:t>
      </w:r>
    </w:p>
    <w:p w:rsidR="009D4C9E" w:rsidRDefault="009D4C9E" w:rsidP="009D4C9E">
      <w:r>
        <w:t>Cycle tempéré : un virus n’en donne que deux parce que les phages limitent la multiplication</w:t>
      </w:r>
    </w:p>
    <w:p w:rsidR="009D4C9E" w:rsidRDefault="009D4C9E" w:rsidP="009D4C9E">
      <w:r>
        <w:t>Rôle des bactériophages dans les milieux aquatiques :</w:t>
      </w:r>
    </w:p>
    <w:p w:rsidR="009D4C9E" w:rsidRDefault="009D4C9E" w:rsidP="009D4C9E">
      <w:pPr>
        <w:pStyle w:val="Paragraphedeliste"/>
        <w:numPr>
          <w:ilvl w:val="0"/>
          <w:numId w:val="5"/>
        </w:numPr>
      </w:pPr>
      <w:r>
        <w:t>Mortalité de 1 à 50% des bactéries du milieu</w:t>
      </w:r>
    </w:p>
    <w:p w:rsidR="009D4C9E" w:rsidRDefault="009D4C9E" w:rsidP="009D4C9E">
      <w:pPr>
        <w:pStyle w:val="Paragraphedeliste"/>
        <w:numPr>
          <w:ilvl w:val="0"/>
          <w:numId w:val="5"/>
        </w:numPr>
      </w:pPr>
      <w:r>
        <w:t>Rôle dans les cycles biochimiques (libération de C et de protéines)</w:t>
      </w:r>
    </w:p>
    <w:p w:rsidR="009D4C9E" w:rsidRPr="00E16E9A" w:rsidRDefault="009D4C9E" w:rsidP="009D4C9E">
      <w:pPr>
        <w:pStyle w:val="Paragraphedeliste"/>
        <w:numPr>
          <w:ilvl w:val="0"/>
          <w:numId w:val="5"/>
        </w:numPr>
      </w:pPr>
      <w:r>
        <w:t>Rôle dans la dynamique microbienne</w:t>
      </w:r>
      <w:r w:rsidR="00726279">
        <w:t xml:space="preserve"> (des bactéries phagées peuvent laisser derrière elles dans le milieu des fragments d’ADN qui peuvent être incorporées par d’autres bactéries, qui acquerront ainsi de nouveaux caractères).</w:t>
      </w:r>
    </w:p>
    <w:sectPr w:rsidR="009D4C9E" w:rsidRPr="00E16E9A" w:rsidSect="006B1E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B042E"/>
    <w:multiLevelType w:val="hybridMultilevel"/>
    <w:tmpl w:val="7CBEE77A"/>
    <w:lvl w:ilvl="0" w:tplc="ECD08D9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C21D5A"/>
    <w:multiLevelType w:val="hybridMultilevel"/>
    <w:tmpl w:val="6C964ECA"/>
    <w:lvl w:ilvl="0" w:tplc="DA82315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537AD5"/>
    <w:multiLevelType w:val="hybridMultilevel"/>
    <w:tmpl w:val="1C068A22"/>
    <w:lvl w:ilvl="0" w:tplc="206C252C">
      <w:start w:val="1"/>
      <w:numFmt w:val="bullet"/>
      <w:pStyle w:val="Titre5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9D3FBA"/>
    <w:multiLevelType w:val="hybridMultilevel"/>
    <w:tmpl w:val="EAAA2638"/>
    <w:lvl w:ilvl="0" w:tplc="8ADEF0F4">
      <w:start w:val="1"/>
      <w:numFmt w:val="upperLetter"/>
      <w:lvlText w:val="%1.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6AC85093"/>
    <w:multiLevelType w:val="multilevel"/>
    <w:tmpl w:val="ABE4C4F0"/>
    <w:lvl w:ilvl="0">
      <w:start w:val="1"/>
      <w:numFmt w:val="upperRoman"/>
      <w:pStyle w:val="Titre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firstLine="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433252"/>
    <w:rsid w:val="000438AE"/>
    <w:rsid w:val="0004686E"/>
    <w:rsid w:val="00117A30"/>
    <w:rsid w:val="00136900"/>
    <w:rsid w:val="00153798"/>
    <w:rsid w:val="00173EDB"/>
    <w:rsid w:val="00201946"/>
    <w:rsid w:val="00206C26"/>
    <w:rsid w:val="00250CBF"/>
    <w:rsid w:val="003B6990"/>
    <w:rsid w:val="004002FB"/>
    <w:rsid w:val="00433252"/>
    <w:rsid w:val="004D2F05"/>
    <w:rsid w:val="005264BC"/>
    <w:rsid w:val="00607A19"/>
    <w:rsid w:val="006549C4"/>
    <w:rsid w:val="006B1EC8"/>
    <w:rsid w:val="006F5C39"/>
    <w:rsid w:val="00726279"/>
    <w:rsid w:val="00854608"/>
    <w:rsid w:val="009D3B4D"/>
    <w:rsid w:val="009D4C9E"/>
    <w:rsid w:val="00A3537D"/>
    <w:rsid w:val="00AA357F"/>
    <w:rsid w:val="00AF6C84"/>
    <w:rsid w:val="00AF7B07"/>
    <w:rsid w:val="00C40D96"/>
    <w:rsid w:val="00D41183"/>
    <w:rsid w:val="00E02D25"/>
    <w:rsid w:val="00E16E9A"/>
    <w:rsid w:val="00E45604"/>
    <w:rsid w:val="00E82363"/>
    <w:rsid w:val="00E86DED"/>
    <w:rsid w:val="00EF5026"/>
    <w:rsid w:val="00F1373C"/>
    <w:rsid w:val="00F94F58"/>
    <w:rsid w:val="00FE67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C0504D" w:themeColor="accent2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F05"/>
    <w:rPr>
      <w:color w:val="auto"/>
    </w:rPr>
  </w:style>
  <w:style w:type="paragraph" w:styleId="Titre1">
    <w:name w:val="heading 1"/>
    <w:basedOn w:val="Normal"/>
    <w:next w:val="Normal"/>
    <w:link w:val="Titre1Car"/>
    <w:uiPriority w:val="9"/>
    <w:rsid w:val="006549C4"/>
    <w:pPr>
      <w:keepNext/>
      <w:keepLines/>
      <w:numPr>
        <w:numId w:val="1"/>
      </w:numPr>
      <w:spacing w:before="480" w:after="0"/>
      <w:jc w:val="center"/>
      <w:outlineLvl w:val="0"/>
    </w:pPr>
    <w:rPr>
      <w:rFonts w:ascii="Castellar" w:eastAsiaTheme="majorEastAsia" w:hAnsi="Castellar" w:cstheme="majorBidi"/>
      <w:b/>
      <w:bCs/>
      <w:color w:val="7030A0"/>
      <w:sz w:val="52"/>
      <w:szCs w:val="28"/>
    </w:rPr>
  </w:style>
  <w:style w:type="paragraph" w:styleId="Titre2">
    <w:name w:val="heading 2"/>
    <w:aliases w:val="grand I)"/>
    <w:basedOn w:val="Normal"/>
    <w:next w:val="Normal"/>
    <w:link w:val="Titre2Car"/>
    <w:autoRedefine/>
    <w:uiPriority w:val="9"/>
    <w:unhideWhenUsed/>
    <w:qFormat/>
    <w:rsid w:val="00173EDB"/>
    <w:pPr>
      <w:keepNext/>
      <w:keepLines/>
      <w:spacing w:after="0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26"/>
      <w:u w:val="single"/>
    </w:rPr>
  </w:style>
  <w:style w:type="paragraph" w:styleId="Titre3">
    <w:name w:val="heading 3"/>
    <w:aliases w:val="grand A)"/>
    <w:basedOn w:val="Normal"/>
    <w:next w:val="Normal"/>
    <w:link w:val="Titre3Car"/>
    <w:uiPriority w:val="9"/>
    <w:unhideWhenUsed/>
    <w:qFormat/>
    <w:rsid w:val="00D41183"/>
    <w:pPr>
      <w:keepNext/>
      <w:keepLines/>
      <w:spacing w:before="200" w:after="0"/>
      <w:jc w:val="center"/>
      <w:outlineLvl w:val="2"/>
    </w:pPr>
    <w:rPr>
      <w:rFonts w:asciiTheme="majorHAnsi" w:eastAsiaTheme="majorEastAsia" w:hAnsiTheme="majorHAnsi" w:cstheme="majorBidi"/>
      <w:b/>
      <w:bCs/>
      <w:color w:val="00B050"/>
      <w:sz w:val="28"/>
      <w:u w:val="single"/>
    </w:rPr>
  </w:style>
  <w:style w:type="paragraph" w:styleId="Titre4">
    <w:name w:val="heading 4"/>
    <w:aliases w:val="petit 1)"/>
    <w:basedOn w:val="Normal"/>
    <w:next w:val="Normal"/>
    <w:link w:val="Titre4Car"/>
    <w:uiPriority w:val="9"/>
    <w:unhideWhenUsed/>
    <w:qFormat/>
    <w:rsid w:val="00117A3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  <w:sz w:val="24"/>
      <w:u w:val="single"/>
    </w:rPr>
  </w:style>
  <w:style w:type="paragraph" w:styleId="Titre5">
    <w:name w:val="heading 5"/>
    <w:aliases w:val="Etoile"/>
    <w:basedOn w:val="Normal"/>
    <w:next w:val="Normal"/>
    <w:link w:val="Titre5Car"/>
    <w:autoRedefine/>
    <w:uiPriority w:val="9"/>
    <w:unhideWhenUsed/>
    <w:qFormat/>
    <w:rsid w:val="00AF7B07"/>
    <w:pPr>
      <w:keepNext/>
      <w:keepLines/>
      <w:numPr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b/>
      <w:i/>
      <w:color w:val="FF00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aliases w:val="Etoile Car"/>
    <w:basedOn w:val="Policepardfaut"/>
    <w:link w:val="Titre5"/>
    <w:uiPriority w:val="9"/>
    <w:rsid w:val="00AF7B07"/>
    <w:rPr>
      <w:rFonts w:asciiTheme="majorHAnsi" w:eastAsiaTheme="majorEastAsia" w:hAnsiTheme="majorHAnsi" w:cstheme="majorBidi"/>
      <w:b/>
      <w:i/>
      <w:color w:val="FF0066"/>
    </w:rPr>
  </w:style>
  <w:style w:type="character" w:customStyle="1" w:styleId="Titre4Car">
    <w:name w:val="Titre 4 Car"/>
    <w:aliases w:val="petit 1) Car"/>
    <w:basedOn w:val="Policepardfaut"/>
    <w:link w:val="Titre4"/>
    <w:uiPriority w:val="9"/>
    <w:rsid w:val="00117A30"/>
    <w:rPr>
      <w:rFonts w:asciiTheme="majorHAnsi" w:eastAsiaTheme="majorEastAsia" w:hAnsiTheme="majorHAnsi" w:cstheme="majorBidi"/>
      <w:b/>
      <w:bCs/>
      <w:iCs/>
      <w:color w:val="4F81BD" w:themeColor="accent1"/>
      <w:sz w:val="24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549C4"/>
    <w:rPr>
      <w:rFonts w:ascii="Castellar" w:eastAsiaTheme="majorEastAsia" w:hAnsi="Castellar" w:cstheme="majorBidi"/>
      <w:b/>
      <w:bCs/>
      <w:color w:val="7030A0"/>
      <w:sz w:val="52"/>
      <w:szCs w:val="28"/>
    </w:rPr>
  </w:style>
  <w:style w:type="character" w:customStyle="1" w:styleId="Titre2Car">
    <w:name w:val="Titre 2 Car"/>
    <w:aliases w:val="grand I) Car"/>
    <w:basedOn w:val="Policepardfaut"/>
    <w:link w:val="Titre2"/>
    <w:uiPriority w:val="9"/>
    <w:rsid w:val="00173EDB"/>
    <w:rPr>
      <w:rFonts w:asciiTheme="majorHAnsi" w:eastAsiaTheme="majorEastAsia" w:hAnsiTheme="majorHAnsi" w:cstheme="majorBidi"/>
      <w:b/>
      <w:bCs/>
      <w:sz w:val="32"/>
      <w:szCs w:val="26"/>
      <w:u w:val="single"/>
    </w:rPr>
  </w:style>
  <w:style w:type="character" w:customStyle="1" w:styleId="Titre3Car">
    <w:name w:val="Titre 3 Car"/>
    <w:aliases w:val="grand A) Car"/>
    <w:basedOn w:val="Policepardfaut"/>
    <w:link w:val="Titre3"/>
    <w:uiPriority w:val="9"/>
    <w:rsid w:val="00D41183"/>
    <w:rPr>
      <w:rFonts w:asciiTheme="majorHAnsi" w:eastAsiaTheme="majorEastAsia" w:hAnsiTheme="majorHAnsi" w:cstheme="majorBidi"/>
      <w:b/>
      <w:bCs/>
      <w:color w:val="00B050"/>
      <w:sz w:val="28"/>
      <w:u w:val="single"/>
    </w:rPr>
  </w:style>
  <w:style w:type="paragraph" w:styleId="Sous-titre">
    <w:name w:val="Subtitle"/>
    <w:aliases w:val="Sous-titre Chap"/>
    <w:basedOn w:val="Normal"/>
    <w:next w:val="Normal"/>
    <w:link w:val="Sous-titreCar"/>
    <w:autoRedefine/>
    <w:uiPriority w:val="11"/>
    <w:qFormat/>
    <w:rsid w:val="00F1373C"/>
    <w:pPr>
      <w:numPr>
        <w:ilvl w:val="1"/>
      </w:numPr>
      <w:jc w:val="center"/>
    </w:pPr>
    <w:rPr>
      <w:rFonts w:ascii="Castellar" w:eastAsiaTheme="majorEastAsia" w:hAnsi="Castellar" w:cstheme="majorBidi"/>
      <w:iCs/>
      <w:color w:val="FF0066"/>
      <w:spacing w:val="15"/>
      <w:sz w:val="28"/>
      <w:szCs w:val="24"/>
    </w:rPr>
  </w:style>
  <w:style w:type="character" w:customStyle="1" w:styleId="Sous-titreCar">
    <w:name w:val="Sous-titre Car"/>
    <w:aliases w:val="Sous-titre Chap Car"/>
    <w:basedOn w:val="Policepardfaut"/>
    <w:link w:val="Sous-titre"/>
    <w:uiPriority w:val="11"/>
    <w:rsid w:val="00F1373C"/>
    <w:rPr>
      <w:rFonts w:ascii="Castellar" w:eastAsiaTheme="majorEastAsia" w:hAnsi="Castellar" w:cstheme="majorBidi"/>
      <w:iCs/>
      <w:color w:val="FF0066"/>
      <w:spacing w:val="15"/>
      <w:sz w:val="28"/>
      <w:szCs w:val="24"/>
    </w:rPr>
  </w:style>
  <w:style w:type="paragraph" w:styleId="Titre">
    <w:name w:val="Title"/>
    <w:aliases w:val="TITRE CHAP"/>
    <w:basedOn w:val="Normal"/>
    <w:next w:val="Normal"/>
    <w:link w:val="TitreCar"/>
    <w:autoRedefine/>
    <w:uiPriority w:val="10"/>
    <w:qFormat/>
    <w:rsid w:val="00F1373C"/>
    <w:pPr>
      <w:pBdr>
        <w:bottom w:val="single" w:sz="8" w:space="1" w:color="FF0066"/>
      </w:pBdr>
      <w:jc w:val="center"/>
    </w:pPr>
    <w:rPr>
      <w:rFonts w:ascii="Castellar" w:hAnsi="Castellar"/>
      <w:color w:val="FF0066"/>
      <w:sz w:val="44"/>
    </w:rPr>
  </w:style>
  <w:style w:type="character" w:customStyle="1" w:styleId="TitreCar">
    <w:name w:val="Titre Car"/>
    <w:aliases w:val="TITRE CHAP Car"/>
    <w:basedOn w:val="Policepardfaut"/>
    <w:link w:val="Titre"/>
    <w:uiPriority w:val="10"/>
    <w:rsid w:val="00F1373C"/>
    <w:rPr>
      <w:rFonts w:ascii="Castellar" w:hAnsi="Castellar"/>
      <w:color w:val="FF0066"/>
      <w:sz w:val="44"/>
    </w:rPr>
  </w:style>
  <w:style w:type="paragraph" w:styleId="Paragraphedeliste">
    <w:name w:val="List Paragraph"/>
    <w:basedOn w:val="Normal"/>
    <w:uiPriority w:val="34"/>
    <w:qFormat/>
    <w:rsid w:val="0043325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468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686E"/>
    <w:rPr>
      <w:rFonts w:ascii="Tahoma" w:hAnsi="Tahoma" w:cs="Tahoma"/>
      <w:color w:val="auto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346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Tiphaine</dc:creator>
  <cp:lastModifiedBy>Tiphaine</cp:lastModifiedBy>
  <cp:revision>2</cp:revision>
  <dcterms:created xsi:type="dcterms:W3CDTF">2014-04-08T06:20:00Z</dcterms:created>
  <dcterms:modified xsi:type="dcterms:W3CDTF">2014-04-08T07:39:00Z</dcterms:modified>
</cp:coreProperties>
</file>