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C1" w:rsidRPr="00421017" w:rsidRDefault="006D3FDB" w:rsidP="009A23E9">
      <w:pPr>
        <w:ind w:left="-567" w:right="-567"/>
        <w:jc w:val="center"/>
        <w:rPr>
          <w:b/>
          <w:color w:val="00B050"/>
          <w:sz w:val="36"/>
          <w:u w:val="single"/>
        </w:rPr>
      </w:pPr>
      <w:r w:rsidRPr="00421017">
        <w:rPr>
          <w:b/>
          <w:color w:val="00B050"/>
          <w:sz w:val="36"/>
          <w:u w:val="single"/>
        </w:rPr>
        <w:t>Introduction</w:t>
      </w:r>
    </w:p>
    <w:p w:rsidR="007B6565" w:rsidRPr="00421017" w:rsidRDefault="006D3FDB" w:rsidP="009A23E9">
      <w:pPr>
        <w:ind w:left="-567" w:right="-567"/>
        <w:rPr>
          <w:sz w:val="24"/>
        </w:rPr>
      </w:pPr>
      <w:r w:rsidRPr="007B6565">
        <w:rPr>
          <w:sz w:val="24"/>
        </w:rPr>
        <w:t xml:space="preserve">La </w:t>
      </w:r>
      <w:r w:rsidRPr="00C70A08">
        <w:rPr>
          <w:b/>
          <w:sz w:val="24"/>
        </w:rPr>
        <w:t>comptabilité</w:t>
      </w:r>
      <w:r w:rsidRPr="007B6565">
        <w:rPr>
          <w:sz w:val="24"/>
        </w:rPr>
        <w:t xml:space="preserve"> sert à enregistrer les flux (externes) entre l'entreprise et les tiers</w:t>
      </w:r>
      <w:r w:rsidR="00C70A08">
        <w:rPr>
          <w:sz w:val="24"/>
        </w:rPr>
        <w:br/>
        <w:t>L</w:t>
      </w:r>
      <w:r w:rsidRPr="007B6565">
        <w:rPr>
          <w:sz w:val="24"/>
        </w:rPr>
        <w:t xml:space="preserve">a </w:t>
      </w:r>
      <w:r w:rsidRPr="00C70A08">
        <w:rPr>
          <w:b/>
          <w:sz w:val="24"/>
        </w:rPr>
        <w:t>gestion</w:t>
      </w:r>
      <w:r w:rsidRPr="007B6565">
        <w:rPr>
          <w:sz w:val="24"/>
        </w:rPr>
        <w:t xml:space="preserve"> </w:t>
      </w:r>
      <w:r w:rsidR="00C70A08">
        <w:rPr>
          <w:sz w:val="24"/>
        </w:rPr>
        <w:t>analyse les flux par</w:t>
      </w:r>
      <w:r w:rsidRPr="007B6565">
        <w:rPr>
          <w:sz w:val="24"/>
        </w:rPr>
        <w:t xml:space="preserve"> un diagnostic de l'entreprise sur sa rentabilité et sa situation financière.</w:t>
      </w:r>
      <w:r w:rsidR="009A23E9">
        <w:rPr>
          <w:sz w:val="24"/>
        </w:rPr>
        <w:br/>
      </w:r>
      <w:r w:rsidR="009A23E9">
        <w:rPr>
          <w:sz w:val="24"/>
        </w:rPr>
        <w:br/>
      </w:r>
      <w:r w:rsidRPr="00C70A08">
        <w:rPr>
          <w:b/>
          <w:sz w:val="24"/>
        </w:rPr>
        <w:t>Chiffre d'affaire</w:t>
      </w:r>
      <w:r w:rsidRPr="007B6565">
        <w:rPr>
          <w:sz w:val="24"/>
        </w:rPr>
        <w:t xml:space="preserve"> = </w:t>
      </w:r>
      <w:r w:rsidR="00F70840">
        <w:rPr>
          <w:sz w:val="24"/>
        </w:rPr>
        <w:t>total des ventes</w:t>
      </w:r>
      <w:r w:rsidRPr="007B6565">
        <w:rPr>
          <w:sz w:val="24"/>
        </w:rPr>
        <w:br/>
      </w:r>
      <w:r w:rsidRPr="00C70A08">
        <w:rPr>
          <w:b/>
          <w:sz w:val="24"/>
        </w:rPr>
        <w:t>Bénéfice</w:t>
      </w:r>
      <w:r w:rsidRPr="007B6565">
        <w:rPr>
          <w:sz w:val="24"/>
        </w:rPr>
        <w:t xml:space="preserve"> = en soustrayant les charges</w:t>
      </w:r>
      <w:r w:rsidRPr="007B6565">
        <w:rPr>
          <w:sz w:val="24"/>
        </w:rPr>
        <w:tab/>
      </w:r>
      <w:r w:rsidRPr="007B6565">
        <w:rPr>
          <w:sz w:val="24"/>
        </w:rPr>
        <w:tab/>
      </w:r>
      <w:r w:rsidRPr="00C70A08">
        <w:rPr>
          <w:b/>
          <w:i/>
          <w:sz w:val="24"/>
        </w:rPr>
        <w:t>Bénéfices = CA – charges</w:t>
      </w:r>
      <w:r w:rsidR="009A23E9" w:rsidRPr="00C70A08">
        <w:rPr>
          <w:b/>
          <w:i/>
          <w:sz w:val="24"/>
        </w:rPr>
        <w:br/>
      </w:r>
      <w:r w:rsidR="009A23E9">
        <w:rPr>
          <w:sz w:val="24"/>
        </w:rPr>
        <w:br/>
      </w:r>
      <w:r w:rsidRPr="007B6565">
        <w:rPr>
          <w:sz w:val="24"/>
          <w:u w:val="single"/>
        </w:rPr>
        <w:t>Documents d'enregistrement</w:t>
      </w:r>
      <w:r w:rsidRPr="007B6565">
        <w:rPr>
          <w:sz w:val="24"/>
        </w:rPr>
        <w:t xml:space="preserve"> : le </w:t>
      </w:r>
      <w:r w:rsidRPr="00C70A08">
        <w:rPr>
          <w:b/>
          <w:sz w:val="24"/>
        </w:rPr>
        <w:t>Journal</w:t>
      </w:r>
      <w:r w:rsidRPr="007B6565">
        <w:rPr>
          <w:sz w:val="24"/>
        </w:rPr>
        <w:t xml:space="preserve"> et le </w:t>
      </w:r>
      <w:r w:rsidRPr="00C70A08">
        <w:rPr>
          <w:b/>
          <w:sz w:val="24"/>
        </w:rPr>
        <w:t>Grand Livre</w:t>
      </w:r>
      <w:r w:rsidRPr="00C70A08">
        <w:rPr>
          <w:b/>
          <w:sz w:val="24"/>
        </w:rPr>
        <w:br/>
      </w:r>
      <w:r w:rsidRPr="007B6565">
        <w:rPr>
          <w:sz w:val="24"/>
        </w:rPr>
        <w:t xml:space="preserve">Le </w:t>
      </w:r>
      <w:r w:rsidRPr="00C70A08">
        <w:rPr>
          <w:b/>
          <w:sz w:val="24"/>
        </w:rPr>
        <w:t>Grand Livre</w:t>
      </w:r>
      <w:r w:rsidR="00207498">
        <w:rPr>
          <w:b/>
          <w:sz w:val="24"/>
        </w:rPr>
        <w:t xml:space="preserve"> (ensemble des comptes)</w:t>
      </w:r>
      <w:r w:rsidRPr="007B6565">
        <w:rPr>
          <w:sz w:val="24"/>
        </w:rPr>
        <w:t xml:space="preserve"> =&gt; enregistrement par comptes, </w:t>
      </w:r>
      <w:r w:rsidRPr="00C70A08">
        <w:rPr>
          <w:b/>
          <w:sz w:val="24"/>
        </w:rPr>
        <w:t>gauche = débit / droite = crédit</w:t>
      </w:r>
      <w:r w:rsidRPr="007B6565">
        <w:rPr>
          <w:sz w:val="24"/>
        </w:rPr>
        <w:t xml:space="preserve">, on, identifie ce qui rentre et ce qui sort de l'exploitation, règles du </w:t>
      </w:r>
      <w:r w:rsidRPr="00C70A08">
        <w:rPr>
          <w:b/>
          <w:sz w:val="24"/>
        </w:rPr>
        <w:t>PCGA</w:t>
      </w:r>
      <w:r w:rsidRPr="007B6565">
        <w:rPr>
          <w:sz w:val="24"/>
        </w:rPr>
        <w:t xml:space="preserve"> (Plan Comptable Général Agricole)</w:t>
      </w:r>
      <w:r w:rsidR="009A23E9">
        <w:rPr>
          <w:sz w:val="24"/>
        </w:rPr>
        <w:br/>
      </w:r>
      <w:r w:rsidR="009A23E9">
        <w:rPr>
          <w:sz w:val="24"/>
        </w:rPr>
        <w:br/>
      </w:r>
      <w:r w:rsidRPr="007B6565">
        <w:rPr>
          <w:sz w:val="24"/>
          <w:u w:val="single"/>
        </w:rPr>
        <w:t xml:space="preserve">Documents de synthèse annuels : </w:t>
      </w:r>
      <w:r w:rsidRPr="007B6565">
        <w:rPr>
          <w:sz w:val="24"/>
        </w:rPr>
        <w:t xml:space="preserve"> </w:t>
      </w:r>
      <w:r w:rsidRPr="00C70A08">
        <w:rPr>
          <w:b/>
          <w:sz w:val="24"/>
        </w:rPr>
        <w:t>exercices comptables</w:t>
      </w:r>
      <w:r w:rsidRPr="007B6565">
        <w:rPr>
          <w:sz w:val="24"/>
        </w:rPr>
        <w:t xml:space="preserve"> de 12 mois (ouverture =&gt; clôture)</w:t>
      </w:r>
      <w:r w:rsidRPr="007B6565">
        <w:rPr>
          <w:sz w:val="24"/>
        </w:rPr>
        <w:br/>
        <w:t xml:space="preserve">- le </w:t>
      </w:r>
      <w:r w:rsidRPr="00C70A08">
        <w:rPr>
          <w:b/>
          <w:sz w:val="24"/>
        </w:rPr>
        <w:t>bilan</w:t>
      </w:r>
      <w:r w:rsidRPr="007B6565">
        <w:rPr>
          <w:sz w:val="24"/>
        </w:rPr>
        <w:t xml:space="preserve"> présente le patrimoine de l'entreprise</w:t>
      </w:r>
      <w:r w:rsidRPr="007B6565">
        <w:rPr>
          <w:sz w:val="24"/>
        </w:rPr>
        <w:br/>
        <w:t xml:space="preserve">- le </w:t>
      </w:r>
      <w:r w:rsidRPr="00C70A08">
        <w:rPr>
          <w:b/>
          <w:sz w:val="24"/>
        </w:rPr>
        <w:t>compte de résultat</w:t>
      </w:r>
      <w:r w:rsidRPr="007B6565">
        <w:rPr>
          <w:sz w:val="24"/>
        </w:rPr>
        <w:t xml:space="preserve"> définit les ressources créées (</w:t>
      </w:r>
      <w:r w:rsidRPr="00C70A08">
        <w:rPr>
          <w:b/>
          <w:sz w:val="24"/>
        </w:rPr>
        <w:t>produits</w:t>
      </w:r>
      <w:r w:rsidRPr="007B6565">
        <w:rPr>
          <w:sz w:val="24"/>
        </w:rPr>
        <w:t>) et consommées (</w:t>
      </w:r>
      <w:r w:rsidRPr="00C70A08">
        <w:rPr>
          <w:b/>
          <w:sz w:val="24"/>
        </w:rPr>
        <w:t>charges</w:t>
      </w:r>
      <w:r w:rsidRPr="007B6565">
        <w:rPr>
          <w:sz w:val="24"/>
        </w:rPr>
        <w:t>)</w:t>
      </w:r>
      <w:r w:rsidRPr="007B6565">
        <w:rPr>
          <w:sz w:val="24"/>
        </w:rPr>
        <w:br/>
        <w:t xml:space="preserve">- </w:t>
      </w:r>
      <w:r w:rsidRPr="00C70A08">
        <w:rPr>
          <w:b/>
          <w:sz w:val="24"/>
        </w:rPr>
        <w:t>l'annexe</w:t>
      </w:r>
      <w:r w:rsidRPr="007B6565">
        <w:rPr>
          <w:sz w:val="24"/>
        </w:rPr>
        <w:t xml:space="preserve"> correspond aux tableaux chiffrés (complémentaire aux 2 autres)</w:t>
      </w:r>
      <w:r w:rsidR="009A23E9">
        <w:rPr>
          <w:sz w:val="24"/>
        </w:rPr>
        <w:br/>
      </w:r>
      <w:r w:rsidR="009A23E9">
        <w:rPr>
          <w:sz w:val="24"/>
        </w:rPr>
        <w:br/>
      </w:r>
      <w:r w:rsidR="007B6565" w:rsidRPr="007B6565">
        <w:rPr>
          <w:sz w:val="24"/>
        </w:rPr>
        <w:t>On peut parfois trouver de façon optionnelle des soldes intermédiaires de gestion (</w:t>
      </w:r>
      <w:r w:rsidR="007B6565" w:rsidRPr="00C70A08">
        <w:rPr>
          <w:b/>
          <w:sz w:val="24"/>
        </w:rPr>
        <w:t>SIG</w:t>
      </w:r>
      <w:r w:rsidR="007B6565" w:rsidRPr="007B6565">
        <w:rPr>
          <w:sz w:val="24"/>
        </w:rPr>
        <w:t>) et le tableau de financement de l'exercice.</w:t>
      </w:r>
    </w:p>
    <w:p w:rsidR="007B6565" w:rsidRPr="00421017" w:rsidRDefault="007B6565" w:rsidP="009A23E9">
      <w:pPr>
        <w:pStyle w:val="Titre1"/>
        <w:ind w:left="-567" w:right="-567"/>
        <w:jc w:val="center"/>
        <w:rPr>
          <w:color w:val="00B050"/>
          <w:sz w:val="32"/>
          <w:u w:val="single"/>
        </w:rPr>
      </w:pPr>
      <w:r w:rsidRPr="00421017">
        <w:rPr>
          <w:color w:val="00B050"/>
          <w:sz w:val="32"/>
          <w:u w:val="single"/>
        </w:rPr>
        <w:t>Partie 1 : le bilan comptable pour analyser le patrimoine de l'entreprise et ses sources de financement</w:t>
      </w:r>
    </w:p>
    <w:p w:rsidR="007B6565" w:rsidRPr="00421017" w:rsidRDefault="007B6565" w:rsidP="009A23E9">
      <w:pPr>
        <w:ind w:left="-567" w:right="-567"/>
        <w:rPr>
          <w:sz w:val="24"/>
        </w:rPr>
      </w:pPr>
    </w:p>
    <w:p w:rsidR="003F62BC" w:rsidRDefault="009A23E9" w:rsidP="009A23E9">
      <w:pPr>
        <w:ind w:left="-567" w:right="-567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1720215</wp:posOffset>
            </wp:positionV>
            <wp:extent cx="2762250" cy="2190750"/>
            <wp:effectExtent l="19050" t="0" r="0" b="0"/>
            <wp:wrapThrough wrapText="bothSides">
              <wp:wrapPolygon edited="0">
                <wp:start x="-149" y="0"/>
                <wp:lineTo x="-149" y="21412"/>
                <wp:lineTo x="21600" y="21412"/>
                <wp:lineTo x="21600" y="0"/>
                <wp:lineTo x="-149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6565" w:rsidRPr="007B6565">
        <w:rPr>
          <w:sz w:val="24"/>
        </w:rPr>
        <w:t xml:space="preserve">Le </w:t>
      </w:r>
      <w:r w:rsidR="007B6565" w:rsidRPr="00C70A08">
        <w:rPr>
          <w:b/>
          <w:sz w:val="24"/>
        </w:rPr>
        <w:t>bilan</w:t>
      </w:r>
      <w:r w:rsidR="007B6565" w:rsidRPr="007B6565">
        <w:rPr>
          <w:sz w:val="24"/>
        </w:rPr>
        <w:t xml:space="preserve"> permettra de dire si la situation financière de l'entreprise est bonne ou mauvaise.</w:t>
      </w:r>
      <w:r w:rsidR="006D13D1">
        <w:rPr>
          <w:sz w:val="24"/>
        </w:rPr>
        <w:br/>
        <w:t>Etablir le bilan comptable</w:t>
      </w:r>
      <w:r w:rsidR="007B6565">
        <w:rPr>
          <w:sz w:val="24"/>
        </w:rPr>
        <w:t xml:space="preserve"> revient  à faire l'inventaire et estimer la valeur, à une date donnée:</w:t>
      </w:r>
      <w:r w:rsidR="007B6565">
        <w:rPr>
          <w:sz w:val="24"/>
        </w:rPr>
        <w:br/>
        <w:t xml:space="preserve">- des sources de financement de l'entreprise (d'où vient l'argent) = </w:t>
      </w:r>
      <w:r w:rsidR="007B6565" w:rsidRPr="00C70A08">
        <w:rPr>
          <w:b/>
          <w:sz w:val="24"/>
        </w:rPr>
        <w:t>ACTIF</w:t>
      </w:r>
      <w:r w:rsidR="007B6565">
        <w:rPr>
          <w:sz w:val="24"/>
        </w:rPr>
        <w:br/>
        <w:t xml:space="preserve">- du patrimoine (ce qu'on possède, comment </w:t>
      </w:r>
      <w:r w:rsidR="003F62BC">
        <w:rPr>
          <w:sz w:val="24"/>
        </w:rPr>
        <w:t>ces</w:t>
      </w:r>
      <w:r w:rsidR="007B6565">
        <w:rPr>
          <w:sz w:val="24"/>
        </w:rPr>
        <w:t xml:space="preserve"> ressources sont</w:t>
      </w:r>
      <w:r w:rsidR="003F62BC">
        <w:rPr>
          <w:sz w:val="24"/>
        </w:rPr>
        <w:t xml:space="preserve"> elles</w:t>
      </w:r>
      <w:r w:rsidR="007B6565">
        <w:rPr>
          <w:sz w:val="24"/>
        </w:rPr>
        <w:t xml:space="preserve"> employées) = </w:t>
      </w:r>
      <w:r w:rsidR="007B6565" w:rsidRPr="00C70A08">
        <w:rPr>
          <w:b/>
          <w:sz w:val="24"/>
        </w:rPr>
        <w:t>PASSIF</w:t>
      </w:r>
      <w:r w:rsidR="003F62BC">
        <w:rPr>
          <w:sz w:val="24"/>
        </w:rPr>
        <w:br/>
        <w:t xml:space="preserve">A tout moment : </w:t>
      </w:r>
      <w:r w:rsidR="003F62BC" w:rsidRPr="00C70A08">
        <w:rPr>
          <w:b/>
          <w:sz w:val="24"/>
        </w:rPr>
        <w:t xml:space="preserve">total PASSIF = total ACTIF </w:t>
      </w:r>
      <w:r w:rsidR="003F62BC">
        <w:rPr>
          <w:sz w:val="24"/>
        </w:rPr>
        <w:t>(flux a une double incidence sur le bilan)</w:t>
      </w:r>
      <w:r w:rsidR="003F62BC">
        <w:rPr>
          <w:sz w:val="24"/>
        </w:rPr>
        <w:br/>
      </w:r>
      <w:r w:rsidR="003F62BC">
        <w:rPr>
          <w:sz w:val="24"/>
        </w:rPr>
        <w:br/>
      </w:r>
      <w:r w:rsidR="003F62BC" w:rsidRPr="00C70A08">
        <w:rPr>
          <w:b/>
          <w:sz w:val="24"/>
          <w:u w:val="single"/>
        </w:rPr>
        <w:t>ACTIF</w:t>
      </w:r>
      <w:r w:rsidR="003F62BC">
        <w:rPr>
          <w:sz w:val="24"/>
        </w:rPr>
        <w:t xml:space="preserve"> :</w:t>
      </w:r>
      <w:r w:rsidR="00421017">
        <w:rPr>
          <w:sz w:val="24"/>
        </w:rPr>
        <w:br/>
        <w:t xml:space="preserve">- </w:t>
      </w:r>
      <w:r w:rsidR="00421017" w:rsidRPr="00C70A08">
        <w:rPr>
          <w:b/>
          <w:sz w:val="24"/>
        </w:rPr>
        <w:t>Actif stable ou immobilisé</w:t>
      </w:r>
      <w:r w:rsidR="00421017">
        <w:rPr>
          <w:sz w:val="24"/>
        </w:rPr>
        <w:t xml:space="preserve"> :</w:t>
      </w:r>
      <w:r w:rsidR="003F62BC">
        <w:rPr>
          <w:sz w:val="24"/>
        </w:rPr>
        <w:t xml:space="preserve"> biens et valeur</w:t>
      </w:r>
      <w:r w:rsidR="00C70A08">
        <w:rPr>
          <w:sz w:val="24"/>
        </w:rPr>
        <w:t>s utilisés durablement dans l'entreprise</w:t>
      </w:r>
      <w:r w:rsidR="003F62BC">
        <w:rPr>
          <w:sz w:val="24"/>
        </w:rPr>
        <w:t xml:space="preserve"> </w:t>
      </w:r>
      <w:r w:rsidR="00421017">
        <w:rPr>
          <w:sz w:val="24"/>
        </w:rPr>
        <w:t>(</w:t>
      </w:r>
      <w:r w:rsidR="003F62BC">
        <w:rPr>
          <w:sz w:val="24"/>
        </w:rPr>
        <w:t>&gt; 1 an)</w:t>
      </w:r>
      <w:r w:rsidR="003F62BC">
        <w:rPr>
          <w:sz w:val="24"/>
        </w:rPr>
        <w:br/>
      </w:r>
      <w:r w:rsidR="003F62BC" w:rsidRPr="003F62BC">
        <w:rPr>
          <w:sz w:val="24"/>
        </w:rPr>
        <w:sym w:font="Wingdings" w:char="F0E0"/>
      </w:r>
      <w:r w:rsidR="003F62BC">
        <w:rPr>
          <w:sz w:val="24"/>
        </w:rPr>
        <w:t xml:space="preserve"> immobilisations incorporelles</w:t>
      </w:r>
      <w:r w:rsidR="00421017">
        <w:rPr>
          <w:sz w:val="24"/>
        </w:rPr>
        <w:t>, corporelles (capital foncier et d'exploitation), financières</w:t>
      </w:r>
    </w:p>
    <w:p w:rsidR="00421017" w:rsidRDefault="00421017" w:rsidP="009A23E9">
      <w:pPr>
        <w:ind w:left="-567" w:right="-567"/>
        <w:rPr>
          <w:sz w:val="24"/>
        </w:rPr>
      </w:pPr>
      <w:r>
        <w:rPr>
          <w:sz w:val="24"/>
        </w:rPr>
        <w:t xml:space="preserve">- </w:t>
      </w:r>
      <w:r w:rsidRPr="00C70A08">
        <w:rPr>
          <w:b/>
          <w:sz w:val="24"/>
        </w:rPr>
        <w:t>Actif circulant</w:t>
      </w:r>
      <w:r>
        <w:rPr>
          <w:sz w:val="24"/>
        </w:rPr>
        <w:t xml:space="preserve"> : biens et valeurs à cycle de vie cour</w:t>
      </w:r>
      <w:r w:rsidR="00C70A08">
        <w:rPr>
          <w:sz w:val="24"/>
        </w:rPr>
        <w:t>t</w:t>
      </w:r>
      <w:r>
        <w:rPr>
          <w:sz w:val="24"/>
        </w:rPr>
        <w:t xml:space="preserve">, </w:t>
      </w:r>
      <w:r w:rsidR="00C70A08">
        <w:rPr>
          <w:sz w:val="24"/>
        </w:rPr>
        <w:br/>
      </w:r>
      <w:r>
        <w:rPr>
          <w:sz w:val="24"/>
        </w:rPr>
        <w:t>turn-over rapide (&lt; 1 an)</w:t>
      </w:r>
      <w:r>
        <w:rPr>
          <w:sz w:val="24"/>
        </w:rPr>
        <w:br/>
      </w:r>
      <w:r w:rsidRPr="00421017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C70A08">
        <w:rPr>
          <w:b/>
          <w:sz w:val="24"/>
        </w:rPr>
        <w:t>stocks et en-cours</w:t>
      </w:r>
      <w:r>
        <w:rPr>
          <w:sz w:val="24"/>
        </w:rPr>
        <w:t xml:space="preserve"> (</w:t>
      </w:r>
      <w:r w:rsidRPr="00C70A08">
        <w:rPr>
          <w:b/>
          <w:sz w:val="24"/>
        </w:rPr>
        <w:t>d'approvisionnement</w:t>
      </w:r>
      <w:r w:rsidR="009A23E9">
        <w:rPr>
          <w:sz w:val="24"/>
        </w:rPr>
        <w:t xml:space="preserve"> = engrais, aliments du bétail, céréales, carburant...;</w:t>
      </w:r>
      <w:r>
        <w:rPr>
          <w:sz w:val="24"/>
        </w:rPr>
        <w:t xml:space="preserve"> </w:t>
      </w:r>
      <w:r w:rsidRPr="00C70A08">
        <w:rPr>
          <w:b/>
          <w:sz w:val="24"/>
        </w:rPr>
        <w:t>en cours de production</w:t>
      </w:r>
      <w:r>
        <w:rPr>
          <w:sz w:val="24"/>
        </w:rPr>
        <w:t xml:space="preserve"> ou de </w:t>
      </w:r>
      <w:r w:rsidRPr="00C70A08">
        <w:rPr>
          <w:b/>
          <w:sz w:val="24"/>
        </w:rPr>
        <w:t>produits finis</w:t>
      </w:r>
      <w:r w:rsidR="009A23E9">
        <w:rPr>
          <w:sz w:val="24"/>
        </w:rPr>
        <w:t xml:space="preserve"> = blés, orges, foins, ensilages...</w:t>
      </w:r>
      <w:r>
        <w:rPr>
          <w:sz w:val="24"/>
        </w:rPr>
        <w:t xml:space="preserve">), </w:t>
      </w:r>
      <w:r w:rsidRPr="00C70A08">
        <w:rPr>
          <w:b/>
          <w:sz w:val="24"/>
        </w:rPr>
        <w:t>créances</w:t>
      </w:r>
      <w:r>
        <w:rPr>
          <w:sz w:val="24"/>
        </w:rPr>
        <w:t xml:space="preserve"> (sommes dues à l'exploitation, souvent par des clients), </w:t>
      </w:r>
      <w:r w:rsidRPr="00C70A08">
        <w:rPr>
          <w:b/>
          <w:sz w:val="24"/>
        </w:rPr>
        <w:t>disponibilités</w:t>
      </w:r>
      <w:r>
        <w:rPr>
          <w:sz w:val="24"/>
        </w:rPr>
        <w:t xml:space="preserve"> (argent disponible en banque ou en caisse).</w:t>
      </w:r>
    </w:p>
    <w:p w:rsidR="00421017" w:rsidRDefault="00421017" w:rsidP="009A23E9">
      <w:pPr>
        <w:ind w:left="-567" w:right="-567"/>
        <w:rPr>
          <w:sz w:val="24"/>
        </w:rPr>
      </w:pPr>
    </w:p>
    <w:p w:rsidR="009A23E9" w:rsidRDefault="009A23E9" w:rsidP="009A23E9">
      <w:pPr>
        <w:ind w:left="-567" w:right="-567"/>
        <w:rPr>
          <w:sz w:val="24"/>
        </w:rPr>
      </w:pPr>
    </w:p>
    <w:p w:rsidR="00421017" w:rsidRDefault="00421017" w:rsidP="009A23E9">
      <w:pPr>
        <w:ind w:left="-567" w:right="-567"/>
        <w:rPr>
          <w:sz w:val="24"/>
        </w:rPr>
      </w:pPr>
    </w:p>
    <w:p w:rsidR="00421017" w:rsidRDefault="009A23E9" w:rsidP="009A23E9">
      <w:pPr>
        <w:ind w:left="-567" w:right="-567"/>
        <w:rPr>
          <w:sz w:val="24"/>
        </w:rPr>
      </w:pPr>
      <w:r w:rsidRPr="00C70A08"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3767455</wp:posOffset>
            </wp:positionH>
            <wp:positionV relativeFrom="paragraph">
              <wp:posOffset>-188595</wp:posOffset>
            </wp:positionV>
            <wp:extent cx="2705100" cy="1981200"/>
            <wp:effectExtent l="19050" t="0" r="0" b="0"/>
            <wp:wrapThrough wrapText="bothSides">
              <wp:wrapPolygon edited="0">
                <wp:start x="-152" y="0"/>
                <wp:lineTo x="-152" y="21392"/>
                <wp:lineTo x="21600" y="21392"/>
                <wp:lineTo x="21600" y="0"/>
                <wp:lineTo x="-152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1017" w:rsidRPr="00C70A08">
        <w:rPr>
          <w:b/>
          <w:sz w:val="24"/>
          <w:u w:val="single"/>
        </w:rPr>
        <w:t>PASSIF</w:t>
      </w:r>
      <w:r w:rsidR="00421017">
        <w:rPr>
          <w:sz w:val="24"/>
        </w:rPr>
        <w:t xml:space="preserve"> :</w:t>
      </w:r>
      <w:r w:rsidR="00421017">
        <w:rPr>
          <w:sz w:val="24"/>
        </w:rPr>
        <w:br/>
        <w:t xml:space="preserve">- </w:t>
      </w:r>
      <w:r w:rsidR="00421017" w:rsidRPr="00C70A08">
        <w:rPr>
          <w:b/>
          <w:sz w:val="24"/>
        </w:rPr>
        <w:t>Capitaux propres</w:t>
      </w:r>
      <w:r w:rsidR="00421017">
        <w:rPr>
          <w:sz w:val="24"/>
        </w:rPr>
        <w:t xml:space="preserve"> = ressources appartenant en propre aux propriétaires de l'entreprise</w:t>
      </w:r>
      <w:r w:rsidR="00421017">
        <w:rPr>
          <w:sz w:val="24"/>
        </w:rPr>
        <w:br/>
        <w:t xml:space="preserve">- </w:t>
      </w:r>
      <w:r w:rsidR="00421017" w:rsidRPr="00C70A08">
        <w:rPr>
          <w:b/>
          <w:sz w:val="24"/>
        </w:rPr>
        <w:t>Dettes</w:t>
      </w:r>
      <w:r w:rsidR="00421017">
        <w:rPr>
          <w:sz w:val="24"/>
        </w:rPr>
        <w:t xml:space="preserve"> (financières ou non) = ressources investies par des tiers et à rembourser </w:t>
      </w:r>
      <w:r w:rsidR="00421017">
        <w:rPr>
          <w:sz w:val="24"/>
        </w:rPr>
        <w:br/>
      </w:r>
      <w:r w:rsidR="00421017" w:rsidRPr="00C70A08">
        <w:rPr>
          <w:b/>
          <w:sz w:val="24"/>
        </w:rPr>
        <w:t>Dettes LMT = emprunt</w:t>
      </w:r>
      <w:r w:rsidR="00421017">
        <w:rPr>
          <w:sz w:val="24"/>
        </w:rPr>
        <w:t xml:space="preserve"> !</w:t>
      </w:r>
      <w:r w:rsidRPr="009A23E9">
        <w:rPr>
          <w:sz w:val="24"/>
        </w:rPr>
        <w:t xml:space="preserve"> </w:t>
      </w:r>
    </w:p>
    <w:p w:rsidR="009A23E9" w:rsidRDefault="00AB3832" w:rsidP="009A23E9">
      <w:pPr>
        <w:ind w:left="-567" w:right="-567"/>
        <w:rPr>
          <w:sz w:val="24"/>
        </w:rPr>
      </w:pPr>
      <w:r w:rsidRPr="00C70A08">
        <w:rPr>
          <w:b/>
          <w:sz w:val="24"/>
        </w:rPr>
        <w:t>Dettes totales = capitaux étrangers</w:t>
      </w:r>
      <w:r>
        <w:rPr>
          <w:sz w:val="24"/>
        </w:rPr>
        <w:t xml:space="preserve"> !</w:t>
      </w:r>
    </w:p>
    <w:p w:rsidR="00AB3832" w:rsidRPr="00C70A08" w:rsidRDefault="00AB3832" w:rsidP="009A23E9">
      <w:pPr>
        <w:ind w:left="-567" w:right="-567"/>
        <w:rPr>
          <w:b/>
          <w:i/>
          <w:sz w:val="24"/>
        </w:rPr>
      </w:pPr>
      <w:r w:rsidRPr="00C70A08">
        <w:rPr>
          <w:b/>
          <w:i/>
          <w:sz w:val="24"/>
        </w:rPr>
        <w:t>Capitaux propres = total ACTIF (net) – total dettes</w:t>
      </w:r>
    </w:p>
    <w:p w:rsidR="00AB3832" w:rsidRDefault="00AB3832" w:rsidP="009A23E9">
      <w:pPr>
        <w:ind w:left="-567" w:right="-567"/>
        <w:rPr>
          <w:sz w:val="24"/>
        </w:rPr>
      </w:pPr>
    </w:p>
    <w:p w:rsidR="00AB3832" w:rsidRDefault="00AB3832" w:rsidP="00AB3832">
      <w:pPr>
        <w:ind w:left="-567" w:right="-567"/>
        <w:jc w:val="center"/>
        <w:rPr>
          <w:b/>
          <w:color w:val="00B050"/>
          <w:sz w:val="32"/>
          <w:u w:val="single"/>
        </w:rPr>
      </w:pPr>
      <w:r w:rsidRPr="00AB3832">
        <w:rPr>
          <w:b/>
          <w:color w:val="00B050"/>
          <w:sz w:val="32"/>
          <w:u w:val="single"/>
        </w:rPr>
        <w:t>Partie 2 – Le compte de résultat pour évaluer la capacité de l'entreprise à créer des ressources</w:t>
      </w:r>
    </w:p>
    <w:p w:rsidR="00AB3832" w:rsidRDefault="00AB3832" w:rsidP="00AB3832">
      <w:pPr>
        <w:ind w:left="-567" w:right="-567"/>
        <w:rPr>
          <w:sz w:val="24"/>
        </w:rPr>
      </w:pPr>
      <w:r>
        <w:rPr>
          <w:sz w:val="24"/>
        </w:rPr>
        <w:t>Objectif : créer des ressources.</w:t>
      </w:r>
      <w:r>
        <w:rPr>
          <w:sz w:val="24"/>
        </w:rPr>
        <w:br/>
      </w:r>
      <w:r w:rsidRPr="00DA62E3">
        <w:rPr>
          <w:b/>
          <w:i/>
          <w:sz w:val="24"/>
        </w:rPr>
        <w:t>Résultat de l'exercice = productions (produits) – consommations (charges) de l'exercice</w:t>
      </w:r>
      <w:r>
        <w:rPr>
          <w:sz w:val="24"/>
        </w:rPr>
        <w:br/>
      </w:r>
      <w:r w:rsidRPr="00DA62E3">
        <w:rPr>
          <w:b/>
          <w:sz w:val="24"/>
        </w:rPr>
        <w:t>Bénéfice &lt;=&gt; produits &gt; charges</w:t>
      </w:r>
      <w:r>
        <w:rPr>
          <w:sz w:val="24"/>
        </w:rPr>
        <w:t xml:space="preserve"> &lt;=&gt; résultat positif</w:t>
      </w:r>
      <w:r>
        <w:rPr>
          <w:sz w:val="24"/>
        </w:rPr>
        <w:br/>
      </w:r>
      <w:r w:rsidRPr="00DA62E3">
        <w:rPr>
          <w:b/>
          <w:sz w:val="24"/>
        </w:rPr>
        <w:t>Perte &lt;=&gt; produits &lt; charges</w:t>
      </w:r>
      <w:r>
        <w:rPr>
          <w:sz w:val="24"/>
        </w:rPr>
        <w:t xml:space="preserve"> &lt;=&gt; résultat négatif</w:t>
      </w:r>
    </w:p>
    <w:p w:rsidR="00AB3832" w:rsidRPr="00DA62E3" w:rsidRDefault="00AB3832" w:rsidP="00AB3832">
      <w:pPr>
        <w:ind w:left="-567" w:right="-567"/>
        <w:rPr>
          <w:sz w:val="24"/>
        </w:rPr>
      </w:pPr>
      <w:r w:rsidRPr="00DA62E3">
        <w:rPr>
          <w:b/>
          <w:sz w:val="24"/>
        </w:rPr>
        <w:t xml:space="preserve">Résultat de l'exercice </w:t>
      </w:r>
      <w:r w:rsidRPr="00DA62E3">
        <w:rPr>
          <w:sz w:val="24"/>
        </w:rPr>
        <w:t>(</w:t>
      </w:r>
      <w:r w:rsidR="00A069E5" w:rsidRPr="00DA62E3">
        <w:rPr>
          <w:sz w:val="24"/>
        </w:rPr>
        <w:t>en bas dans charges)</w:t>
      </w:r>
      <w:r w:rsidR="00A069E5" w:rsidRPr="00DA62E3">
        <w:rPr>
          <w:b/>
          <w:sz w:val="24"/>
        </w:rPr>
        <w:t xml:space="preserve"> = résultat de l'exercice</w:t>
      </w:r>
      <w:r w:rsidR="00A069E5" w:rsidRPr="00DA62E3">
        <w:rPr>
          <w:sz w:val="24"/>
        </w:rPr>
        <w:t xml:space="preserve"> (dans capitaux propres PASSIF)</w:t>
      </w:r>
    </w:p>
    <w:p w:rsidR="00A069E5" w:rsidRDefault="00A069E5" w:rsidP="00AB3832">
      <w:pPr>
        <w:ind w:left="-567" w:right="-567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283210</wp:posOffset>
            </wp:positionV>
            <wp:extent cx="2857500" cy="1876425"/>
            <wp:effectExtent l="19050" t="0" r="0" b="0"/>
            <wp:wrapThrough wrapText="bothSides">
              <wp:wrapPolygon edited="0">
                <wp:start x="-144" y="0"/>
                <wp:lineTo x="-144" y="21490"/>
                <wp:lineTo x="21600" y="21490"/>
                <wp:lineTo x="21600" y="0"/>
                <wp:lineTo x="-144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Charges ≠ achat ≠ dépense</w:t>
      </w:r>
      <w:r>
        <w:rPr>
          <w:sz w:val="24"/>
        </w:rPr>
        <w:tab/>
      </w:r>
      <w:r>
        <w:rPr>
          <w:sz w:val="24"/>
        </w:rPr>
        <w:tab/>
        <w:t>Produit ≠ vente ≠ encaissement</w:t>
      </w:r>
    </w:p>
    <w:p w:rsidR="00A069E5" w:rsidRDefault="00A069E5" w:rsidP="00AB3832">
      <w:pPr>
        <w:ind w:left="-567" w:right="-567"/>
        <w:rPr>
          <w:sz w:val="24"/>
        </w:rPr>
      </w:pPr>
      <w:r w:rsidRPr="00DA62E3">
        <w:rPr>
          <w:b/>
          <w:sz w:val="24"/>
        </w:rPr>
        <w:t>Charges d'exploitation</w:t>
      </w:r>
      <w:r>
        <w:rPr>
          <w:sz w:val="24"/>
        </w:rPr>
        <w:t xml:space="preserve"> : liées à l'utilisation des facteurs de production</w:t>
      </w:r>
      <w:r>
        <w:rPr>
          <w:sz w:val="24"/>
        </w:rPr>
        <w:br/>
      </w:r>
      <w:r w:rsidRPr="00DA62E3">
        <w:rPr>
          <w:b/>
          <w:sz w:val="24"/>
        </w:rPr>
        <w:t>Charges financières</w:t>
      </w:r>
      <w:r>
        <w:rPr>
          <w:sz w:val="24"/>
        </w:rPr>
        <w:t xml:space="preserve"> : surtout intérêts payés durant l'exercice</w:t>
      </w:r>
      <w:r>
        <w:rPr>
          <w:sz w:val="24"/>
        </w:rPr>
        <w:br/>
      </w:r>
      <w:r w:rsidRPr="00DA62E3">
        <w:rPr>
          <w:b/>
          <w:sz w:val="24"/>
        </w:rPr>
        <w:t>Charges exceptionnelles</w:t>
      </w:r>
      <w:r>
        <w:rPr>
          <w:sz w:val="24"/>
        </w:rPr>
        <w:t xml:space="preserve"> : liées à des opérations non courantes et non financières</w:t>
      </w:r>
    </w:p>
    <w:p w:rsidR="00A069E5" w:rsidRDefault="00A069E5" w:rsidP="00A069E5">
      <w:pPr>
        <w:ind w:left="-567" w:right="-567"/>
        <w:rPr>
          <w:sz w:val="24"/>
        </w:rPr>
      </w:pPr>
      <w:r w:rsidRPr="00DA62E3">
        <w:rPr>
          <w:b/>
          <w:sz w:val="24"/>
        </w:rPr>
        <w:t>Produits d'exploitation</w:t>
      </w:r>
      <w:r>
        <w:rPr>
          <w:sz w:val="24"/>
        </w:rPr>
        <w:t xml:space="preserve"> : liés à l'activité courante de l'exploitation, notamment la production de biens et services</w:t>
      </w:r>
      <w:r>
        <w:rPr>
          <w:sz w:val="24"/>
        </w:rPr>
        <w:br/>
      </w:r>
      <w:r w:rsidRPr="00DA62E3">
        <w:rPr>
          <w:b/>
          <w:sz w:val="24"/>
        </w:rPr>
        <w:t>Produits financiers</w:t>
      </w:r>
      <w:r>
        <w:rPr>
          <w:sz w:val="24"/>
        </w:rPr>
        <w:t xml:space="preserve"> </w:t>
      </w:r>
      <w:r w:rsidR="00DA62E3">
        <w:rPr>
          <w:sz w:val="24"/>
        </w:rPr>
        <w:t>: intérêts</w:t>
      </w:r>
      <w:r>
        <w:rPr>
          <w:sz w:val="24"/>
        </w:rPr>
        <w:t xml:space="preserve"> et dividendes issus de placements</w:t>
      </w:r>
      <w:r>
        <w:rPr>
          <w:sz w:val="24"/>
        </w:rPr>
        <w:br/>
      </w:r>
      <w:r w:rsidRPr="00DA62E3">
        <w:rPr>
          <w:b/>
          <w:sz w:val="24"/>
        </w:rPr>
        <w:t>Produits exceptionnels</w:t>
      </w:r>
      <w:r>
        <w:rPr>
          <w:sz w:val="24"/>
        </w:rPr>
        <w:t xml:space="preserve"> : liés à des opérations non courantes et non financières</w:t>
      </w:r>
    </w:p>
    <w:p w:rsidR="00A069E5" w:rsidRDefault="00A069E5" w:rsidP="00393401">
      <w:pPr>
        <w:ind w:left="-567" w:right="-567"/>
        <w:jc w:val="center"/>
        <w:rPr>
          <w:sz w:val="24"/>
        </w:rPr>
      </w:pPr>
      <w:r w:rsidRPr="00DA62E3">
        <w:rPr>
          <w:b/>
          <w:i/>
          <w:sz w:val="24"/>
        </w:rPr>
        <w:t>Résultat d'exploitation = produits d'exploitation – charges d'exploitation (...</w:t>
      </w:r>
      <w:proofErr w:type="gramStart"/>
      <w:r w:rsidRPr="00DA62E3">
        <w:rPr>
          <w:b/>
          <w:i/>
          <w:sz w:val="24"/>
        </w:rPr>
        <w:t>)</w:t>
      </w:r>
      <w:proofErr w:type="gramEnd"/>
      <w:r w:rsidRPr="00DA62E3">
        <w:rPr>
          <w:b/>
          <w:i/>
          <w:sz w:val="24"/>
        </w:rPr>
        <w:br/>
      </w:r>
      <w:r>
        <w:rPr>
          <w:sz w:val="24"/>
        </w:rPr>
        <w:br/>
      </w:r>
      <w:r w:rsidRPr="00DA62E3">
        <w:rPr>
          <w:b/>
          <w:i/>
          <w:sz w:val="24"/>
        </w:rPr>
        <w:t>Résultat de l'exercice = total produits – total charges = résultat d'exploitation + résultat</w:t>
      </w:r>
      <w:r w:rsidR="00393401" w:rsidRPr="00DA62E3">
        <w:rPr>
          <w:b/>
          <w:i/>
          <w:sz w:val="24"/>
        </w:rPr>
        <w:t xml:space="preserve"> financier </w:t>
      </w:r>
      <w:r w:rsidR="00393401" w:rsidRPr="00DA62E3">
        <w:rPr>
          <w:b/>
          <w:i/>
          <w:sz w:val="24"/>
        </w:rPr>
        <w:br/>
        <w:t>+ résultat exceptionnel</w:t>
      </w:r>
    </w:p>
    <w:p w:rsidR="00393401" w:rsidRDefault="00393401" w:rsidP="00393401">
      <w:pPr>
        <w:ind w:left="-567" w:right="-567"/>
        <w:rPr>
          <w:sz w:val="24"/>
        </w:rPr>
      </w:pPr>
      <w:r w:rsidRPr="00DA62E3">
        <w:rPr>
          <w:b/>
          <w:sz w:val="28"/>
          <w:u w:val="single"/>
        </w:rPr>
        <w:t>Charges</w:t>
      </w:r>
      <w:r w:rsidRPr="00DA62E3">
        <w:rPr>
          <w:sz w:val="28"/>
        </w:rPr>
        <w:t xml:space="preserve"> </w:t>
      </w:r>
      <w:r>
        <w:rPr>
          <w:sz w:val="24"/>
        </w:rPr>
        <w:br/>
        <w:t>= consommation d'un bien ou droit d'utiliser un bien ou un service</w:t>
      </w:r>
      <w:r>
        <w:rPr>
          <w:sz w:val="24"/>
        </w:rPr>
        <w:br/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Charges d'approvisionnement</w:t>
      </w:r>
      <w:r>
        <w:rPr>
          <w:sz w:val="24"/>
        </w:rPr>
        <w:t xml:space="preserve"> = biens stockables</w:t>
      </w:r>
      <w:r>
        <w:rPr>
          <w:sz w:val="24"/>
        </w:rPr>
        <w:br/>
      </w:r>
      <w:r w:rsidRPr="00DA62E3">
        <w:rPr>
          <w:b/>
          <w:i/>
          <w:sz w:val="24"/>
        </w:rPr>
        <w:t>Charges (n) = valeur des achats (n) + stock début (n) – stock fin (n)</w:t>
      </w:r>
      <w:r w:rsidRPr="00DA62E3">
        <w:rPr>
          <w:b/>
          <w:i/>
          <w:sz w:val="24"/>
        </w:rPr>
        <w:br/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Charges de personnel</w:t>
      </w:r>
      <w:r>
        <w:rPr>
          <w:sz w:val="24"/>
        </w:rPr>
        <w:t xml:space="preserve"> = rémunérations du personnel et les charges sociales liés à ces rémunérations</w:t>
      </w:r>
    </w:p>
    <w:p w:rsidR="00393401" w:rsidRDefault="00393401" w:rsidP="00393401">
      <w:pPr>
        <w:ind w:left="-567" w:right="-567"/>
        <w:rPr>
          <w:sz w:val="24"/>
        </w:rPr>
      </w:pPr>
      <w:r w:rsidRPr="00DA62E3">
        <w:rPr>
          <w:b/>
          <w:sz w:val="24"/>
        </w:rPr>
        <w:lastRenderedPageBreak/>
        <w:t>- Charges d'amortissements = dotation aux amortissements</w:t>
      </w:r>
      <w:r w:rsidRPr="00DA62E3">
        <w:rPr>
          <w:b/>
          <w:sz w:val="24"/>
        </w:rPr>
        <w:br/>
        <w:t>Amortissement</w:t>
      </w:r>
      <w:r>
        <w:rPr>
          <w:sz w:val="24"/>
        </w:rPr>
        <w:t xml:space="preserve"> = constatation comptable d'une perte de valeur irréversible ou définitive d'un élément d'actif immobilisé (cause : usage, temps, changement de technique ou tout autre cause).</w:t>
      </w:r>
    </w:p>
    <w:p w:rsidR="00393401" w:rsidRDefault="00393401" w:rsidP="00393401">
      <w:pPr>
        <w:ind w:left="-567" w:right="-567"/>
        <w:rPr>
          <w:sz w:val="24"/>
        </w:rPr>
      </w:pPr>
      <w:r>
        <w:rPr>
          <w:sz w:val="24"/>
        </w:rPr>
        <w:t xml:space="preserve">Plantations, bâtiments, matériel </w:t>
      </w:r>
      <w:r w:rsidRPr="00393401">
        <w:rPr>
          <w:sz w:val="24"/>
        </w:rPr>
        <w:sym w:font="Wingdings" w:char="F0E8"/>
      </w:r>
      <w:r>
        <w:rPr>
          <w:sz w:val="24"/>
        </w:rPr>
        <w:t xml:space="preserve"> amortis</w:t>
      </w:r>
      <w:r>
        <w:rPr>
          <w:sz w:val="24"/>
        </w:rPr>
        <w:tab/>
      </w:r>
      <w:r>
        <w:rPr>
          <w:sz w:val="24"/>
        </w:rPr>
        <w:tab/>
        <w:t xml:space="preserve">Terrains, animaux </w:t>
      </w:r>
      <w:r w:rsidRPr="00393401">
        <w:rPr>
          <w:sz w:val="24"/>
        </w:rPr>
        <w:sym w:font="Wingdings" w:char="F0E8"/>
      </w:r>
      <w:r>
        <w:rPr>
          <w:sz w:val="24"/>
        </w:rPr>
        <w:t xml:space="preserve"> non amortis</w:t>
      </w:r>
    </w:p>
    <w:p w:rsidR="008123A5" w:rsidRDefault="00393401" w:rsidP="008123A5">
      <w:pPr>
        <w:pStyle w:val="Paragraphedeliste"/>
        <w:numPr>
          <w:ilvl w:val="0"/>
          <w:numId w:val="4"/>
        </w:numPr>
        <w:ind w:left="-567" w:right="-567" w:firstLine="360"/>
        <w:rPr>
          <w:sz w:val="24"/>
        </w:rPr>
      </w:pPr>
      <w:r w:rsidRPr="00DA62E3">
        <w:rPr>
          <w:b/>
          <w:sz w:val="24"/>
        </w:rPr>
        <w:t>Amortissement linéaire</w:t>
      </w:r>
      <w:r w:rsidR="003441B0" w:rsidRPr="00DA62E3">
        <w:rPr>
          <w:b/>
          <w:sz w:val="24"/>
        </w:rPr>
        <w:br/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3441B0" w:rsidRPr="00DA62E3">
        <w:rPr>
          <w:b/>
          <w:i/>
          <w:sz w:val="24"/>
        </w:rPr>
        <w:t>Taux d'amortissement linéaire = 1 / durée d'amortissement</w:t>
      </w:r>
      <w:r w:rsidR="003441B0" w:rsidRPr="00DA62E3">
        <w:rPr>
          <w:b/>
          <w:i/>
          <w:sz w:val="24"/>
        </w:rPr>
        <w:br/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3441B0" w:rsidRPr="00DA62E3">
        <w:rPr>
          <w:b/>
          <w:i/>
          <w:sz w:val="24"/>
        </w:rPr>
        <w:t>Amortissement (€) = valeur brute (au moment de l'acquisition) * taux d'amortissement linéaire</w:t>
      </w:r>
      <w:r w:rsidR="003441B0" w:rsidRPr="00DA62E3">
        <w:rPr>
          <w:b/>
          <w:i/>
          <w:sz w:val="24"/>
        </w:rPr>
        <w:br/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8123A5" w:rsidRPr="00DA62E3">
        <w:rPr>
          <w:b/>
          <w:i/>
          <w:sz w:val="24"/>
        </w:rPr>
        <w:sym w:font="Wingdings" w:char="F0E8"/>
      </w:r>
      <w:r w:rsidR="008123A5" w:rsidRPr="00DA62E3">
        <w:rPr>
          <w:b/>
          <w:i/>
          <w:sz w:val="24"/>
        </w:rPr>
        <w:t xml:space="preserve"> </w:t>
      </w:r>
      <w:r w:rsidR="003441B0" w:rsidRPr="00DA62E3">
        <w:rPr>
          <w:b/>
          <w:i/>
          <w:sz w:val="24"/>
        </w:rPr>
        <w:t>Valeur nette du matériel (n) = valeur brute – amortissements cumulés</w:t>
      </w:r>
      <w:r w:rsidR="008123A5">
        <w:rPr>
          <w:sz w:val="24"/>
        </w:rPr>
        <w:br/>
      </w:r>
    </w:p>
    <w:p w:rsidR="00F13F30" w:rsidRPr="00DA62E3" w:rsidRDefault="008123A5" w:rsidP="00DA62E3">
      <w:pPr>
        <w:pStyle w:val="Paragraphedeliste"/>
        <w:numPr>
          <w:ilvl w:val="0"/>
          <w:numId w:val="4"/>
        </w:numPr>
        <w:ind w:left="-567" w:right="-567" w:firstLine="360"/>
        <w:rPr>
          <w:sz w:val="24"/>
        </w:rPr>
      </w:pPr>
      <w:r w:rsidRPr="00DA62E3">
        <w:rPr>
          <w:b/>
          <w:sz w:val="24"/>
        </w:rPr>
        <w:t>Amortissement dégressif</w:t>
      </w:r>
      <w:r>
        <w:rPr>
          <w:sz w:val="24"/>
        </w:rPr>
        <w:br/>
      </w:r>
      <w:r w:rsidRPr="008123A5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DA62E3">
        <w:rPr>
          <w:b/>
          <w:i/>
          <w:sz w:val="24"/>
        </w:rPr>
        <w:t>taux d'amortissement dégressif = taux d'amortissement linéaire * coefficient multiplicateur</w:t>
      </w:r>
      <w:r w:rsidRPr="00DA62E3">
        <w:rPr>
          <w:b/>
          <w:i/>
          <w:sz w:val="24"/>
        </w:rPr>
        <w:br/>
      </w:r>
      <w:r w:rsidRPr="00DA62E3">
        <w:rPr>
          <w:b/>
          <w:i/>
          <w:sz w:val="24"/>
        </w:rPr>
        <w:sym w:font="Wingdings" w:char="F0E8"/>
      </w:r>
      <w:r w:rsidRPr="00DA62E3">
        <w:rPr>
          <w:b/>
          <w:i/>
          <w:sz w:val="24"/>
        </w:rPr>
        <w:t xml:space="preserve"> </w:t>
      </w:r>
      <w:r w:rsidRPr="00DA62E3">
        <w:rPr>
          <w:b/>
          <w:i/>
          <w:sz w:val="24"/>
        </w:rPr>
        <w:sym w:font="Wingdings" w:char="F0E8"/>
      </w:r>
      <w:r w:rsidRPr="00DA62E3">
        <w:rPr>
          <w:b/>
          <w:i/>
          <w:sz w:val="24"/>
        </w:rPr>
        <w:t xml:space="preserve"> amortissement (€) = valeur nette * taux d'amortissement dégressif</w:t>
      </w:r>
      <w:r w:rsidRPr="00DA62E3">
        <w:rPr>
          <w:b/>
          <w:i/>
          <w:sz w:val="24"/>
        </w:rPr>
        <w:br/>
      </w:r>
      <w:r w:rsidRPr="00DA62E3">
        <w:rPr>
          <w:b/>
          <w:i/>
          <w:sz w:val="24"/>
        </w:rPr>
        <w:sym w:font="Wingdings" w:char="F0E8"/>
      </w:r>
      <w:r w:rsidRPr="00DA62E3">
        <w:rPr>
          <w:b/>
          <w:i/>
          <w:sz w:val="24"/>
        </w:rPr>
        <w:t xml:space="preserve"> </w:t>
      </w:r>
      <w:r w:rsidRPr="00DA62E3">
        <w:rPr>
          <w:b/>
          <w:i/>
          <w:sz w:val="24"/>
        </w:rPr>
        <w:sym w:font="Wingdings" w:char="F0E8"/>
      </w:r>
      <w:r w:rsidRPr="00DA62E3">
        <w:rPr>
          <w:b/>
          <w:i/>
          <w:sz w:val="24"/>
        </w:rPr>
        <w:t xml:space="preserve"> </w:t>
      </w:r>
      <w:r w:rsidRPr="00DA62E3">
        <w:rPr>
          <w:b/>
          <w:i/>
          <w:sz w:val="24"/>
        </w:rPr>
        <w:sym w:font="Wingdings" w:char="F0E8"/>
      </w:r>
      <w:r w:rsidRPr="00DA62E3">
        <w:rPr>
          <w:b/>
          <w:i/>
          <w:sz w:val="24"/>
        </w:rPr>
        <w:t xml:space="preserve"> valeur nette du matériel (n) = valeur brute – amortissements cumulés</w:t>
      </w:r>
      <w:r>
        <w:rPr>
          <w:sz w:val="24"/>
        </w:rPr>
        <w:br/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Charges de provisions = dotations aux provisions</w:t>
      </w:r>
      <w:r>
        <w:rPr>
          <w:sz w:val="24"/>
        </w:rPr>
        <w:br/>
      </w:r>
      <w:r w:rsidRPr="00DA62E3">
        <w:rPr>
          <w:b/>
          <w:sz w:val="24"/>
        </w:rPr>
        <w:t>Provision</w:t>
      </w:r>
      <w:r>
        <w:rPr>
          <w:sz w:val="24"/>
        </w:rPr>
        <w:t xml:space="preserve"> = constatation comptable d'une charge liée à la diminution de valeur d'un élément actif (provision pour dépréciation); à l'augmentation du passif exigible (dettes, provision pour risques et charges); à des dispositions légales et d'ordre fiscal (provisions réglementées)</w:t>
      </w:r>
      <w:r w:rsidR="003E222C">
        <w:rPr>
          <w:sz w:val="24"/>
        </w:rPr>
        <w:br/>
      </w:r>
      <w:r w:rsidR="003E222C">
        <w:rPr>
          <w:sz w:val="24"/>
        </w:rPr>
        <w:br/>
        <w:t xml:space="preserve">- </w:t>
      </w:r>
      <w:r w:rsidR="003E222C" w:rsidRPr="00DA62E3">
        <w:rPr>
          <w:b/>
          <w:sz w:val="24"/>
        </w:rPr>
        <w:t>Charges financières</w:t>
      </w:r>
      <w:r w:rsidR="003E222C">
        <w:rPr>
          <w:sz w:val="24"/>
        </w:rPr>
        <w:t xml:space="preserve"> </w:t>
      </w:r>
      <w:r w:rsidR="003E222C">
        <w:rPr>
          <w:sz w:val="24"/>
        </w:rPr>
        <w:br/>
        <w:t>= correspondent aux intérêts payés sur les dettes contractées durant l'exercice n</w:t>
      </w:r>
      <w:r w:rsidR="003E222C">
        <w:rPr>
          <w:sz w:val="24"/>
        </w:rPr>
        <w:br/>
        <w:t>+ dettes contractée sur du court terme + le taux d'intérêt (donc charge financière) est élevé</w:t>
      </w:r>
      <w:r w:rsidR="003E222C">
        <w:rPr>
          <w:sz w:val="24"/>
        </w:rPr>
        <w:br/>
      </w:r>
      <w:r w:rsidR="003E222C">
        <w:rPr>
          <w:sz w:val="24"/>
        </w:rPr>
        <w:br/>
      </w:r>
      <w:r w:rsidR="003E222C" w:rsidRPr="00DA62E3">
        <w:rPr>
          <w:b/>
          <w:sz w:val="24"/>
        </w:rPr>
        <w:t>Annuité</w:t>
      </w:r>
      <w:r w:rsidR="003E222C">
        <w:rPr>
          <w:sz w:val="24"/>
        </w:rPr>
        <w:t xml:space="preserve">  (constante) = somme versée pour rembourser le prêt + les intérêts (fixés par le taux du prêt)</w:t>
      </w:r>
      <w:r w:rsidR="003E222C">
        <w:rPr>
          <w:sz w:val="24"/>
        </w:rPr>
        <w:br/>
      </w:r>
      <w:r w:rsidR="003E222C" w:rsidRPr="00DA62E3">
        <w:rPr>
          <w:b/>
          <w:i/>
          <w:sz w:val="24"/>
        </w:rPr>
        <w:t>Annuité = capital initial du prêt * coefficient de l'annuité</w:t>
      </w:r>
      <w:r w:rsidR="003E222C" w:rsidRPr="00DA62E3">
        <w:rPr>
          <w:b/>
          <w:i/>
          <w:sz w:val="24"/>
        </w:rPr>
        <w:br/>
      </w:r>
      <w:r w:rsidR="003E222C" w:rsidRPr="00DA62E3">
        <w:rPr>
          <w:b/>
          <w:i/>
          <w:sz w:val="24"/>
        </w:rPr>
        <w:sym w:font="Wingdings" w:char="F0E8"/>
      </w:r>
      <w:r w:rsidR="003E222C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t>intérêts (n) = capital restant dû (n</w:t>
      </w:r>
      <w:r w:rsidR="00F13F30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t>-</w:t>
      </w:r>
      <w:r w:rsidR="00F13F30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t>1) * taux d'intérêts</w:t>
      </w:r>
      <w:r w:rsidR="00CC3ADE" w:rsidRPr="00DA62E3">
        <w:rPr>
          <w:b/>
          <w:i/>
          <w:sz w:val="24"/>
        </w:rPr>
        <w:br/>
      </w:r>
      <w:r w:rsidR="00CC3ADE" w:rsidRPr="00DA62E3">
        <w:rPr>
          <w:b/>
          <w:i/>
          <w:sz w:val="24"/>
        </w:rPr>
        <w:sym w:font="Wingdings" w:char="F0E8"/>
      </w:r>
      <w:r w:rsidR="00CC3ADE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sym w:font="Wingdings" w:char="F0E8"/>
      </w:r>
      <w:r w:rsidR="00CC3ADE" w:rsidRPr="00DA62E3">
        <w:rPr>
          <w:b/>
          <w:i/>
          <w:sz w:val="24"/>
        </w:rPr>
        <w:t xml:space="preserve"> capital remboursé (n) = annuité – intérêts (n)</w:t>
      </w:r>
      <w:r w:rsidR="00CC3ADE" w:rsidRPr="00DA62E3">
        <w:rPr>
          <w:b/>
          <w:i/>
          <w:sz w:val="24"/>
        </w:rPr>
        <w:br/>
      </w:r>
      <w:r w:rsidR="00CC3ADE" w:rsidRPr="00DA62E3">
        <w:rPr>
          <w:b/>
          <w:i/>
          <w:sz w:val="24"/>
        </w:rPr>
        <w:sym w:font="Wingdings" w:char="F0E8"/>
      </w:r>
      <w:r w:rsidR="00CC3ADE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sym w:font="Wingdings" w:char="F0E8"/>
      </w:r>
      <w:r w:rsidR="00CC3ADE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sym w:font="Wingdings" w:char="F0E8"/>
      </w:r>
      <w:r w:rsidR="00CC3ADE" w:rsidRPr="00DA62E3">
        <w:rPr>
          <w:b/>
          <w:i/>
          <w:sz w:val="24"/>
        </w:rPr>
        <w:t xml:space="preserve"> capital restant dû (n) = capital </w:t>
      </w:r>
      <w:r w:rsidR="00F13F30" w:rsidRPr="00DA62E3">
        <w:rPr>
          <w:b/>
          <w:i/>
          <w:sz w:val="24"/>
        </w:rPr>
        <w:t>restant dû (n - 1)</w:t>
      </w:r>
      <w:r w:rsidR="00CC3ADE" w:rsidRPr="00DA62E3">
        <w:rPr>
          <w:b/>
          <w:i/>
          <w:sz w:val="24"/>
        </w:rPr>
        <w:t xml:space="preserve"> –</w:t>
      </w:r>
      <w:r w:rsidR="00F13F30" w:rsidRPr="00DA62E3">
        <w:rPr>
          <w:b/>
          <w:i/>
          <w:sz w:val="24"/>
        </w:rPr>
        <w:t xml:space="preserve"> </w:t>
      </w:r>
      <w:r w:rsidR="00CC3ADE" w:rsidRPr="00DA62E3">
        <w:rPr>
          <w:b/>
          <w:i/>
          <w:sz w:val="24"/>
        </w:rPr>
        <w:t>capital remboursé (n)</w:t>
      </w:r>
    </w:p>
    <w:p w:rsidR="00F13F30" w:rsidRDefault="00F13F30" w:rsidP="00F13F30">
      <w:pPr>
        <w:ind w:left="-567" w:right="-567"/>
        <w:rPr>
          <w:sz w:val="24"/>
        </w:rPr>
      </w:pPr>
      <w:r>
        <w:rPr>
          <w:sz w:val="24"/>
        </w:rPr>
        <w:t>Produits (n) = valeur des biens et services produits (n)</w:t>
      </w:r>
      <w:r>
        <w:rPr>
          <w:sz w:val="24"/>
        </w:rPr>
        <w:br/>
        <w:t xml:space="preserve">Pour </w:t>
      </w:r>
      <w:r w:rsidRPr="00DA62E3">
        <w:rPr>
          <w:b/>
          <w:sz w:val="24"/>
        </w:rPr>
        <w:t>produits stockables</w:t>
      </w:r>
      <w:r>
        <w:rPr>
          <w:sz w:val="24"/>
        </w:rPr>
        <w:t xml:space="preserve"> : </w:t>
      </w:r>
      <w:r w:rsidRPr="00DD2878">
        <w:rPr>
          <w:b/>
          <w:i/>
          <w:sz w:val="24"/>
        </w:rPr>
        <w:t>produits (n) = valeur de la production vendue (n) + stock fin – stock début</w:t>
      </w:r>
      <w:r>
        <w:rPr>
          <w:sz w:val="24"/>
        </w:rPr>
        <w:br/>
      </w:r>
      <w:r>
        <w:rPr>
          <w:sz w:val="24"/>
        </w:rPr>
        <w:br/>
      </w:r>
      <w:r w:rsidRPr="00DA62E3">
        <w:rPr>
          <w:b/>
          <w:sz w:val="24"/>
        </w:rPr>
        <w:t>Subventions d'exploitation</w:t>
      </w:r>
      <w:r>
        <w:rPr>
          <w:sz w:val="24"/>
        </w:rPr>
        <w:t xml:space="preserve"> : notamment pour compenser l'insuffisance de rendement ou prix de vente</w:t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Aides directes à la production</w:t>
      </w:r>
      <w:r>
        <w:rPr>
          <w:sz w:val="24"/>
        </w:rPr>
        <w:t xml:space="preserve"> (1</w:t>
      </w:r>
      <w:r w:rsidRPr="00F13F30">
        <w:rPr>
          <w:sz w:val="24"/>
          <w:vertAlign w:val="superscript"/>
        </w:rPr>
        <w:t>er</w:t>
      </w:r>
      <w:r>
        <w:rPr>
          <w:sz w:val="24"/>
        </w:rPr>
        <w:t xml:space="preserve"> pilier de la PAC) =&gt; </w:t>
      </w:r>
      <w:r w:rsidRPr="00DA62E3">
        <w:rPr>
          <w:b/>
          <w:sz w:val="24"/>
        </w:rPr>
        <w:t>DPU</w:t>
      </w:r>
      <w:r>
        <w:rPr>
          <w:sz w:val="24"/>
        </w:rPr>
        <w:t xml:space="preserve"> (droit à prime unique)</w:t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Indemnités compensatoires</w:t>
      </w:r>
      <w:r>
        <w:rPr>
          <w:sz w:val="24"/>
        </w:rPr>
        <w:t xml:space="preserve"> (2</w:t>
      </w:r>
      <w:r w:rsidRPr="00F13F30">
        <w:rPr>
          <w:sz w:val="24"/>
          <w:vertAlign w:val="superscript"/>
        </w:rPr>
        <w:t>ème</w:t>
      </w:r>
      <w:r>
        <w:rPr>
          <w:sz w:val="24"/>
        </w:rPr>
        <w:t xml:space="preserve"> pilier de la PAC) </w:t>
      </w:r>
      <w:r>
        <w:rPr>
          <w:sz w:val="24"/>
        </w:rPr>
        <w:br/>
        <w:t xml:space="preserve">=&gt; </w:t>
      </w:r>
      <w:r w:rsidRPr="00DA62E3">
        <w:rPr>
          <w:b/>
          <w:sz w:val="24"/>
        </w:rPr>
        <w:t>ICHN</w:t>
      </w:r>
      <w:r>
        <w:rPr>
          <w:sz w:val="24"/>
        </w:rPr>
        <w:t xml:space="preserve"> "indemnités compensatoires de handicaps naturels"</w:t>
      </w:r>
      <w:r>
        <w:rPr>
          <w:sz w:val="24"/>
        </w:rPr>
        <w:br/>
        <w:t xml:space="preserve">=&gt; </w:t>
      </w:r>
      <w:r w:rsidRPr="00DA62E3">
        <w:rPr>
          <w:b/>
          <w:sz w:val="24"/>
        </w:rPr>
        <w:t>PHAE</w:t>
      </w:r>
      <w:r>
        <w:rPr>
          <w:sz w:val="24"/>
        </w:rPr>
        <w:t xml:space="preserve"> "prime herbagère agri-</w:t>
      </w:r>
      <w:proofErr w:type="spellStart"/>
      <w:r>
        <w:rPr>
          <w:sz w:val="24"/>
        </w:rPr>
        <w:t>enrivonnementale</w:t>
      </w:r>
      <w:proofErr w:type="spellEnd"/>
      <w:r>
        <w:rPr>
          <w:sz w:val="24"/>
        </w:rPr>
        <w:t>"</w:t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Subventions d'investissement</w:t>
      </w:r>
      <w:r>
        <w:rPr>
          <w:sz w:val="24"/>
        </w:rPr>
        <w:t xml:space="preserve"> : pour l'installation (DJA / JA) ou plan et bâtiments</w:t>
      </w:r>
      <w:r>
        <w:rPr>
          <w:sz w:val="24"/>
        </w:rPr>
        <w:br/>
        <w:t xml:space="preserve">- </w:t>
      </w:r>
      <w:r w:rsidRPr="00DA62E3">
        <w:rPr>
          <w:b/>
          <w:sz w:val="24"/>
        </w:rPr>
        <w:t>Indemnités exceptionnelles</w:t>
      </w:r>
      <w:r>
        <w:rPr>
          <w:sz w:val="24"/>
        </w:rPr>
        <w:t xml:space="preserve"> : sécheresse de 2004...</w:t>
      </w:r>
    </w:p>
    <w:p w:rsidR="00F13F30" w:rsidRDefault="00F13F30" w:rsidP="00F13F30">
      <w:pPr>
        <w:ind w:left="-567" w:right="-567"/>
        <w:rPr>
          <w:sz w:val="24"/>
        </w:rPr>
      </w:pPr>
      <w:r>
        <w:rPr>
          <w:sz w:val="24"/>
        </w:rPr>
        <w:br/>
      </w:r>
    </w:p>
    <w:p w:rsidR="00745ACD" w:rsidRDefault="00745ACD" w:rsidP="00F13F30">
      <w:pPr>
        <w:ind w:left="-567" w:right="-567"/>
        <w:rPr>
          <w:sz w:val="24"/>
        </w:rPr>
      </w:pPr>
    </w:p>
    <w:p w:rsidR="00745ACD" w:rsidRDefault="00745ACD" w:rsidP="00F13F30">
      <w:pPr>
        <w:ind w:left="-567" w:right="-567"/>
        <w:rPr>
          <w:sz w:val="24"/>
        </w:rPr>
      </w:pPr>
    </w:p>
    <w:p w:rsidR="00DA62E3" w:rsidRDefault="00DA62E3" w:rsidP="00F13F30">
      <w:pPr>
        <w:ind w:left="-567" w:right="-567"/>
        <w:rPr>
          <w:sz w:val="24"/>
        </w:rPr>
      </w:pPr>
    </w:p>
    <w:p w:rsidR="00745ACD" w:rsidRDefault="00745ACD" w:rsidP="00745ACD">
      <w:pPr>
        <w:ind w:left="-567" w:right="-567"/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lastRenderedPageBreak/>
        <w:t>Partie 3</w:t>
      </w:r>
      <w:r w:rsidRPr="00AB3832">
        <w:rPr>
          <w:b/>
          <w:color w:val="00B050"/>
          <w:sz w:val="32"/>
          <w:u w:val="single"/>
        </w:rPr>
        <w:t xml:space="preserve"> –</w:t>
      </w:r>
      <w:r>
        <w:rPr>
          <w:b/>
          <w:color w:val="00B050"/>
          <w:sz w:val="32"/>
          <w:u w:val="single"/>
        </w:rPr>
        <w:t xml:space="preserve"> Des outils pour l'analyse économique</w:t>
      </w:r>
    </w:p>
    <w:p w:rsidR="00745ACD" w:rsidRDefault="00304C1A" w:rsidP="00745ACD">
      <w:pPr>
        <w:ind w:left="-567" w:right="-567"/>
        <w:rPr>
          <w:sz w:val="24"/>
        </w:rPr>
      </w:pPr>
      <w:r>
        <w:rPr>
          <w:sz w:val="24"/>
        </w:rPr>
        <w:t xml:space="preserve">6 SIG généralement calculés : production, valeur ajoutée, </w:t>
      </w:r>
      <w:r w:rsidRPr="000E3CAE">
        <w:rPr>
          <w:b/>
          <w:sz w:val="24"/>
        </w:rPr>
        <w:t>excédent brut d'exploitation</w:t>
      </w:r>
      <w:r>
        <w:rPr>
          <w:sz w:val="24"/>
        </w:rPr>
        <w:t xml:space="preserve"> (EBE), résultat d'exploitation, résultat courant et résultat de l'exercice.</w:t>
      </w:r>
      <w:r>
        <w:rPr>
          <w:sz w:val="24"/>
        </w:rPr>
        <w:br/>
      </w:r>
      <w:r w:rsidRPr="00DA62E3">
        <w:rPr>
          <w:b/>
          <w:sz w:val="24"/>
        </w:rPr>
        <w:t>Production</w:t>
      </w:r>
      <w:r>
        <w:rPr>
          <w:sz w:val="24"/>
        </w:rPr>
        <w:t xml:space="preserve"> et </w:t>
      </w:r>
      <w:r w:rsidRPr="00DA62E3">
        <w:rPr>
          <w:b/>
          <w:sz w:val="24"/>
        </w:rPr>
        <w:t>EBE</w:t>
      </w:r>
      <w:r>
        <w:rPr>
          <w:sz w:val="24"/>
        </w:rPr>
        <w:t xml:space="preserve"> rendent compte de la </w:t>
      </w:r>
      <w:r w:rsidRPr="00DA62E3">
        <w:rPr>
          <w:b/>
          <w:sz w:val="24"/>
        </w:rPr>
        <w:t>rentabilité de l'activité de production</w:t>
      </w:r>
      <w:r>
        <w:rPr>
          <w:sz w:val="24"/>
        </w:rPr>
        <w:t xml:space="preserve"> de biens et services</w:t>
      </w:r>
      <w:r>
        <w:rPr>
          <w:sz w:val="24"/>
        </w:rPr>
        <w:br/>
        <w:t xml:space="preserve">Le </w:t>
      </w:r>
      <w:r w:rsidRPr="00DA62E3">
        <w:rPr>
          <w:b/>
          <w:sz w:val="24"/>
        </w:rPr>
        <w:t>résultat d'exercice</w:t>
      </w:r>
      <w:r>
        <w:rPr>
          <w:sz w:val="24"/>
        </w:rPr>
        <w:t xml:space="preserve"> rend compte de la </w:t>
      </w:r>
      <w:r w:rsidRPr="00DA62E3">
        <w:rPr>
          <w:b/>
          <w:sz w:val="24"/>
        </w:rPr>
        <w:t>rentabilité globale de l'entreprise</w:t>
      </w:r>
      <w:r>
        <w:rPr>
          <w:sz w:val="24"/>
        </w:rPr>
        <w:br/>
      </w:r>
      <w:r w:rsidRPr="00DA62E3">
        <w:rPr>
          <w:b/>
          <w:sz w:val="24"/>
        </w:rPr>
        <w:t xml:space="preserve">Valeur ajoutée </w:t>
      </w:r>
      <w:r>
        <w:rPr>
          <w:sz w:val="24"/>
        </w:rPr>
        <w:t>= différence entre la production (nette d'achat d'animaux) et la consommation externe</w:t>
      </w:r>
    </w:p>
    <w:p w:rsidR="00304C1A" w:rsidRDefault="00304C1A" w:rsidP="00745ACD">
      <w:pPr>
        <w:ind w:left="-567" w:right="-567"/>
        <w:rPr>
          <w:sz w:val="24"/>
        </w:rPr>
      </w:pPr>
      <w:r>
        <w:rPr>
          <w:sz w:val="24"/>
        </w:rPr>
        <w:t xml:space="preserve">On a des </w:t>
      </w:r>
      <w:r w:rsidRPr="00DA62E3">
        <w:rPr>
          <w:b/>
          <w:sz w:val="24"/>
        </w:rPr>
        <w:t>SIG</w:t>
      </w:r>
      <w:r>
        <w:rPr>
          <w:sz w:val="24"/>
        </w:rPr>
        <w:t xml:space="preserve"> par unité de taille (€/UDE, €/ha €/UTA...)</w:t>
      </w:r>
    </w:p>
    <w:p w:rsidR="00304C1A" w:rsidRPr="00DA62E3" w:rsidRDefault="00304C1A" w:rsidP="00304C1A">
      <w:pPr>
        <w:ind w:left="-567" w:right="-567"/>
        <w:rPr>
          <w:b/>
          <w:i/>
          <w:sz w:val="24"/>
        </w:rPr>
      </w:pPr>
      <w:r w:rsidRPr="006E5917">
        <w:rPr>
          <w:b/>
          <w:sz w:val="24"/>
        </w:rPr>
        <w:t>L'EBE</w:t>
      </w:r>
      <w:r>
        <w:rPr>
          <w:sz w:val="24"/>
        </w:rPr>
        <w:t xml:space="preserve"> correspond au résultat de l'exercice sans compter les charges liées aux investissements et les éléments exceptionnels. C'est le point de départ de l'équilibre financier.</w:t>
      </w:r>
      <w:r w:rsidR="000D6650">
        <w:rPr>
          <w:sz w:val="24"/>
        </w:rPr>
        <w:br/>
      </w:r>
      <w:r w:rsidR="000D6650" w:rsidRPr="00DA62E3">
        <w:rPr>
          <w:b/>
          <w:i/>
          <w:sz w:val="24"/>
        </w:rPr>
        <w:t>EBE (= P1 – C1) = rentabilité brute</w:t>
      </w:r>
    </w:p>
    <w:p w:rsidR="00304C1A" w:rsidRDefault="00304C1A" w:rsidP="00304C1A">
      <w:pPr>
        <w:ind w:left="-567" w:right="-567"/>
        <w:rPr>
          <w:sz w:val="24"/>
        </w:rPr>
      </w:pPr>
      <w:r w:rsidRPr="00DA62E3">
        <w:rPr>
          <w:b/>
          <w:sz w:val="24"/>
        </w:rPr>
        <w:t>Résultat courant</w:t>
      </w:r>
      <w:r>
        <w:rPr>
          <w:sz w:val="24"/>
        </w:rPr>
        <w:t xml:space="preserve"> = ce que l'exploitant a gagné sans investissements</w:t>
      </w:r>
    </w:p>
    <w:p w:rsidR="00304C1A" w:rsidRPr="00DA62E3" w:rsidRDefault="00304C1A" w:rsidP="00745ACD">
      <w:pPr>
        <w:ind w:left="-567" w:right="-567"/>
        <w:rPr>
          <w:b/>
          <w:i/>
          <w:sz w:val="24"/>
        </w:rPr>
      </w:pPr>
      <w:r w:rsidRPr="006E5917">
        <w:rPr>
          <w:b/>
          <w:sz w:val="24"/>
        </w:rPr>
        <w:t>Résultat de l'exercice</w:t>
      </w:r>
      <w:r>
        <w:rPr>
          <w:sz w:val="24"/>
        </w:rPr>
        <w:t xml:space="preserve"> = résultat final (sert au calcul de l'impôt et des cotisations sociales</w:t>
      </w:r>
      <w:proofErr w:type="gramStart"/>
      <w:r>
        <w:rPr>
          <w:sz w:val="24"/>
        </w:rPr>
        <w:t>)</w:t>
      </w:r>
      <w:proofErr w:type="gramEnd"/>
      <w:r w:rsidR="000D6650">
        <w:rPr>
          <w:sz w:val="24"/>
        </w:rPr>
        <w:br/>
      </w:r>
      <w:r w:rsidR="000D6650" w:rsidRPr="00DA62E3">
        <w:rPr>
          <w:b/>
          <w:i/>
          <w:sz w:val="24"/>
        </w:rPr>
        <w:t>Résultat de l'exercice (= P2 – C2) = rentabilité nette</w:t>
      </w:r>
    </w:p>
    <w:p w:rsidR="00304C1A" w:rsidRDefault="00304C1A" w:rsidP="00304C1A">
      <w:pPr>
        <w:ind w:left="-567" w:right="-567"/>
        <w:rPr>
          <w:sz w:val="24"/>
        </w:rPr>
      </w:pPr>
      <w:r w:rsidRPr="00DA62E3">
        <w:rPr>
          <w:b/>
          <w:i/>
          <w:sz w:val="24"/>
        </w:rPr>
        <w:t>Efficacité brute de l'exploitation : EBE / produits d'exploitation</w:t>
      </w:r>
      <w:r w:rsidR="00CD34A9">
        <w:rPr>
          <w:sz w:val="24"/>
        </w:rPr>
        <w:t xml:space="preserve"> (haut = + 35% =&gt; bien)</w:t>
      </w:r>
    </w:p>
    <w:p w:rsidR="00304C1A" w:rsidRDefault="00304C1A" w:rsidP="00745ACD">
      <w:pPr>
        <w:ind w:left="-567" w:right="-567"/>
        <w:rPr>
          <w:sz w:val="24"/>
        </w:rPr>
      </w:pPr>
      <w:r>
        <w:rPr>
          <w:sz w:val="24"/>
        </w:rPr>
        <w:t>Sensibilité de l'exploitation aux subventions (aides</w:t>
      </w:r>
      <w:proofErr w:type="gramStart"/>
      <w:r>
        <w:rPr>
          <w:sz w:val="24"/>
        </w:rPr>
        <w:t>)</w:t>
      </w:r>
      <w:proofErr w:type="gramEnd"/>
      <w:r>
        <w:rPr>
          <w:sz w:val="24"/>
        </w:rPr>
        <w:br/>
        <w:t xml:space="preserve">-&gt; </w:t>
      </w:r>
      <w:r w:rsidRPr="00DA62E3">
        <w:rPr>
          <w:i/>
          <w:sz w:val="24"/>
        </w:rPr>
        <w:t>Subventions d'exploitation / EBE</w:t>
      </w:r>
      <w:r w:rsidRPr="00DA62E3">
        <w:rPr>
          <w:i/>
          <w:sz w:val="24"/>
        </w:rPr>
        <w:br/>
      </w:r>
      <w:r>
        <w:rPr>
          <w:sz w:val="24"/>
        </w:rPr>
        <w:t xml:space="preserve">-&gt; </w:t>
      </w:r>
      <w:r w:rsidRPr="00DA62E3">
        <w:rPr>
          <w:i/>
          <w:sz w:val="24"/>
        </w:rPr>
        <w:t>Aides directes / EBE</w:t>
      </w:r>
      <w:r w:rsidR="00CD34A9">
        <w:rPr>
          <w:sz w:val="24"/>
        </w:rPr>
        <w:t xml:space="preserve"> (faible =&gt; </w:t>
      </w:r>
      <w:r>
        <w:rPr>
          <w:sz w:val="24"/>
        </w:rPr>
        <w:t>bien)</w:t>
      </w:r>
    </w:p>
    <w:p w:rsidR="00CD34A9" w:rsidRDefault="00CD34A9" w:rsidP="00745ACD">
      <w:pPr>
        <w:ind w:left="-567" w:right="-567"/>
        <w:rPr>
          <w:sz w:val="24"/>
        </w:rPr>
      </w:pPr>
      <w:r w:rsidRPr="00DA62E3">
        <w:rPr>
          <w:b/>
          <w:sz w:val="24"/>
        </w:rPr>
        <w:t>Marge</w:t>
      </w:r>
      <w:r>
        <w:rPr>
          <w:sz w:val="24"/>
        </w:rPr>
        <w:t xml:space="preserve"> d'une activité mesure la différence entre le produit de celle-ci et une partie des charges </w:t>
      </w:r>
    </w:p>
    <w:p w:rsidR="00CD34A9" w:rsidRPr="00CB1792" w:rsidRDefault="00CD34A9" w:rsidP="00745ACD">
      <w:pPr>
        <w:ind w:left="-567" w:right="-567"/>
        <w:rPr>
          <w:sz w:val="24"/>
          <w:szCs w:val="24"/>
        </w:rPr>
      </w:pPr>
      <w:r w:rsidRPr="00DA62E3">
        <w:rPr>
          <w:b/>
          <w:sz w:val="24"/>
        </w:rPr>
        <w:t>Charges opérationnelles</w:t>
      </w:r>
      <w:r w:rsidR="00B469A7">
        <w:rPr>
          <w:b/>
          <w:sz w:val="24"/>
        </w:rPr>
        <w:t xml:space="preserve"> (ou variables) </w:t>
      </w:r>
      <w:r w:rsidR="00CB1792">
        <w:rPr>
          <w:sz w:val="24"/>
        </w:rPr>
        <w:t xml:space="preserve"> = </w:t>
      </w:r>
      <w:r w:rsidR="008712FB">
        <w:rPr>
          <w:rFonts w:cs="Arial"/>
          <w:sz w:val="24"/>
          <w:szCs w:val="24"/>
          <w:shd w:val="clear" w:color="auto" w:fill="FFFFFF"/>
        </w:rPr>
        <w:t>c</w:t>
      </w:r>
      <w:r w:rsidR="00CB1792" w:rsidRPr="00CB1792">
        <w:rPr>
          <w:rFonts w:cs="Arial"/>
          <w:sz w:val="24"/>
          <w:szCs w:val="24"/>
          <w:shd w:val="clear" w:color="auto" w:fill="FFFFFF"/>
        </w:rPr>
        <w:t>harges relatives au fonctionnement des opérations de l'entreprise, variables et proportionnelles au volume d'activité</w:t>
      </w:r>
      <w:r w:rsidR="003351D1">
        <w:rPr>
          <w:rFonts w:cs="Arial"/>
          <w:sz w:val="24"/>
          <w:szCs w:val="24"/>
          <w:shd w:val="clear" w:color="auto" w:fill="FFFFFF"/>
        </w:rPr>
        <w:t xml:space="preserve">, modifiables à court terme </w:t>
      </w:r>
      <w:r w:rsidR="003351D1">
        <w:rPr>
          <w:rFonts w:cs="Arial"/>
          <w:sz w:val="24"/>
          <w:szCs w:val="24"/>
          <w:shd w:val="clear" w:color="auto" w:fill="FFFFFF"/>
        </w:rPr>
        <w:br/>
      </w:r>
      <w:r w:rsidR="00CB1792" w:rsidRPr="00CB1792">
        <w:rPr>
          <w:rFonts w:cs="Arial"/>
          <w:sz w:val="24"/>
          <w:szCs w:val="24"/>
          <w:shd w:val="clear" w:color="auto" w:fill="FFFFFF"/>
        </w:rPr>
        <w:sym w:font="Wingdings" w:char="F0E8"/>
      </w:r>
      <w:r w:rsidRPr="00CB1792">
        <w:rPr>
          <w:sz w:val="24"/>
          <w:szCs w:val="24"/>
        </w:rPr>
        <w:t xml:space="preserve"> directement imputables à une activité de production (engrais, semences...)</w:t>
      </w:r>
    </w:p>
    <w:p w:rsidR="00CD34A9" w:rsidRDefault="00CB1792" w:rsidP="00745ACD">
      <w:pPr>
        <w:ind w:left="-567" w:right="-567"/>
        <w:rPr>
          <w:sz w:val="24"/>
        </w:rPr>
      </w:pPr>
      <w:r w:rsidRPr="00CB1792">
        <w:rPr>
          <w:b/>
          <w:sz w:val="24"/>
          <w:szCs w:val="24"/>
        </w:rPr>
        <w:t>Charges de structure</w:t>
      </w:r>
      <w:r w:rsidR="00B469A7">
        <w:rPr>
          <w:b/>
          <w:sz w:val="24"/>
          <w:szCs w:val="24"/>
        </w:rPr>
        <w:t xml:space="preserve"> (ou fixes)</w:t>
      </w:r>
      <w:r w:rsidRPr="00CB1792">
        <w:rPr>
          <w:b/>
          <w:sz w:val="24"/>
          <w:szCs w:val="24"/>
        </w:rPr>
        <w:t xml:space="preserve"> = </w:t>
      </w:r>
      <w:r w:rsidRPr="00CB1792">
        <w:rPr>
          <w:rFonts w:cs="Arial"/>
          <w:sz w:val="24"/>
          <w:szCs w:val="24"/>
          <w:shd w:val="clear" w:color="auto" w:fill="FFFFFF"/>
        </w:rPr>
        <w:t>les charges dont le montant ne dépend pas du niveau d’activité.</w:t>
      </w:r>
      <w:r w:rsidR="003351D1">
        <w:rPr>
          <w:rFonts w:cs="Arial"/>
          <w:sz w:val="24"/>
          <w:szCs w:val="24"/>
          <w:shd w:val="clear" w:color="auto" w:fill="FFFFFF"/>
        </w:rPr>
        <w:br/>
        <w:t>=&gt; liées à la structure de l'exploitation, fixes et indépendantes du volume produit, modifiables à MLT.</w:t>
      </w:r>
      <w:r w:rsidRPr="00CB1792">
        <w:rPr>
          <w:rFonts w:cs="Arial"/>
          <w:sz w:val="24"/>
          <w:szCs w:val="24"/>
          <w:shd w:val="clear" w:color="auto" w:fill="FFFFFF"/>
        </w:rPr>
        <w:br/>
        <w:t xml:space="preserve">On en distingue 2 </w:t>
      </w:r>
      <w:r>
        <w:rPr>
          <w:rFonts w:cs="Arial"/>
          <w:sz w:val="24"/>
          <w:szCs w:val="24"/>
          <w:shd w:val="clear" w:color="auto" w:fill="FFFFFF"/>
        </w:rPr>
        <w:t>:</w:t>
      </w:r>
      <w:r w:rsidR="00CD34A9" w:rsidRPr="00DA62E3">
        <w:rPr>
          <w:b/>
          <w:sz w:val="24"/>
        </w:rPr>
        <w:t xml:space="preserve"> - spécifiques</w:t>
      </w:r>
      <w:r w:rsidR="00CD34A9">
        <w:rPr>
          <w:sz w:val="24"/>
        </w:rPr>
        <w:t xml:space="preserve"> = imputables à une activité de production en particulier</w:t>
      </w:r>
      <w:r w:rsidR="00CD34A9">
        <w:rPr>
          <w:sz w:val="24"/>
        </w:rPr>
        <w:br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</w:t>
      </w:r>
      <w:r w:rsidR="00CD34A9" w:rsidRPr="00DA62E3">
        <w:rPr>
          <w:b/>
          <w:sz w:val="24"/>
        </w:rPr>
        <w:t>-</w:t>
      </w:r>
      <w:r w:rsidR="00CD34A9">
        <w:rPr>
          <w:sz w:val="24"/>
        </w:rPr>
        <w:t xml:space="preserve"> </w:t>
      </w:r>
      <w:r w:rsidR="00CD34A9" w:rsidRPr="00DA62E3">
        <w:rPr>
          <w:b/>
          <w:sz w:val="24"/>
        </w:rPr>
        <w:t>communes</w:t>
      </w:r>
      <w:r w:rsidR="00CD34A9">
        <w:rPr>
          <w:sz w:val="24"/>
        </w:rPr>
        <w:t xml:space="preserve"> = non imputables à une activité de production en particulier</w:t>
      </w:r>
    </w:p>
    <w:p w:rsidR="00CD34A9" w:rsidRDefault="00CD34A9" w:rsidP="00745ACD">
      <w:pPr>
        <w:ind w:left="-567" w:right="-567"/>
        <w:rPr>
          <w:sz w:val="24"/>
        </w:rPr>
      </w:pPr>
      <w:r>
        <w:rPr>
          <w:sz w:val="24"/>
        </w:rPr>
        <w:t xml:space="preserve">La </w:t>
      </w:r>
      <w:r w:rsidRPr="00DA62E3">
        <w:rPr>
          <w:b/>
          <w:sz w:val="24"/>
        </w:rPr>
        <w:t>capacité d'autofinancement</w:t>
      </w:r>
      <w:r>
        <w:rPr>
          <w:sz w:val="24"/>
        </w:rPr>
        <w:t xml:space="preserve"> (</w:t>
      </w:r>
      <w:r w:rsidRPr="00DA62E3">
        <w:rPr>
          <w:b/>
          <w:sz w:val="24"/>
        </w:rPr>
        <w:t>CAF</w:t>
      </w:r>
      <w:r>
        <w:rPr>
          <w:sz w:val="24"/>
        </w:rPr>
        <w:t>) = part des ressources créées par l'activité courante de l'entreprise pouvant être réinvestie dans l'entreprise une fois les annuités d'emprunts remboursés et prélèvement privés réalisés</w:t>
      </w:r>
    </w:p>
    <w:p w:rsidR="00CD34A9" w:rsidRDefault="00CD34A9" w:rsidP="00745ACD">
      <w:pPr>
        <w:ind w:left="-567" w:right="-567"/>
        <w:rPr>
          <w:sz w:val="24"/>
        </w:rPr>
      </w:pPr>
      <w:r w:rsidRPr="00DA62E3">
        <w:rPr>
          <w:b/>
          <w:i/>
          <w:sz w:val="24"/>
        </w:rPr>
        <w:t>CAF brute / UTAF</w:t>
      </w:r>
      <w:r>
        <w:rPr>
          <w:sz w:val="24"/>
        </w:rPr>
        <w:t xml:space="preserve"> =&gt; vérifie si l'exploitation a un bon EBE (bien si CAF brute &gt; 15 000€ / UTAF / an)</w:t>
      </w:r>
    </w:p>
    <w:p w:rsidR="002E11A8" w:rsidRDefault="002E11A8" w:rsidP="00745ACD">
      <w:pPr>
        <w:ind w:left="-567" w:right="-567"/>
        <w:rPr>
          <w:sz w:val="24"/>
        </w:rPr>
      </w:pPr>
      <w:r>
        <w:rPr>
          <w:b/>
          <w:i/>
          <w:sz w:val="24"/>
        </w:rPr>
        <w:t>CAF nette = EBE – annuités d'emprunt – prélèvements privés</w:t>
      </w:r>
    </w:p>
    <w:p w:rsidR="00CD34A9" w:rsidRDefault="00CD34A9" w:rsidP="00745ACD">
      <w:pPr>
        <w:ind w:left="-567" w:right="-567"/>
        <w:rPr>
          <w:sz w:val="24"/>
        </w:rPr>
      </w:pPr>
      <w:r w:rsidRPr="00DA62E3">
        <w:rPr>
          <w:b/>
          <w:i/>
          <w:sz w:val="24"/>
        </w:rPr>
        <w:t>C</w:t>
      </w:r>
      <w:r w:rsidR="000E3CAE">
        <w:rPr>
          <w:b/>
          <w:i/>
          <w:sz w:val="24"/>
        </w:rPr>
        <w:t xml:space="preserve">AF </w:t>
      </w:r>
      <w:r w:rsidRPr="00DA62E3">
        <w:rPr>
          <w:b/>
          <w:i/>
          <w:sz w:val="24"/>
        </w:rPr>
        <w:t>nette / dotation aux amortissements</w:t>
      </w:r>
      <w:r>
        <w:rPr>
          <w:sz w:val="24"/>
        </w:rPr>
        <w:t xml:space="preserve"> (%) =&gt; indique quel niveau de ressources</w:t>
      </w:r>
      <w:r w:rsidR="000D6650">
        <w:rPr>
          <w:sz w:val="24"/>
        </w:rPr>
        <w:t xml:space="preserve"> créées par l'entreprise peut êt</w:t>
      </w:r>
      <w:r>
        <w:rPr>
          <w:sz w:val="24"/>
        </w:rPr>
        <w:t>re réinvesti dans le renouvellement des immobilisations</w:t>
      </w:r>
      <w:r w:rsidR="000D6650">
        <w:rPr>
          <w:sz w:val="24"/>
        </w:rPr>
        <w:t xml:space="preserve"> (bien si &gt;= 50%)</w:t>
      </w:r>
    </w:p>
    <w:p w:rsidR="000D6650" w:rsidRPr="00DA62E3" w:rsidRDefault="000D6650" w:rsidP="00745ACD">
      <w:pPr>
        <w:ind w:left="-567" w:right="-567"/>
        <w:rPr>
          <w:i/>
          <w:sz w:val="24"/>
        </w:rPr>
      </w:pPr>
      <w:r w:rsidRPr="00DA62E3">
        <w:rPr>
          <w:b/>
          <w:sz w:val="24"/>
        </w:rPr>
        <w:t>Degré d'endettement</w:t>
      </w:r>
      <w:r>
        <w:rPr>
          <w:sz w:val="24"/>
        </w:rPr>
        <w:t xml:space="preserve"> :</w:t>
      </w:r>
      <w:r>
        <w:rPr>
          <w:sz w:val="24"/>
        </w:rPr>
        <w:br/>
      </w:r>
      <w:r w:rsidRPr="00DA62E3">
        <w:rPr>
          <w:b/>
          <w:sz w:val="24"/>
        </w:rPr>
        <w:t xml:space="preserve">- Total </w:t>
      </w:r>
      <w:r w:rsidRPr="00DA62E3">
        <w:rPr>
          <w:b/>
          <w:sz w:val="24"/>
        </w:rPr>
        <w:sym w:font="Wingdings" w:char="F0E8"/>
      </w:r>
      <w:r w:rsidRPr="00DA62E3">
        <w:rPr>
          <w:b/>
          <w:sz w:val="24"/>
        </w:rPr>
        <w:t xml:space="preserve"> </w:t>
      </w:r>
      <w:r w:rsidRPr="00DA62E3">
        <w:rPr>
          <w:b/>
          <w:i/>
          <w:sz w:val="24"/>
        </w:rPr>
        <w:t>total dettes / total PASSIF</w:t>
      </w:r>
      <w:r w:rsidRPr="00DA62E3">
        <w:rPr>
          <w:b/>
          <w:sz w:val="24"/>
        </w:rPr>
        <w:br/>
        <w:t xml:space="preserve">- LMT </w:t>
      </w:r>
      <w:r w:rsidRPr="00DA62E3">
        <w:rPr>
          <w:b/>
          <w:sz w:val="24"/>
        </w:rPr>
        <w:sym w:font="Wingdings" w:char="F0E8"/>
      </w:r>
      <w:r w:rsidRPr="00DA62E3">
        <w:rPr>
          <w:b/>
          <w:sz w:val="24"/>
        </w:rPr>
        <w:t xml:space="preserve"> </w:t>
      </w:r>
      <w:r w:rsidRPr="00DA62E3">
        <w:rPr>
          <w:b/>
          <w:i/>
          <w:sz w:val="24"/>
        </w:rPr>
        <w:t>emprunt LMT / total PASSIF</w:t>
      </w:r>
      <w:r w:rsidRPr="00DA62E3">
        <w:rPr>
          <w:b/>
          <w:sz w:val="24"/>
        </w:rPr>
        <w:br/>
        <w:t xml:space="preserve">- CT </w:t>
      </w:r>
      <w:r w:rsidRPr="00DA62E3">
        <w:rPr>
          <w:b/>
          <w:sz w:val="24"/>
        </w:rPr>
        <w:sym w:font="Wingdings" w:char="F0E8"/>
      </w:r>
      <w:r w:rsidRPr="00DA62E3">
        <w:rPr>
          <w:b/>
          <w:sz w:val="24"/>
        </w:rPr>
        <w:t xml:space="preserve"> </w:t>
      </w:r>
      <w:r w:rsidRPr="00DA62E3">
        <w:rPr>
          <w:b/>
          <w:i/>
          <w:sz w:val="24"/>
        </w:rPr>
        <w:t>total dettes CT / total PASSIF</w:t>
      </w:r>
    </w:p>
    <w:p w:rsidR="000D6650" w:rsidRDefault="000D6650" w:rsidP="00745ACD">
      <w:pPr>
        <w:ind w:left="-567" w:right="-567"/>
        <w:rPr>
          <w:sz w:val="24"/>
        </w:rPr>
      </w:pPr>
      <w:r w:rsidRPr="00DA62E3">
        <w:rPr>
          <w:b/>
          <w:i/>
          <w:sz w:val="24"/>
        </w:rPr>
        <w:t>Solvabilité de l'entreprise = annuités LMT / EBE</w:t>
      </w:r>
      <w:r>
        <w:rPr>
          <w:sz w:val="24"/>
        </w:rPr>
        <w:t xml:space="preserve"> (bien si &lt; 35%)</w:t>
      </w:r>
    </w:p>
    <w:p w:rsidR="000D6650" w:rsidRDefault="000D6650" w:rsidP="00880C39">
      <w:pPr>
        <w:ind w:left="-567" w:right="-567"/>
        <w:rPr>
          <w:sz w:val="24"/>
        </w:rPr>
      </w:pPr>
      <w:r w:rsidRPr="00DA62E3">
        <w:rPr>
          <w:b/>
          <w:sz w:val="24"/>
        </w:rPr>
        <w:lastRenderedPageBreak/>
        <w:t>OTEX</w:t>
      </w:r>
      <w:r>
        <w:rPr>
          <w:sz w:val="24"/>
        </w:rPr>
        <w:t xml:space="preserve"> = orientation technico-économique des exploitations</w:t>
      </w:r>
      <w:r>
        <w:rPr>
          <w:sz w:val="24"/>
        </w:rPr>
        <w:br/>
      </w:r>
      <w:r w:rsidRPr="00DA62E3">
        <w:rPr>
          <w:b/>
          <w:sz w:val="24"/>
        </w:rPr>
        <w:t>MBS</w:t>
      </w:r>
      <w:r>
        <w:rPr>
          <w:sz w:val="24"/>
        </w:rPr>
        <w:t xml:space="preserve"> = marge brute standard</w:t>
      </w:r>
      <w:r>
        <w:rPr>
          <w:sz w:val="24"/>
        </w:rPr>
        <w:tab/>
      </w:r>
      <w:r>
        <w:rPr>
          <w:sz w:val="24"/>
        </w:rPr>
        <w:tab/>
      </w:r>
      <w:r w:rsidRPr="00DA62E3">
        <w:rPr>
          <w:b/>
          <w:sz w:val="24"/>
        </w:rPr>
        <w:t>UDE</w:t>
      </w:r>
      <w:r>
        <w:rPr>
          <w:sz w:val="24"/>
        </w:rPr>
        <w:t xml:space="preserve"> = unité de dimension économique</w:t>
      </w:r>
    </w:p>
    <w:p w:rsidR="000D6650" w:rsidRDefault="000D6650" w:rsidP="000D6650">
      <w:pPr>
        <w:ind w:left="-567" w:right="-567"/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Partie 4</w:t>
      </w:r>
      <w:r w:rsidRPr="00AB3832">
        <w:rPr>
          <w:b/>
          <w:color w:val="00B050"/>
          <w:sz w:val="32"/>
          <w:u w:val="single"/>
        </w:rPr>
        <w:t xml:space="preserve"> – Le</w:t>
      </w:r>
      <w:r>
        <w:rPr>
          <w:b/>
          <w:color w:val="00B050"/>
          <w:sz w:val="32"/>
          <w:u w:val="single"/>
        </w:rPr>
        <w:t>s spécificités comptables liées au statut juridique des entreprises agricoles</w:t>
      </w:r>
    </w:p>
    <w:p w:rsidR="000D6650" w:rsidRDefault="003F53A5" w:rsidP="003F53A5">
      <w:pPr>
        <w:ind w:left="-567" w:right="-567"/>
        <w:rPr>
          <w:sz w:val="24"/>
        </w:rPr>
      </w:pPr>
      <w:r>
        <w:rPr>
          <w:sz w:val="24"/>
        </w:rPr>
        <w:t>Rémunération travail et capital non comptés en charges !</w:t>
      </w:r>
      <w:r>
        <w:rPr>
          <w:sz w:val="24"/>
        </w:rPr>
        <w:br/>
      </w:r>
      <w:r w:rsidRPr="005463E2">
        <w:rPr>
          <w:b/>
          <w:sz w:val="24"/>
        </w:rPr>
        <w:t>UTAF</w:t>
      </w:r>
      <w:r>
        <w:rPr>
          <w:sz w:val="24"/>
        </w:rPr>
        <w:t xml:space="preserve"> = Unité de Travail Annuel Familial</w:t>
      </w:r>
      <w:r>
        <w:rPr>
          <w:sz w:val="24"/>
        </w:rPr>
        <w:br/>
        <w:t>Notions de rentabilité du capital, rentabilité du travail, résultat d'entreprise</w:t>
      </w:r>
    </w:p>
    <w:p w:rsidR="003F53A5" w:rsidRDefault="003F53A5" w:rsidP="003F53A5">
      <w:pPr>
        <w:ind w:left="-567" w:right="-567"/>
        <w:rPr>
          <w:sz w:val="24"/>
        </w:rPr>
      </w:pPr>
      <w:r w:rsidRPr="005463E2">
        <w:rPr>
          <w:b/>
          <w:sz w:val="24"/>
        </w:rPr>
        <w:t>3 charges</w:t>
      </w:r>
      <w:r>
        <w:rPr>
          <w:sz w:val="24"/>
        </w:rPr>
        <w:t xml:space="preserve"> dans compte de résultat présentes en société mais </w:t>
      </w:r>
      <w:r w:rsidRPr="005463E2">
        <w:rPr>
          <w:b/>
          <w:sz w:val="24"/>
        </w:rPr>
        <w:t xml:space="preserve">pas en exploitation </w:t>
      </w:r>
      <w:r w:rsidR="008712FB">
        <w:rPr>
          <w:b/>
          <w:sz w:val="24"/>
        </w:rPr>
        <w:t>individuelle</w:t>
      </w:r>
      <w:r>
        <w:rPr>
          <w:sz w:val="24"/>
        </w:rPr>
        <w:t xml:space="preserve"> : </w:t>
      </w:r>
      <w:r>
        <w:rPr>
          <w:sz w:val="24"/>
        </w:rPr>
        <w:br/>
      </w:r>
      <w:r w:rsidR="00371B8A">
        <w:rPr>
          <w:sz w:val="24"/>
        </w:rPr>
        <w:t>- rémunération des biens mis à disposition</w:t>
      </w:r>
      <w:r w:rsidR="00371B8A">
        <w:rPr>
          <w:sz w:val="24"/>
        </w:rPr>
        <w:br/>
        <w:t>- rémunération du travail des associés</w:t>
      </w:r>
      <w:r w:rsidR="00371B8A">
        <w:rPr>
          <w:sz w:val="24"/>
        </w:rPr>
        <w:br/>
        <w:t>- rémunération des comptes courants associés</w:t>
      </w:r>
    </w:p>
    <w:p w:rsidR="00371B8A" w:rsidRDefault="00371B8A" w:rsidP="00371B8A">
      <w:pPr>
        <w:ind w:left="-567" w:right="-567"/>
        <w:rPr>
          <w:sz w:val="24"/>
        </w:rPr>
      </w:pPr>
      <w:r w:rsidRPr="005463E2">
        <w:rPr>
          <w:b/>
          <w:sz w:val="24"/>
        </w:rPr>
        <w:t>Résultat d'une société toujours + faible</w:t>
      </w:r>
      <w:r>
        <w:rPr>
          <w:sz w:val="24"/>
        </w:rPr>
        <w:t xml:space="preserve"> (car travail et capital déjà rémunérés)</w:t>
      </w:r>
    </w:p>
    <w:p w:rsidR="00371B8A" w:rsidRDefault="00371B8A" w:rsidP="00371B8A">
      <w:pPr>
        <w:ind w:left="-567" w:right="-567"/>
        <w:rPr>
          <w:sz w:val="24"/>
        </w:rPr>
      </w:pPr>
      <w:r>
        <w:rPr>
          <w:sz w:val="24"/>
        </w:rPr>
        <w:t>Solde créditeur : la société doit aux associées  /// solde débiteur : associés doivent à la société</w:t>
      </w:r>
    </w:p>
    <w:p w:rsidR="00371B8A" w:rsidRDefault="00371B8A" w:rsidP="00371B8A">
      <w:pPr>
        <w:ind w:left="-567" w:right="-567"/>
        <w:rPr>
          <w:sz w:val="24"/>
        </w:rPr>
      </w:pPr>
      <w:r w:rsidRPr="005463E2">
        <w:rPr>
          <w:b/>
          <w:sz w:val="24"/>
        </w:rPr>
        <w:t>Capital individuel</w:t>
      </w:r>
      <w:r>
        <w:rPr>
          <w:sz w:val="24"/>
        </w:rPr>
        <w:t xml:space="preserve"> </w:t>
      </w:r>
      <w:r w:rsidRPr="005463E2">
        <w:rPr>
          <w:b/>
          <w:sz w:val="24"/>
        </w:rPr>
        <w:t>varie chaque année</w:t>
      </w:r>
      <w:r>
        <w:rPr>
          <w:sz w:val="24"/>
        </w:rPr>
        <w:t xml:space="preserve">, le </w:t>
      </w:r>
      <w:r w:rsidRPr="005463E2">
        <w:rPr>
          <w:b/>
          <w:sz w:val="24"/>
        </w:rPr>
        <w:t>capital social en société ne varie pas</w:t>
      </w:r>
      <w:r>
        <w:rPr>
          <w:sz w:val="24"/>
        </w:rPr>
        <w:t xml:space="preserve"> (sauf cas exceptionnel)</w:t>
      </w:r>
    </w:p>
    <w:p w:rsidR="00371B8A" w:rsidRDefault="00371B8A" w:rsidP="00371B8A">
      <w:pPr>
        <w:ind w:left="-567" w:right="-567"/>
        <w:rPr>
          <w:sz w:val="24"/>
        </w:rPr>
      </w:pPr>
      <w:r w:rsidRPr="005463E2">
        <w:rPr>
          <w:b/>
          <w:sz w:val="24"/>
        </w:rPr>
        <w:t>TVA</w:t>
      </w:r>
      <w:r>
        <w:rPr>
          <w:sz w:val="24"/>
        </w:rPr>
        <w:t xml:space="preserve"> (taxe sur valeur ajoutée) = impôt directement payé par le consommateur final sur l'achat de biens ou de services = </w:t>
      </w:r>
      <w:r w:rsidRPr="005463E2">
        <w:rPr>
          <w:b/>
          <w:i/>
          <w:sz w:val="24"/>
        </w:rPr>
        <w:t>prix HT * taux de TVA</w:t>
      </w:r>
      <w:r>
        <w:rPr>
          <w:sz w:val="24"/>
        </w:rPr>
        <w:br/>
      </w:r>
      <w:r w:rsidRPr="00371B8A">
        <w:rPr>
          <w:sz w:val="24"/>
        </w:rPr>
        <w:sym w:font="Wingdings" w:char="F0E8"/>
      </w:r>
      <w:r>
        <w:rPr>
          <w:sz w:val="24"/>
        </w:rPr>
        <w:t xml:space="preserve"> pas payé directement par le consommateur à l'état</w:t>
      </w:r>
    </w:p>
    <w:p w:rsidR="00371B8A" w:rsidRDefault="00371B8A" w:rsidP="00371B8A">
      <w:pPr>
        <w:ind w:left="-567" w:right="-567"/>
        <w:rPr>
          <w:sz w:val="24"/>
        </w:rPr>
      </w:pPr>
      <w:r w:rsidRPr="005463E2">
        <w:rPr>
          <w:b/>
          <w:sz w:val="24"/>
        </w:rPr>
        <w:t>Total TVA perçue sur les ventes = total TVA payée sur les achats</w:t>
      </w:r>
      <w:r w:rsidRPr="005463E2">
        <w:rPr>
          <w:b/>
          <w:sz w:val="24"/>
        </w:rPr>
        <w:br/>
      </w:r>
      <w:r>
        <w:rPr>
          <w:sz w:val="24"/>
        </w:rPr>
        <w:t>- Régime de remboursement forfaitaire</w:t>
      </w:r>
      <w:r w:rsidR="00806FF1">
        <w:rPr>
          <w:sz w:val="24"/>
        </w:rPr>
        <w:t xml:space="preserve"> (vend pas mais paye =&gt; remboursement mais incomplet)</w:t>
      </w:r>
      <w:r>
        <w:rPr>
          <w:sz w:val="24"/>
        </w:rPr>
        <w:br/>
      </w:r>
      <w:r w:rsidR="00806FF1">
        <w:rPr>
          <w:sz w:val="24"/>
        </w:rPr>
        <w:t>- Régime simplifié agricole (RSA) (vend et paye =&gt; doit ou reçoit par l'état</w:t>
      </w:r>
      <w:r w:rsidR="008712FB">
        <w:rPr>
          <w:sz w:val="24"/>
        </w:rPr>
        <w:t>, assujettie</w:t>
      </w:r>
      <w:r w:rsidR="00806FF1">
        <w:rPr>
          <w:sz w:val="24"/>
        </w:rPr>
        <w:t>)</w:t>
      </w:r>
    </w:p>
    <w:p w:rsidR="00806FF1" w:rsidRDefault="00806FF1" w:rsidP="00371B8A">
      <w:pPr>
        <w:ind w:left="-567" w:right="-567"/>
        <w:rPr>
          <w:sz w:val="24"/>
        </w:rPr>
      </w:pPr>
      <w:r>
        <w:rPr>
          <w:sz w:val="24"/>
        </w:rPr>
        <w:t xml:space="preserve">Coût d'utilisation d'un matériel : </w:t>
      </w:r>
      <w:r>
        <w:rPr>
          <w:sz w:val="24"/>
        </w:rPr>
        <w:br/>
      </w:r>
      <w:r w:rsidRPr="005463E2">
        <w:rPr>
          <w:b/>
          <w:sz w:val="24"/>
        </w:rPr>
        <w:t>Coûts fixes</w:t>
      </w:r>
      <w:r>
        <w:rPr>
          <w:sz w:val="24"/>
        </w:rPr>
        <w:t xml:space="preserve"> (amortissements, frais financiers, assurance) indépendants de la surface moissonnée, calculés sur un an</w:t>
      </w:r>
      <w:r>
        <w:rPr>
          <w:sz w:val="24"/>
        </w:rPr>
        <w:br/>
      </w:r>
      <w:r w:rsidRPr="005463E2">
        <w:rPr>
          <w:b/>
          <w:sz w:val="24"/>
        </w:rPr>
        <w:t>Coûts variables</w:t>
      </w:r>
      <w:r>
        <w:rPr>
          <w:sz w:val="24"/>
        </w:rPr>
        <w:t xml:space="preserve"> (pneus, carburant, huile, réparation) proportionnels à la surface moissonnée</w:t>
      </w:r>
    </w:p>
    <w:p w:rsidR="00806FF1" w:rsidRPr="005463E2" w:rsidRDefault="00806FF1" w:rsidP="00806FF1">
      <w:pPr>
        <w:ind w:left="-567" w:right="-567"/>
        <w:rPr>
          <w:b/>
          <w:i/>
          <w:sz w:val="24"/>
        </w:rPr>
      </w:pPr>
      <w:r w:rsidRPr="005463E2">
        <w:rPr>
          <w:b/>
          <w:i/>
          <w:sz w:val="24"/>
        </w:rPr>
        <w:t>Amortissement annuel = (VA – VR) / durée d'amortissement</w:t>
      </w:r>
    </w:p>
    <w:p w:rsidR="000E383E" w:rsidRDefault="00806FF1" w:rsidP="00742319">
      <w:pPr>
        <w:ind w:left="-567" w:right="-567"/>
        <w:rPr>
          <w:b/>
          <w:i/>
          <w:sz w:val="24"/>
        </w:rPr>
      </w:pPr>
      <w:r w:rsidRPr="005463E2">
        <w:rPr>
          <w:b/>
          <w:i/>
          <w:sz w:val="24"/>
        </w:rPr>
        <w:t>Frais financiers annuels = ((VA + VR)/2) * écart taux de dépréciation</w:t>
      </w:r>
    </w:p>
    <w:p w:rsidR="000E383E" w:rsidRPr="000E383E" w:rsidRDefault="000E383E" w:rsidP="000E383E">
      <w:pPr>
        <w:pBdr>
          <w:top w:val="single" w:sz="4" w:space="1" w:color="auto"/>
        </w:pBdr>
        <w:ind w:left="-567" w:right="-567"/>
        <w:rPr>
          <w:sz w:val="24"/>
        </w:rPr>
      </w:pPr>
    </w:p>
    <w:p w:rsidR="00806FF1" w:rsidRPr="003F53A5" w:rsidRDefault="000E383E" w:rsidP="00806FF1">
      <w:pPr>
        <w:ind w:left="-567" w:right="-567"/>
        <w:rPr>
          <w:sz w:val="24"/>
        </w:rPr>
      </w:pPr>
      <w:r w:rsidRPr="00060750">
        <w:rPr>
          <w:b/>
          <w:sz w:val="24"/>
        </w:rPr>
        <w:t>SFP</w:t>
      </w:r>
      <w:r>
        <w:rPr>
          <w:sz w:val="24"/>
        </w:rPr>
        <w:t xml:space="preserve"> = surface fourragère principale </w:t>
      </w:r>
      <w:r w:rsidRPr="000E383E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060750">
        <w:rPr>
          <w:b/>
          <w:sz w:val="24"/>
        </w:rPr>
        <w:t>maïs ensilage + prairies</w:t>
      </w:r>
      <w:r>
        <w:rPr>
          <w:sz w:val="24"/>
        </w:rPr>
        <w:t xml:space="preserve"> (temporaires / permanentes)</w:t>
      </w:r>
    </w:p>
    <w:p w:rsidR="000D6650" w:rsidRDefault="00060750" w:rsidP="00F13F30">
      <w:pPr>
        <w:ind w:left="-567" w:right="-567"/>
        <w:rPr>
          <w:b/>
          <w:i/>
          <w:sz w:val="24"/>
        </w:rPr>
      </w:pPr>
      <w:r w:rsidRPr="00060750">
        <w:rPr>
          <w:b/>
          <w:i/>
          <w:sz w:val="24"/>
        </w:rPr>
        <w:t>Marge brute = produit – charges opérationnelles</w:t>
      </w:r>
    </w:p>
    <w:p w:rsidR="00880C39" w:rsidRDefault="00880C39" w:rsidP="00F13F30">
      <w:pPr>
        <w:ind w:left="-567" w:right="-567"/>
        <w:rPr>
          <w:b/>
          <w:i/>
          <w:sz w:val="24"/>
        </w:rPr>
      </w:pPr>
      <w:r>
        <w:rPr>
          <w:sz w:val="24"/>
        </w:rPr>
        <w:t xml:space="preserve">Mise en évidence de </w:t>
      </w:r>
      <w:r w:rsidRPr="00880C39">
        <w:rPr>
          <w:b/>
          <w:sz w:val="24"/>
        </w:rPr>
        <w:t>l'efficacité des charges</w:t>
      </w:r>
      <w:r>
        <w:rPr>
          <w:sz w:val="24"/>
        </w:rPr>
        <w:t xml:space="preserve"> par :</w:t>
      </w:r>
      <w:r>
        <w:rPr>
          <w:sz w:val="24"/>
        </w:rPr>
        <w:br/>
        <w:t xml:space="preserve">- efficacité des </w:t>
      </w:r>
      <w:r w:rsidRPr="00880C39">
        <w:rPr>
          <w:b/>
          <w:sz w:val="24"/>
        </w:rPr>
        <w:t>charges totales</w:t>
      </w:r>
      <w:r>
        <w:rPr>
          <w:sz w:val="24"/>
        </w:rPr>
        <w:t xml:space="preserve"> =&gt; </w:t>
      </w:r>
      <w:r w:rsidRPr="00880C39">
        <w:rPr>
          <w:b/>
          <w:i/>
          <w:sz w:val="24"/>
        </w:rPr>
        <w:t>résultat courant / produit</w:t>
      </w:r>
      <w:r>
        <w:rPr>
          <w:sz w:val="24"/>
        </w:rPr>
        <w:br/>
        <w:t xml:space="preserve">- efficacité des </w:t>
      </w:r>
      <w:r w:rsidRPr="00880C39">
        <w:rPr>
          <w:b/>
          <w:sz w:val="24"/>
        </w:rPr>
        <w:t>charges opérationnelles</w:t>
      </w:r>
      <w:r>
        <w:rPr>
          <w:sz w:val="24"/>
        </w:rPr>
        <w:t xml:space="preserve"> =&gt; </w:t>
      </w:r>
      <w:r w:rsidRPr="00880C39">
        <w:rPr>
          <w:b/>
          <w:i/>
          <w:sz w:val="24"/>
        </w:rPr>
        <w:t>marge brute / produit</w:t>
      </w:r>
      <w:r>
        <w:rPr>
          <w:sz w:val="24"/>
        </w:rPr>
        <w:br/>
        <w:t xml:space="preserve">- efficacité  des </w:t>
      </w:r>
      <w:r w:rsidRPr="00880C39">
        <w:rPr>
          <w:b/>
          <w:sz w:val="24"/>
        </w:rPr>
        <w:t>charges totales</w:t>
      </w:r>
      <w:r>
        <w:rPr>
          <w:sz w:val="24"/>
        </w:rPr>
        <w:t xml:space="preserve"> (sauf frais fiscaux et amortissements) =&gt; </w:t>
      </w:r>
      <w:r w:rsidRPr="00880C39">
        <w:rPr>
          <w:b/>
          <w:i/>
          <w:sz w:val="24"/>
        </w:rPr>
        <w:t>EBE / produit</w:t>
      </w:r>
    </w:p>
    <w:p w:rsidR="006E5917" w:rsidRPr="00880C39" w:rsidRDefault="006E5917" w:rsidP="00F13F30">
      <w:pPr>
        <w:ind w:left="-567" w:right="-567"/>
        <w:rPr>
          <w:sz w:val="24"/>
        </w:rPr>
      </w:pPr>
      <w:r>
        <w:rPr>
          <w:b/>
          <w:i/>
          <w:sz w:val="24"/>
        </w:rPr>
        <w:t>EBE = production totale (achat) + subventions – approvisionnements stockables – travaux et fournitures – achats animaux – services extérieurs – impôts et taxes – charges de personnel – charges financières – charges exceptionnelles</w:t>
      </w:r>
    </w:p>
    <w:sectPr w:rsidR="006E5917" w:rsidRPr="00880C39" w:rsidSect="00421017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73E3"/>
    <w:multiLevelType w:val="hybridMultilevel"/>
    <w:tmpl w:val="09AEC29C"/>
    <w:lvl w:ilvl="0" w:tplc="23746E9E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18B51D94"/>
    <w:multiLevelType w:val="hybridMultilevel"/>
    <w:tmpl w:val="B8D8C48C"/>
    <w:lvl w:ilvl="0" w:tplc="CC543236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23762721"/>
    <w:multiLevelType w:val="hybridMultilevel"/>
    <w:tmpl w:val="B532B824"/>
    <w:lvl w:ilvl="0" w:tplc="040C0001">
      <w:start w:val="1"/>
      <w:numFmt w:val="bullet"/>
      <w:lvlText w:val=""/>
      <w:lvlJc w:val="left"/>
      <w:pPr>
        <w:ind w:left="141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6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3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70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77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84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92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9938" w:hanging="360"/>
      </w:pPr>
      <w:rPr>
        <w:rFonts w:ascii="Wingdings" w:hAnsi="Wingdings" w:hint="default"/>
      </w:rPr>
    </w:lvl>
  </w:abstractNum>
  <w:abstractNum w:abstractNumId="3">
    <w:nsid w:val="2CC40420"/>
    <w:multiLevelType w:val="hybridMultilevel"/>
    <w:tmpl w:val="A89AA1FE"/>
    <w:lvl w:ilvl="0" w:tplc="B37C0ECA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485F1EDE"/>
    <w:multiLevelType w:val="hybridMultilevel"/>
    <w:tmpl w:val="DBE8D1B4"/>
    <w:lvl w:ilvl="0" w:tplc="1726703A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D3FDB"/>
    <w:rsid w:val="00060750"/>
    <w:rsid w:val="00085FC1"/>
    <w:rsid w:val="000D6650"/>
    <w:rsid w:val="000E383E"/>
    <w:rsid w:val="000E3CAE"/>
    <w:rsid w:val="00207498"/>
    <w:rsid w:val="002E11A8"/>
    <w:rsid w:val="00304C1A"/>
    <w:rsid w:val="003351D1"/>
    <w:rsid w:val="003441B0"/>
    <w:rsid w:val="00371B8A"/>
    <w:rsid w:val="00393401"/>
    <w:rsid w:val="003E222C"/>
    <w:rsid w:val="003F53A5"/>
    <w:rsid w:val="003F62BC"/>
    <w:rsid w:val="00421017"/>
    <w:rsid w:val="0051415A"/>
    <w:rsid w:val="005463E2"/>
    <w:rsid w:val="005F1984"/>
    <w:rsid w:val="006D13D1"/>
    <w:rsid w:val="006D3FDB"/>
    <w:rsid w:val="006E5917"/>
    <w:rsid w:val="00742319"/>
    <w:rsid w:val="00745ACD"/>
    <w:rsid w:val="007B6565"/>
    <w:rsid w:val="00806FF1"/>
    <w:rsid w:val="008123A5"/>
    <w:rsid w:val="00835EA0"/>
    <w:rsid w:val="008712FB"/>
    <w:rsid w:val="00880C39"/>
    <w:rsid w:val="009274E3"/>
    <w:rsid w:val="009A23E9"/>
    <w:rsid w:val="00A069E5"/>
    <w:rsid w:val="00AB3832"/>
    <w:rsid w:val="00B469A7"/>
    <w:rsid w:val="00B50A95"/>
    <w:rsid w:val="00B81848"/>
    <w:rsid w:val="00C70A08"/>
    <w:rsid w:val="00CB1792"/>
    <w:rsid w:val="00CC3ADE"/>
    <w:rsid w:val="00CD34A9"/>
    <w:rsid w:val="00DA62E3"/>
    <w:rsid w:val="00DD2878"/>
    <w:rsid w:val="00F13F30"/>
    <w:rsid w:val="00F70840"/>
    <w:rsid w:val="00F7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paragraph" w:styleId="Titre1">
    <w:name w:val="heading 1"/>
    <w:basedOn w:val="Normal"/>
    <w:next w:val="Normal"/>
    <w:link w:val="Titre1Car"/>
    <w:uiPriority w:val="9"/>
    <w:qFormat/>
    <w:rsid w:val="006D3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F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1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</Pages>
  <Words>1748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16</cp:revision>
  <dcterms:created xsi:type="dcterms:W3CDTF">2014-08-26T15:29:00Z</dcterms:created>
  <dcterms:modified xsi:type="dcterms:W3CDTF">2014-08-28T16:27:00Z</dcterms:modified>
</cp:coreProperties>
</file>