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APPART HÔTEL TRICASTIN</w:t>
      </w:r>
    </w:p>
    <w:p>
      <w:pPr>
        <w:pBdr>
          <w:bottom w:val="single" w:color="B8860B" w:sz="8" w:space="8"/>
        </w:pBdr>
        <w:spacing w:after="0" w:before="12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8860B"/>
          <w:sz w:val="44"/>
          <w:szCs w:val="44"/>
        </w:rPr>
        <w:t xml:space="preserve">GUIDE D’UTILISATION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Interface d’administration — Édition 2025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confidentiel — Réservé à l’administrateur du site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1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Connexion et accès au tableau de bord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Connexion et première utilisation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1.1 Accéder au site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Votre site est accessible 24h/24 depuis n’importe quel navigateur web (Chrome, Firefox, Edge, Safari) à l’adresse fournie par votre développeur.</w:t>
      </w:r>
    </w:p>
    <w:p>
      <w:pPr>
        <w:pBdr>
          <w:left w:val="single" w:color="2980B9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Conservez votre URL d’administration dans vos favoris. Elle ressemble généralement à : https://votre-site.fr/connexion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1.2 Connexion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Étape 1 : Rendez-vous sur la page de connexion (/connexion).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Étape 2 : Saisissez votre adresse email administrateur et votre mot de passe.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Étape 3 : Cliquez sur « Se connecter ». Vous serez redirigé vers le tableau de bord.</w:t>
      </w:r>
    </w:p>
    <w:p>
      <w:pPr>
        <w:spacing w:before="120"/>
      </w:pPr>
    </w:p>
    <w:p>
      <w:pPr>
        <w:pBdr>
          <w:left w:val="single" w:color="E74C3C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AA2222"/>
          <w:sz w:val="22"/>
          <w:szCs w:val="22"/>
        </w:rPr>
        <w:t xml:space="preserve">En cas d’oubli de mot de passe, utilisez le lien « Mot de passe oublié » sur la page de connexion. Un email de réinitialisation sera envoyé à votre adresse.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1.3 Le tableau de bord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tableau de bord (/admin) est votre page d’accueil après connexion. Il affiche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nombre d’appartements actifs et le total de réservations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réservations en attente de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revenus du mois en cours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graphiques : revenus mensuels, réservations par statut, taux d’occupation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dernières réservations reçues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L’accès rapide au module SEO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2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Gestion des utilisateurs et des accès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Gestion des utilisateurs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2.1 Types de comptes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site distingue trois niveaux d’accès :</w:t>
      </w:r>
    </w:p>
    <w:p>
      <w:pPr>
        <w:spacing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complet à tout le site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Propriétaire, gestionnaire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personnel : réservations, profil, paiements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Hôtes ayant créé un compte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publique uniquement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Internautes sans compte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2.2 Voir la liste des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Dans le menu admin, cliquez sur « Utilisateurs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liste affiche : nom, email, rôle, date d’inscription et nombre de réservations.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Utilisez la barre de recherche pour filtrer par nom ou email.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2.3 Créer un nouvel utilisateur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Les clients créent leur compte eux-mêmes depuis la page /inscription. En tant qu’admin, vous pouvez créer un compte directement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Allez dans Admin → Utilisateurs → « Nouvel utilisateur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Remplissez : prénom, nom, email, mot de passe temporaire.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Sélectionnez le rôle (Client ou Admin).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Enregistrer ». Le compte est immédiatement actif.</w:t>
      </w:r>
    </w:p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Informez l’utilisateur de son mot de passe temporaire et invitez-le à le modifier depuis son espace personnel.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2.4 Modifier un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Dans la liste, cliquez sur l’icône Crayon en face de l’utilisateur.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Modifiez les champs souhaités (nom, email, rôle).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 réinitialiser le mot de passe, laissez le champ vide (le mot de passe existant est conservé) ou saisissez-en un nouveau.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Enregistrer les modifications 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2.5 Supprimer un utilisateur</w:t>
      </w:r>
    </w:p>
    <w:p>
      <w:pPr>
        <w:pBdr>
          <w:left w:val="single" w:color="E74C3C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AA2222"/>
          <w:sz w:val="22"/>
          <w:szCs w:val="22"/>
        </w:rPr>
        <w:t xml:space="preserve">La suppression est irréversible. Les réservations associées sont conservées mais rattachées à un compte anonyme.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Dans la liste, cliquez sur l’icône Poubelle.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fenêtre de confirmation s’affiche. Confirmez en cliquant sur « Supprimer ».</w:t>
      </w:r>
    </w:p>
    <w:p>
      <w:pPr>
        <w:spacing w:before="120"/>
      </w:pPr>
    </w:p>
    <w:p>
      <w:pPr>
        <w:pBdr>
          <w:left w:val="single" w:color="2980B9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Préférez rétruder le rôle à « Aucun accès » plutôt que de supprimer, pour conserver l’historique des réservations.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3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Réservations et calendrier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Gestion des réservations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3.1 Voir toutes les réservations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Menu : Admin → Réservations. La liste affiche toutes les réservations avec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numéro de facture et le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L’appartement réservé et les 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statut : En attente / Confirmée / Annulée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montant total et le statut de paiement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3.2 Statuts des réservations</w:t>
      </w:r>
    </w:p>
    <w:p>
      <w:pPr>
        <w:spacing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recommandée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attente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client a réservé mais le paiement n’est pas finalisé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et confirmer ou contacter le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reçu, séjour validé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Envoyer les informations d’accès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Réservation annulée par le client ou l’admin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 remboursement si applicable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3.3 Confirmer ou annuler une réservation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le numéro de réservation pour l’ouvrir.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haut à droite, utilisez les boutons « Confirmer » (vert) ou « Annuler » (rouge).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email automatique est envoyé au client lors de chaque changement de statut.</w:t>
      </w:r>
    </w:p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Une confirmation par email est automatiquement envoyée lors de la confirmation. Vérifiez que votre configuration SMTP (Brevo) est active.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3.4 Le calendrier de disponibilité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Menu : Admin → Calendrier. Le calendrier affiche les disponibilités de tous les appartements avec un code couleur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Vert : Disponible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Rouge : Réservé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Orange : Indisponible / Bloqué manuellement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Gris : Jour de nettoyage</w:t>
      </w:r>
    </w:p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Pour bloquer manuellement des dates (travaux, indisponibilité) : cliquez sur le jour souhaité dans le calendrier et sélectionnez « Bloquer ».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4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Appartements, tarifs et localisations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Appartements et localisations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4.1 Vos trois localisations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site gère 12 appartements répartis dans 3 localisations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Pont-Saint-Esprit (3 appartements)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Saint-Paul-Trois-Châteaux (3 appartements)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Tulette (6 appartements)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4.2 Modifier la description d’une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: Admin → Appartements → Localisations.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la localisation à modifier.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Mettez à jour : description, téléphone, email, image de couverture.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Enregistrer 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4.3 Modifier un appartement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: Admin → Appartements.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l’appartement à modifier.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Vous pouvez modifier 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Nom, type (Studio / T2 / T4), surface, capacité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 détaillée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 des équipements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 principale et galerie (via Cloudinary)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Prix par nuit de base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Statut actif/inactif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Enregistrer ».</w:t>
      </w:r>
    </w:p>
    <w:p>
      <w:pPr>
        <w:spacing w:before="120"/>
      </w:pPr>
    </w:p>
    <w:p>
      <w:pPr>
        <w:pBdr>
          <w:left w:val="single" w:color="E74C3C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AA2222"/>
          <w:sz w:val="22"/>
          <w:szCs w:val="22"/>
        </w:rPr>
        <w:t xml:space="preserve">Désactiver un appartement le retire du site public et empêche toute nouvelle réservation. Les réservations existantes ne sont pas affectées.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4.4 Gestion des tarifs saisonniers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système calcule automatiquement le meilleur tarif pour chaque séjour. Menu : Admin → Tarifs.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Nouveau tarif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Définissez : nom (ex: « Été 2025 »), période (du / au), appartement concerné, prix par nuit.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système applique automatiquement le tarif actif lors d’une réservation.</w:t>
      </w:r>
    </w:p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Créez des tarifs pour chaque saison (haute, basse, vacances). Le système sélectionne le tarif le plus avantageux pour chaque nuit du séjour.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5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Témoignages et avis clients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Témoignages clients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5.1 Fonctionnement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Les clients peuvent laisser un avis après leur séjour via le formulaire sur le site. Les témoignages passent par une modération obligatoire avant d’être publiés.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5.2 Modérer les témoignages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: Admin → Témoignages.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avis en attente apparaissent avec le badge « En attente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Lisez l’avis, puis cliquez sur 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 Approuver » — le témoignage est publié sur la page d’accueil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 Refuser » — le témoignage est archivé et non publié</w:t>
      </w:r>
    </w:p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Les témoignages approuvés apparaissent dans le carrousel de la page d’accueil et dans les schémas AggregateRating (SEO). Plus vous avez d’avis, plus votre référencement est optimisé.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5.3 Envoyer une demande d’avis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Après chaque séjour, le système peut envoyer automatiquement un email de demande d’avis. Cette commande peut être exécutée manuellement ou programmée via un CRON.</w:t>
      </w:r>
    </w:p>
    <w:p>
      <w:pPr>
        <w:pBdr>
          <w:left w:val="single" w:color="2980B9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Commande manuelle (développeur) : php bin/console app:send-demande-avis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6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Comptabilité, frais et exports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Comptabilité et exports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6.1 Accéder au module comptable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Menu : Admin → Comptabilité. Ce module centralise vos frais et génère vos exports comptables.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6.2 Gérer les frais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Les frais sont des dépenses associées à un appartement ou à l’ensemble de la structure. Ils sont inclus dans le bilan financier.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Ajouter un frais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Renseignez 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: Hébergement site, Nettoyage, Réparation, Assurance, Taxe de séjour, Autre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Libellé descriptif (ex : « Contrat Airbnb 2025 »)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Appartement concerné (ou laisser « Global » pour un frais commun)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Périodicité : Mensuel, Annuel ou Ponctuel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Enregistrer 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6.3 Export Excel multi-onglets (recommandé)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L’export Excel génère un fichier .xlsx structuré par localisation, idéal pour votre comptable.</w:t>
      </w:r>
    </w:p>
    <w:p>
      <w:pPr>
        <w:spacing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Pont-Saint-Esprit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Réservations mois/mois + taux d’occupation + frais + bilan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Saint-Paul-Trois-Châteaux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pour cette localisation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Tulette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pour cette localisation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Récapitulatif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comparatif + bilan consolidé global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Sélectionnez l’année souhaitée.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Optionnel : sélectionnez une localisation pour n’exporter que celle-ci.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Télécharger le fichier Excel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fichier est immédiatement téléchargé sous le nom comptabilite_tricastin_2025.xlsx.</w:t>
      </w:r>
    </w:p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Les résultats négatifs (pertes) apparaissent en rouge, les bénéfices en vert dans l’onglet Récapitulatif.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6.4 Export CSV (format legacy)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L’export CSV est disponible pour les outils comptables qui ne lisent pas l’Excel. Il génère un fichier texte avec les mêmes données, filtrable par appartement.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7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Référencement (SEO) — Stratégies Andrieu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Gestion du référencement SEO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module SEO vous permet d’optimiser la visibilité de votre site dans Google sans intervention technique. Il est basé sur les recommandations du livre référence : Andrieu, « Réussir son référencement web » (Eyrolles, 2022-2023).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7.1 Accéder au module SEO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Menu : Admin → Référencement SEO (ou depuis le widget SEO du tableau de bord).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7.2 Principe fondamental : le titre est différent du H1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C’est la règle la plus importante d’Andrieu (chapitre 5) :</w:t>
      </w:r>
    </w:p>
    <w:p>
      <w:pPr>
        <w:spacing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 par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pour la page d’accueil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et onglet navigateur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Appart Hôtel Tricastin — Appartements meublés de standing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 sur la page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Bienvenue à l’Appart Hôtel Tricastin</w:t>
            </w:r>
          </w:p>
        </w:tc>
      </w:tr>
    </w:tbl>
    <w:p>
      <w:pPr>
        <w:spacing w:before="120"/>
      </w:pPr>
    </w:p>
    <w:p>
      <w:pPr>
        <w:pBdr>
          <w:left w:val="single" w:color="2980B9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Le titre doit contenir votre mot-clé principal en début (ex : « Appartement meublé Tulette ») et se terminer par le nom du site. Le H1 est une phrase d’accueil différente.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7.3 Configurer une page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« Nouvelle page SEO » ou modifiez une page existante.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Renseignez le nom de route Symfony (ex : app_home, app_appartements, app_contact).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Complétez les champs prioritaires 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Titre SEO (55-65 caractères) : mot-clé en début + nom du site en fin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H1 : formulation différente du titre, contient aussi le mot-clé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description (120-160 caractères) : inclut le mot-clé + appel à l’action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Mot-clé cible : un seul mot-clé principal par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Sauvegardez. Le score SEO apparaît à droite du formulaire.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7.4 Comprendre le score SEO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Chaque page obtient un score de 0 à 100 basé sur les critères d’Andrieu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Score ≥ 80 (vert) : excellent référencement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 Score 50-79 (orange) : à améliorer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Score &lt; 50 (rouge) : référencement insuffisant</w:t>
      </w:r>
    </w:p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Priorité : configurez d’abord les pages à score rouge. Commencez par la page d’accueil, la liste des appartements et la page de réservation.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7.5 Les cocons sémantiques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 cocon sémantique (Andrieu ch. 7) est un groupe de pages liées par un thème commun. Chaque cocon comporte une page pivot qui reçoit les liens des pages satellites.</w:t>
      </w:r>
    </w:p>
    <w:p>
      <w:pPr>
        <w:spacing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pivot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satellites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Séjour &amp; Appartements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/les-appartements (liste)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Fiches par localisation + détail appartement + réservation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Informations &amp; Contact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(accueil)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+ Mentions légales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Pour assigner une page à un cocon : dans le formulaire SEO, sélectionnez le cocon dans le menu déroulant. Cochez « Page pivot » pour la page principale du cocon.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7.6 Schémas JSON-LD (données structurées)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Les schémas permettent à Google d’afficher des informations enrichies dans ses résultats (rich snippets). Configurez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d’accueil : sélectionnez « LodgingBusiness + WebSite 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contact : sélectionnez « ContactPage 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Fiches appartements : généré automatiquement (Apartment + AggregateRating)</w:t>
      </w:r>
    </w:p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Pour enrichir le schéma de la page d’accueil, renseignez le champ « Champs JSON-LD additionnels » :</w:t>
      </w:r>
    </w:p>
    <w:p>
      <w:pPr>
        <w:shd w:fill="2C3E50" w:val="clear"/>
        <w:spacing w:after="100" w:before="60"/>
      </w:pPr>
      <w:r>
        <w:rPr>
          <w:rFonts w:ascii="Courier New" w:cs="Courier New" w:eastAsia="Courier New" w:hAnsi="Courier New"/>
          <w:color w:val="AAFFAA"/>
          <w:sz w:val="20"/>
          <w:szCs w:val="20"/>
        </w:rPr>
        <w:t xml:space="preserve">{"telephone": "+33 4 66 XX XX XX", "sameAs": ["https://facebook.com/votreprofil"]}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7.7 Le FAQ Page (featured snippets)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Configurez des questions/réponses sur certaines pages pour apparаître dans les résultats d’accord Google. Sélectionnez le schéma « FAQPage » et renseignez le champ Questions/Réponses :</w:t>
      </w:r>
    </w:p>
    <w:p>
      <w:pPr>
        <w:shd w:fill="2C3E50" w:val="clear"/>
        <w:spacing w:after="100" w:before="60"/>
      </w:pPr>
      <w:r>
        <w:rPr>
          <w:rFonts w:ascii="Courier New" w:cs="Courier New" w:eastAsia="Courier New" w:hAnsi="Courier New"/>
          <w:color w:val="AAFFAA"/>
          <w:sz w:val="20"/>
          <w:szCs w:val="20"/>
        </w:rPr>
        <w:t xml:space="preserve">[{"question": "Quelle est la durée minimale de séjour ?", "answer": "2 nuits minimum."}]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7.8 Le sitemap et robots.txt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Ces fichiers aident Google à explorer votre site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https://votre-site.fr/sitemap.xml : liste de toutes les pages à indexer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https://votre-site.fr/robots.txt : instructions pour les moteurs (en dev, tout est bloqué)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https://votre-site.fr/plan-du-site : plan du site HTML visible par les visiteurs</w:t>
      </w:r>
    </w:p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Soumettez votre sitemap.xml dans Google Search Console pour accélérer l’indexation de votre site.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7.9 Hreflang (bilingue FR/EN)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Votre site est disponible en français et en anglais. Les balises hreflang sont générées automatiquement. Pour les pages nécessitant une URL personnalisée, renseignez les champs « URL hreflang FR » et « URL hreflang EN » dans le formulaire SEO.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8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Check-list de configuration initiale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8. Check-list de mise en service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8.1 Configuration SEO obligatoire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Effectuez ces actions dès la mise en ligne du site 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d’accueil : renseigner titre, H1, description, mot-clé, schéma LodgingBusiness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/les-appartements : titre, H1, description, cocon = pivot Séjour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/reservation : titre, H1,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/contact : titre, H1, description, schéma ContactPage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Assigner chaque page à son cocon sémantique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public/images/og-default.jpg (1200x630 px)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Renseigner le téléphone dans le champ JSON-LD de l’accueil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Soumettre sitemap.xml dans Google Search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mentions légales : définir robots = noindex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connexion/inscription : définir robots = noindex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8.2 Configuration des utilisateurs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votre mot de passe administrateur par défaut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l’adresse email de contact (paramètre CONTACT_EMAIL)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Tester l’envoi d’emails (SMTP Brevo) depuis le formulaire de contact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8.3 Configuration des paiements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que vos clés Stripe (public et secrète) sont correctes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Effectuer un paiement test via Stripe en mode démo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Configurer le webhook Stripe (URL : https://votre-site.fr/webhook/stripe)</w:t>
      </w:r>
    </w:p>
    <w:p>
      <w:pPr>
        <w:spacing w:before="120"/>
      </w:pP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9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Emails automatiques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9. Emails automatiques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9.1 Liste des emails envoyés automatiquement</w:t>
      </w:r>
    </w:p>
    <w:p>
      <w:pPr>
        <w:spacing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Nouvelle réservation reçue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Récapitulatif de la réservation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Réservation confirmée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+ infos d’accès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Réservation annulée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d’annulation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reçu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Reçu de paiement + lien facture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 bienvenue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oublié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de réinitialisation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Post-séjour (CRON)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 d’avis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Rappel séjour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Rappel J-3 avant arrivée</w:t>
            </w:r>
          </w:p>
        </w:tc>
      </w:tr>
    </w:tbl>
    <w:p>
      <w:pPr>
        <w:spacing w:before="120"/>
      </w:pPr>
    </w:p>
    <w:p>
      <w:pPr>
        <w:pBdr>
          <w:left w:val="single" w:color="27AE60" w:sz="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✔ </w:t>
      </w:r>
      <w:r>
        <w:rPr>
          <w:rFonts w:ascii="Arial" w:cs="Arial" w:eastAsia="Arial" w:hAnsi="Arial"/>
          <w:i/>
          <w:iCs/>
          <w:color w:val="2C7A4B"/>
          <w:sz w:val="22"/>
          <w:szCs w:val="22"/>
        </w:rPr>
        <w:t xml:space="preserve">Tous les emails sont envoyés via Brevo (ex Sendinblue). Vérifiez régulièrement votre tableau de bord Brevo pour contrôler le taux de délivraison.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CHAPITRE 10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Questions fréquentes et dépannage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10. Questions fréquentes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10.1 Je ne reçois pas les emails de réservation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Vérifiez votre dossier Spam/Courrier indésirable.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Connectez-vous à votre tableau de bord Brevo et vérifiez les logs d’envoi.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Signalez le problème à votre développeur en indiquant l’heure et le numéro de réservation.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10.2 Un paiement a échoué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Vérifiez dans le tableau de bord Stripe si le paiement est enregistré.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Contactez le client pour lui proposer un autre mode de paiement.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N’essayez pas de relancer le paiement manuellement sans consulter votre développeur.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10.3 Le calendrier n’affiche pas les bonnes disponibilités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Vérifiez que la réservation a bien le statut « Confirmée » ou « En attente 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Rafraîchissez le cache du navigateur (Ctrl+F5).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le problème persiste, contactez votre développeur.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10.4 Mon score SEO est faible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Allez dans Admin → Référencement SEO.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Cliquez sur le bouton « Modifier » de la page concernée.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Lisez les messages en rouge dans le panneau d’audit à droite : chaque message indique exactement ce qui manque.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Corrigez les points en rouge en priorité, puis les orange.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10.5 Comment contacter le support technique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Pour toute demande technique, contactez votre développeur en fournissant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L’URL de la page concernée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capture d’écran de l’erreur ou du problème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date et l’heure où le problème est apparu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navigateur utilisé (Chrome, Firefox, etc.)</w:t>
      </w:r>
    </w:p>
    <w:p>
      <w:r>
        <w:br w:type="page"/>
      </w:r>
    </w:p>
    <w:p>
      <w:pPr>
        <w:spacing w:before="80"/>
      </w:pPr>
    </w:p>
    <w:p>
      <w:pPr>
        <w:shd w:fill="1A2744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ANNEXE  </w:t>
      </w:r>
    </w:p>
    <w:p>
      <w:pPr>
        <w:shd w:fill="B8860B" w:val="clear"/>
        <w:spacing w:after="16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Glossaire des termes techniques</w:t>
      </w:r>
    </w:p>
    <w:p>
      <w:pPr>
        <w:spacing w:before="40"/>
      </w:pPr>
    </w:p>
    <w:p>
      <w:pPr>
        <w:pStyle w:val="Heading1"/>
        <w:pBdr>
          <w:bottom w:val="single" w:color="B8860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Glossaire</w:t>
      </w:r>
    </w:p>
    <w:p>
      <w:pPr>
        <w:spacing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de la page visible dans l’onglet du navigateur et dans Google.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principal visible sur la page web par le visiteur.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de 120-160 caractères affiché sous le titre dans les résultats Google.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Mot-clé cible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que les internautes tapent dans Google pour trouver votre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Cocon sémantique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de pages liées par un thème. La page pivot reçoit les liens des satellites.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invisible pour Google qui décrit votre établissement (adresse, tél., avis).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XML listant toutes vos pages pour aider Google à les trouver.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indiquant à Google quelles pages ne pas indexer.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Hreflang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Balise indiquant à Google les versions linguistiques d’une page (FR/EN).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Protocole d’envoi d’emails. Votre site utilise Brevo (Sendinblue).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Plateforme de paiement en ligne sécurisée intégrée au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 stockage et d’optimisation des images du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 automatisée exécutée à intervalles réguliers (ex : envoi d’emails post-séjour).</w:t>
            </w:r>
          </w:p>
        </w:tc>
      </w:tr>
    </w:tbl>
    <w:p>
      <w:r>
        <w:br w:type="page"/>
      </w:r>
    </w:p>
    <w:p>
      <w:pPr>
        <w:spacing w:before="1440"/>
      </w:pPr>
    </w:p>
    <w:p>
      <w:pPr>
        <w:pBdr>
          <w:bottom w:val="single" w:color="B8860B" w:sz="4" w:space="8"/>
        </w:pBdr>
        <w:spacing w:after="0" w:before="0"/>
        <w:jc w:val="center"/>
      </w:pPr>
      <w:r>
        <w:rPr>
          <w:sz w:val="4"/>
          <w:szCs w:val="4"/>
        </w:rPr>
        <w:t xml:space="preserve">  </w:t>
      </w:r>
    </w:p>
    <w:p>
      <w:pPr>
        <w:spacing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Appart Hôtel Tricastin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Guide d’utilisation — Édition 2025</w:t>
      </w:r>
    </w:p>
    <w:p>
      <w:pPr>
        <w:spacing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réservé à l’usage exclusif de l’administrateur du site.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888888"/>
        <w:sz w:val="16"/>
        <w:szCs w:val="16"/>
      </w:rPr>
      <w:t xml:space="preserve">Confidentiel — Usage interne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1A27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spacing w:after="0" w:before="0"/>
    </w:pPr>
    <w:r>
      <w:rPr>
        <w:rFonts w:ascii="Arial" w:cs="Arial" w:eastAsia="Arial" w:hAnsi="Arial"/>
        <w:b/>
        <w:bCs/>
        <w:color w:val="1A2744"/>
        <w:sz w:val="18"/>
        <w:szCs w:val="18"/>
      </w:rPr>
      <w:t xml:space="preserve">Appart Hôtel Tricastin</w:t>
    </w:r>
    <w:r>
      <w:rPr>
        <w:rFonts w:ascii="Arial" w:cs="Arial" w:eastAsia="Arial" w:hAnsi="Arial"/>
        <w:color w:val="666666"/>
        <w:sz w:val="18"/>
        <w:szCs w:val="18"/>
      </w:rPr>
      <w:t xml:space="preserve">   —   Guide d’utilisation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2026-05-15T12:09:57.097Z</dcterms:created>
  <dcterms:modified xsi:type="dcterms:W3CDTF">2026-05-15T12:09:57.097Z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