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REISVOORBEREIDING  ·  OKTOBER EN NOVEMBER 2026</w:t>
      </w:r>
    </w:p>
    <w:p>
      <w:pPr>
        <w:pStyle w:val="Title"/>
      </w:pPr>
      <w:r>
        <w:t>Vietnam reisboekje voor jullie twee</w:t>
      </w:r>
    </w:p>
    <w:p>
      <w:r>
        <w:t>Hanoi · Sa Pa · Ninh Bình · Ho Chi Minhstad · Cát Tiên</w:t>
      </w:r>
    </w:p>
    <w:p>
      <w:r>
        <w:t>Een rustige reis van twintig nachten met één nachttrein, waterlandschappen, levendige steden en vier nachten bij Green Hope Lodge aan de rivier.</w:t>
      </w:r>
    </w:p>
    <w:p/>
    <w:tbl>
      <w:tblPr>
        <w:tblW w:type="dxa" w:w="9865"/>
        <w:tblLayout w:type="fixed"/>
        <w:tblLook w:firstColumn="1" w:firstRow="1" w:lastColumn="0" w:lastRow="0" w:noHBand="0" w:noVBand="1" w:val="04A0"/>
      </w:tblPr>
      <w:tblGrid>
        <w:gridCol w:w="3005"/>
        <w:gridCol w:w="3118"/>
        <w:gridCol w:w="3742"/>
      </w:tblGrid>
      <w:tr>
        <w:trPr>
          <w:tblHeader/>
          <w:cantSplit/>
        </w:trPr>
        <w:tc>
          <w:tcPr>
            <w:tcW w:type="dxa" w:w="3005"/>
            <w:shd w:fill="173A52"/>
            <w:tcBorders>
              <w:top w:val="single" w:sz="4" w:color="D9D9D9"/>
              <w:left w:val="single" w:sz="4" w:color="D9D9D9"/>
              <w:bottom w:val="single" w:sz="4" w:color="D9D9D9"/>
              <w:right w:val="single" w:sz="4" w:color="D9D9D9"/>
            </w:tcBorders>
          </w:tcPr>
          <w:p>
            <w:r>
              <w:rPr>
                <w:b/>
                <w:color w:val="FFFFFF"/>
                <w:sz w:val="16"/>
              </w:rPr>
              <w:t>Voor wie</w:t>
            </w:r>
          </w:p>
        </w:tc>
        <w:tc>
          <w:tcPr>
            <w:tcW w:type="dxa" w:w="3118"/>
            <w:shd w:fill="173A52"/>
            <w:tcBorders>
              <w:top w:val="single" w:sz="4" w:color="D9D9D9"/>
              <w:left w:val="single" w:sz="4" w:color="D9D9D9"/>
              <w:bottom w:val="single" w:sz="4" w:color="D9D9D9"/>
              <w:right w:val="single" w:sz="4" w:color="D9D9D9"/>
            </w:tcBorders>
          </w:tcPr>
          <w:p>
            <w:r>
              <w:rPr>
                <w:b/>
                <w:color w:val="FFFFFF"/>
                <w:sz w:val="16"/>
              </w:rPr>
              <w:t>Werkdata</w:t>
            </w:r>
          </w:p>
        </w:tc>
        <w:tc>
          <w:tcPr>
            <w:tcW w:type="dxa" w:w="3742"/>
            <w:shd w:fill="173A52"/>
            <w:tcBorders>
              <w:top w:val="single" w:sz="4" w:color="D9D9D9"/>
              <w:left w:val="single" w:sz="4" w:color="D9D9D9"/>
              <w:bottom w:val="single" w:sz="4" w:color="D9D9D9"/>
              <w:right w:val="single" w:sz="4" w:color="D9D9D9"/>
            </w:tcBorders>
          </w:tcPr>
          <w:p>
            <w:r>
              <w:rPr>
                <w:b/>
                <w:color w:val="FFFFFF"/>
                <w:sz w:val="16"/>
              </w:rPr>
              <w:t>Reisstijl</w:t>
            </w:r>
          </w:p>
        </w:tc>
      </w:tr>
      <w:tr>
        <w:trPr>
          <w:cantSplit/>
        </w:trPr>
        <w:tc>
          <w:tcPr>
            <w:tcW w:type="dxa" w:w="3005"/>
            <w:vAlign w:val="center"/>
            <w:tcBorders>
              <w:top w:val="single" w:sz="4" w:color="D9D9D9"/>
              <w:left w:val="single" w:sz="4" w:color="D9D9D9"/>
              <w:bottom w:val="single" w:sz="4" w:color="D9D9D9"/>
              <w:right w:val="single" w:sz="4" w:color="D9D9D9"/>
            </w:tcBorders>
          </w:tcPr>
          <w:p>
            <w:pPr>
              <w:spacing w:after="0"/>
            </w:pPr>
            <w:r>
              <w:rPr>
                <w:sz w:val="16"/>
              </w:rPr>
              <w:t>Jullie twee, met Nederlandse paspoorten</w:t>
            </w:r>
          </w:p>
        </w:tc>
        <w:tc>
          <w:tcPr>
            <w:tcW w:type="dxa" w:w="3118"/>
            <w:vAlign w:val="center"/>
            <w:tcBorders>
              <w:top w:val="single" w:sz="4" w:color="D9D9D9"/>
              <w:left w:val="single" w:sz="4" w:color="D9D9D9"/>
              <w:bottom w:val="single" w:sz="4" w:color="D9D9D9"/>
              <w:right w:val="single" w:sz="4" w:color="D9D9D9"/>
            </w:tcBorders>
          </w:tcPr>
          <w:p>
            <w:pPr>
              <w:spacing w:after="0"/>
            </w:pPr>
            <w:r>
              <w:rPr>
                <w:sz w:val="16"/>
              </w:rPr>
              <w:t>26 oktober tot circa 16 november 2026</w:t>
            </w:r>
          </w:p>
        </w:tc>
        <w:tc>
          <w:tcPr>
            <w:tcW w:type="dxa" w:w="3742"/>
            <w:vAlign w:val="center"/>
            <w:tcBorders>
              <w:top w:val="single" w:sz="4" w:color="D9D9D9"/>
              <w:left w:val="single" w:sz="4" w:color="D9D9D9"/>
              <w:bottom w:val="single" w:sz="4" w:color="D9D9D9"/>
              <w:right w:val="single" w:sz="4" w:color="D9D9D9"/>
            </w:tcBorders>
          </w:tcPr>
          <w:p>
            <w:pPr>
              <w:spacing w:after="0"/>
            </w:pPr>
            <w:r>
              <w:rPr>
                <w:sz w:val="16"/>
              </w:rPr>
              <w:t>Lokaal eten, betaalbaar comfort, enkele excursies</w:t>
            </w:r>
          </w:p>
        </w:tc>
      </w:tr>
    </w:tbl>
    <w:p>
      <w:pPr>
        <w:spacing w:after="0"/>
      </w:pPr>
    </w:p>
    <w:p>
      <w:r>
        <w:rPr>
          <w:b/>
        </w:rPr>
        <w:t>De data en prijzen in dit boekje zijn een werkversie.</w:t>
      </w:r>
      <w:r>
        <w:t xml:space="preserve"> Jullie internationale vluchten en accommodaties zijn niet geboekt. Beschikbaarheid en eindprijzen moeten vóór betalen opnieuw worden gecontroleerd.</w:t>
      </w:r>
    </w:p>
    <w:p>
      <w:r>
        <w:t>Eurobedragen zijn indicatieve omrekeningen bij de middenkoers van 4 oktober 2026: €1 ≈ 29.256 ₫. Jullie kaart- of geldwisselkoers kan afwijken.</w:t>
      </w:r>
    </w:p>
    <w:p>
      <w:r>
        <w:t>Lees eerst de route en de kosten. Gebruik daarna de app- en betaalpagina’s tijdens het boeken en de korte checklists vlak voor vertrek en onderweg.</w:t>
      </w:r>
    </w:p>
    <w:p>
      <w:r>
        <w:br w:type="page"/>
      </w:r>
    </w:p>
    <w:p>
      <w:pPr>
        <w:pStyle w:val="Heading1"/>
      </w:pPr>
      <w:r>
        <w:t>Inhoud</w:t>
      </w:r>
    </w:p>
    <w:p>
      <w:hyperlink w:anchor="overview">
        <w:r>
          <w:rPr>
            <w:color w:val="155D79"/>
          </w:rPr>
          <w:t>De reis in één oogopslag</w:t>
        </w:r>
      </w:hyperlink>
    </w:p>
    <w:p>
      <w:hyperlink w:anchor="calendar">
        <w:r>
          <w:rPr>
            <w:color w:val="155D79"/>
          </w:rPr>
          <w:t>Dag voor dag</w:t>
        </w:r>
      </w:hyperlink>
    </w:p>
    <w:p>
      <w:hyperlink w:anchor="transport">
        <w:r>
          <w:rPr>
            <w:color w:val="155D79"/>
          </w:rPr>
          <w:t>Alle verplaatsingen</w:t>
        </w:r>
      </w:hyperlink>
    </w:p>
    <w:p>
      <w:hyperlink w:anchor="booking_legs">
        <w:r>
          <w:rPr>
            <w:color w:val="155D79"/>
          </w:rPr>
          <w:t>Boeken per traject</w:t>
        </w:r>
      </w:hyperlink>
    </w:p>
    <w:p>
      <w:hyperlink w:anchor="places">
        <w:r>
          <w:rPr>
            <w:color w:val="155D79"/>
          </w:rPr>
          <w:t>De vijf uitvalsbases</w:t>
        </w:r>
      </w:hyperlink>
    </w:p>
    <w:p>
      <w:hyperlink w:anchor="cat_tien">
        <w:r>
          <w:rPr>
            <w:color w:val="155D79"/>
          </w:rPr>
          <w:t>Jungle bij Green Hope</w:t>
        </w:r>
      </w:hyperlink>
    </w:p>
    <w:p>
      <w:hyperlink w:anchor="activities">
        <w:r>
          <w:rPr>
            <w:color w:val="155D79"/>
          </w:rPr>
          <w:t>Wat jullie per plek echt kunnen doen</w:t>
        </w:r>
      </w:hyperlink>
    </w:p>
    <w:p>
      <w:hyperlink w:anchor="apps">
        <w:r>
          <w:rPr>
            <w:color w:val="155D79"/>
          </w:rPr>
          <w:t>Goedkoop boeken en handige apps</w:t>
        </w:r>
      </w:hyperlink>
    </w:p>
    <w:p>
      <w:hyperlink w:anchor="money">
        <w:r>
          <w:rPr>
            <w:color w:val="155D79"/>
          </w:rPr>
          <w:t>Geld en betalen</w:t>
        </w:r>
      </w:hyperlink>
    </w:p>
    <w:p>
      <w:hyperlink w:anchor="budget">
        <w:r>
          <w:rPr>
            <w:color w:val="155D79"/>
          </w:rPr>
          <w:t>Begroting</w:t>
        </w:r>
      </w:hyperlink>
    </w:p>
    <w:p>
      <w:hyperlink w:anchor="health">
        <w:r>
          <w:rPr>
            <w:color w:val="155D79"/>
          </w:rPr>
          <w:t>Gezond en veilig onderweg</w:t>
        </w:r>
      </w:hyperlink>
    </w:p>
    <w:p>
      <w:hyperlink w:anchor="packing">
        <w:r>
          <w:rPr>
            <w:color w:val="155D79"/>
          </w:rPr>
          <w:t>Inpaklijst voor jullie route</w:t>
        </w:r>
      </w:hyperlink>
    </w:p>
    <w:p>
      <w:hyperlink w:anchor="checklist">
        <w:r>
          <w:rPr>
            <w:color w:val="155D79"/>
          </w:rPr>
          <w:t>Voor vertrek controleren</w:t>
        </w:r>
      </w:hyperlink>
    </w:p>
    <w:p>
      <w:hyperlink w:anchor="sources">
        <w:r>
          <w:rPr>
            <w:color w:val="155D79"/>
          </w:rPr>
          <w:t>Bronnen en prijsregels</w:t>
        </w:r>
      </w:hyperlink>
    </w:p>
    <w:p>
      <w:r>
        <w:t>Klik op een onderwerp om er in Word of PDF naartoe te gaan. Ook de bronlinks zijn klikbaar.</w:t>
      </w:r>
    </w:p>
    <w:p>
      <w:r>
        <w:br w:type="page"/>
      </w:r>
    </w:p>
    <w:p>
      <w:bookmarkStart w:id="1" w:name="overview"/>
      <w:pPr>
        <w:pStyle w:val="Heading1"/>
      </w:pPr>
      <w:r>
        <w:t>De reis in één oogopslag</w:t>
      </w:r>
      <w:bookmarkEnd w:id="1"/>
    </w:p>
    <w:p>
      <w:r>
        <w:t>Deze route bewaart het tempo waar jullie om vroegen: meestal vier nachten op één plek. Sa Pa geeft de nachttrein en bergen; Ninh Bình geeft boottochten tussen kalksteenrotsen; Cát Tiên wordt het wildlife-anker. De twee lange noord-zuidstukken vliegen jullie.</w:t>
      </w:r>
    </w:p>
    <w:tbl>
      <w:tblPr>
        <w:tblW w:type="dxa" w:w="9865"/>
        <w:tblLayout w:type="fixed"/>
        <w:tblLook w:firstColumn="1" w:firstRow="1" w:lastColumn="0" w:lastRow="0" w:noHBand="0" w:noVBand="1" w:val="04A0"/>
      </w:tblPr>
      <w:tblGrid>
        <w:gridCol w:w="3175"/>
        <w:gridCol w:w="907"/>
        <w:gridCol w:w="5783"/>
      </w:tblGrid>
      <w:tr>
        <w:trPr>
          <w:tblHeader/>
          <w:cantSplit/>
        </w:trPr>
        <w:tc>
          <w:tcPr>
            <w:tcW w:type="dxa" w:w="3175"/>
            <w:shd w:fill="173A52"/>
            <w:tcBorders>
              <w:top w:val="single" w:sz="4" w:color="D9D9D9"/>
              <w:left w:val="single" w:sz="4" w:color="D9D9D9"/>
              <w:bottom w:val="single" w:sz="4" w:color="D9D9D9"/>
              <w:right w:val="single" w:sz="4" w:color="D9D9D9"/>
            </w:tcBorders>
          </w:tcPr>
          <w:p>
            <w:r>
              <w:rPr>
                <w:b/>
                <w:color w:val="FFFFFF"/>
                <w:sz w:val="16"/>
              </w:rPr>
              <w:t>Blok</w:t>
            </w:r>
          </w:p>
        </w:tc>
        <w:tc>
          <w:tcPr>
            <w:tcW w:type="dxa" w:w="907"/>
            <w:shd w:fill="173A52"/>
            <w:tcBorders>
              <w:top w:val="single" w:sz="4" w:color="D9D9D9"/>
              <w:left w:val="single" w:sz="4" w:color="D9D9D9"/>
              <w:bottom w:val="single" w:sz="4" w:color="D9D9D9"/>
              <w:right w:val="single" w:sz="4" w:color="D9D9D9"/>
            </w:tcBorders>
          </w:tcPr>
          <w:p>
            <w:r>
              <w:rPr>
                <w:b/>
                <w:color w:val="FFFFFF"/>
                <w:sz w:val="16"/>
              </w:rPr>
              <w:t>Nachten</w:t>
            </w:r>
          </w:p>
        </w:tc>
        <w:tc>
          <w:tcPr>
            <w:tcW w:type="dxa" w:w="5783"/>
            <w:shd w:fill="173A52"/>
            <w:tcBorders>
              <w:top w:val="single" w:sz="4" w:color="D9D9D9"/>
              <w:left w:val="single" w:sz="4" w:color="D9D9D9"/>
              <w:bottom w:val="single" w:sz="4" w:color="D9D9D9"/>
              <w:right w:val="single" w:sz="4" w:color="D9D9D9"/>
            </w:tcBorders>
          </w:tcPr>
          <w:p>
            <w:r>
              <w:rPr>
                <w:b/>
                <w:color w:val="FFFFFF"/>
                <w:sz w:val="16"/>
              </w:rPr>
              <w:t>Waarom hier</w:t>
            </w:r>
          </w:p>
        </w:tc>
      </w:tr>
      <w:tr>
        <w:trPr>
          <w:cantSplit/>
        </w:trPr>
        <w:tc>
          <w:tcPr>
            <w:tcW w:type="dxa" w:w="3175"/>
            <w:vAlign w:val="center"/>
            <w:tcBorders>
              <w:top w:val="single" w:sz="4" w:color="D9D9D9"/>
              <w:left w:val="single" w:sz="4" w:color="D9D9D9"/>
              <w:bottom w:val="single" w:sz="4" w:color="D9D9D9"/>
              <w:right w:val="single" w:sz="4" w:color="D9D9D9"/>
            </w:tcBorders>
          </w:tcPr>
          <w:p>
            <w:pPr>
              <w:spacing w:after="0"/>
            </w:pPr>
            <w:r>
              <w:rPr>
                <w:sz w:val="16"/>
              </w:rPr>
              <w:t>Hanoi · 27–30 okt</w:t>
            </w:r>
          </w:p>
        </w:tc>
        <w:tc>
          <w:tcPr>
            <w:tcW w:type="dxa" w:w="907"/>
            <w:vAlign w:val="center"/>
            <w:tcBorders>
              <w:top w:val="single" w:sz="4" w:color="D9D9D9"/>
              <w:left w:val="single" w:sz="4" w:color="D9D9D9"/>
              <w:bottom w:val="single" w:sz="4" w:color="D9D9D9"/>
              <w:right w:val="single" w:sz="4" w:color="D9D9D9"/>
            </w:tcBorders>
          </w:tcPr>
          <w:p>
            <w:pPr>
              <w:spacing w:after="0"/>
            </w:pPr>
            <w:r>
              <w:rPr>
                <w:sz w:val="16"/>
              </w:rPr>
              <w:t>3</w:t>
            </w:r>
          </w:p>
        </w:tc>
        <w:tc>
          <w:tcPr>
            <w:tcW w:type="dxa" w:w="5783"/>
            <w:vAlign w:val="center"/>
            <w:tcBorders>
              <w:top w:val="single" w:sz="4" w:color="D9D9D9"/>
              <w:left w:val="single" w:sz="4" w:color="D9D9D9"/>
              <w:bottom w:val="single" w:sz="4" w:color="D9D9D9"/>
              <w:right w:val="single" w:sz="4" w:color="D9D9D9"/>
            </w:tcBorders>
          </w:tcPr>
          <w:p>
            <w:pPr>
              <w:spacing w:after="0"/>
            </w:pPr>
            <w:r>
              <w:rPr>
                <w:sz w:val="16"/>
              </w:rPr>
              <w:t>Oude wijk, eten op straat, pagodes, landen en wennen</w:t>
            </w:r>
          </w:p>
        </w:tc>
      </w:tr>
      <w:tr>
        <w:trPr>
          <w:cantSplit/>
        </w:trPr>
        <w:tc>
          <w:tcPr>
            <w:tcW w:type="dxa" w:w="3175"/>
            <w:vAlign w:val="center"/>
            <w:tcBorders>
              <w:top w:val="single" w:sz="4" w:color="D9D9D9"/>
              <w:left w:val="single" w:sz="4" w:color="D9D9D9"/>
              <w:bottom w:val="single" w:sz="4" w:color="D9D9D9"/>
              <w:right w:val="single" w:sz="4" w:color="D9D9D9"/>
            </w:tcBorders>
            <w:shd w:fill="F2F6F8"/>
          </w:tcPr>
          <w:p>
            <w:pPr>
              <w:spacing w:after="0"/>
            </w:pPr>
            <w:r>
              <w:rPr>
                <w:sz w:val="16"/>
              </w:rPr>
              <w:t>Nachttrein · 30–31 okt</w:t>
            </w:r>
          </w:p>
        </w:tc>
        <w:tc>
          <w:tcPr>
            <w:tcW w:type="dxa" w:w="907"/>
            <w:vAlign w:val="center"/>
            <w:tcBorders>
              <w:top w:val="single" w:sz="4" w:color="D9D9D9"/>
              <w:left w:val="single" w:sz="4" w:color="D9D9D9"/>
              <w:bottom w:val="single" w:sz="4" w:color="D9D9D9"/>
              <w:right w:val="single" w:sz="4" w:color="D9D9D9"/>
            </w:tcBorders>
            <w:shd w:fill="F2F6F8"/>
          </w:tcPr>
          <w:p>
            <w:pPr>
              <w:spacing w:after="0"/>
            </w:pPr>
            <w:r>
              <w:rPr>
                <w:sz w:val="16"/>
              </w:rPr>
              <w:t>1</w:t>
            </w:r>
          </w:p>
        </w:tc>
        <w:tc>
          <w:tcPr>
            <w:tcW w:type="dxa" w:w="5783"/>
            <w:vAlign w:val="center"/>
            <w:tcBorders>
              <w:top w:val="single" w:sz="4" w:color="D9D9D9"/>
              <w:left w:val="single" w:sz="4" w:color="D9D9D9"/>
              <w:bottom w:val="single" w:sz="4" w:color="D9D9D9"/>
              <w:right w:val="single" w:sz="4" w:color="D9D9D9"/>
            </w:tcBorders>
            <w:shd w:fill="F2F6F8"/>
          </w:tcPr>
          <w:p>
            <w:pPr>
              <w:spacing w:after="0"/>
            </w:pPr>
            <w:r>
              <w:rPr>
                <w:sz w:val="16"/>
              </w:rPr>
              <w:t>Privécoupé als ervaring; aankomst in Lào Cai</w:t>
            </w:r>
          </w:p>
        </w:tc>
      </w:tr>
      <w:tr>
        <w:trPr>
          <w:cantSplit/>
        </w:trPr>
        <w:tc>
          <w:tcPr>
            <w:tcW w:type="dxa" w:w="3175"/>
            <w:vAlign w:val="center"/>
            <w:tcBorders>
              <w:top w:val="single" w:sz="4" w:color="D9D9D9"/>
              <w:left w:val="single" w:sz="4" w:color="D9D9D9"/>
              <w:bottom w:val="single" w:sz="4" w:color="D9D9D9"/>
              <w:right w:val="single" w:sz="4" w:color="D9D9D9"/>
            </w:tcBorders>
          </w:tcPr>
          <w:p>
            <w:pPr>
              <w:spacing w:after="0"/>
            </w:pPr>
            <w:r>
              <w:rPr>
                <w:sz w:val="16"/>
              </w:rPr>
              <w:t>Sa Pa · 31 okt–4 nov</w:t>
            </w:r>
          </w:p>
        </w:tc>
        <w:tc>
          <w:tcPr>
            <w:tcW w:type="dxa" w:w="907"/>
            <w:vAlign w:val="center"/>
            <w:tcBorders>
              <w:top w:val="single" w:sz="4" w:color="D9D9D9"/>
              <w:left w:val="single" w:sz="4" w:color="D9D9D9"/>
              <w:bottom w:val="single" w:sz="4" w:color="D9D9D9"/>
              <w:right w:val="single" w:sz="4" w:color="D9D9D9"/>
            </w:tcBorders>
          </w:tcPr>
          <w:p>
            <w:pPr>
              <w:spacing w:after="0"/>
            </w:pPr>
            <w:r>
              <w:rPr>
                <w:sz w:val="16"/>
              </w:rPr>
              <w:t>4</w:t>
            </w:r>
          </w:p>
        </w:tc>
        <w:tc>
          <w:tcPr>
            <w:tcW w:type="dxa" w:w="5783"/>
            <w:vAlign w:val="center"/>
            <w:tcBorders>
              <w:top w:val="single" w:sz="4" w:color="D9D9D9"/>
              <w:left w:val="single" w:sz="4" w:color="D9D9D9"/>
              <w:bottom w:val="single" w:sz="4" w:color="D9D9D9"/>
              <w:right w:val="single" w:sz="4" w:color="D9D9D9"/>
            </w:tcBorders>
          </w:tcPr>
          <w:p>
            <w:pPr>
              <w:spacing w:after="0"/>
            </w:pPr>
            <w:r>
              <w:rPr>
                <w:sz w:val="16"/>
              </w:rPr>
              <w:t>Bergen, dorpen, zondagse Bắc Hà-markt als optie</w:t>
            </w:r>
          </w:p>
        </w:tc>
      </w:tr>
      <w:tr>
        <w:trPr>
          <w:cantSplit/>
        </w:trPr>
        <w:tc>
          <w:tcPr>
            <w:tcW w:type="dxa" w:w="3175"/>
            <w:vAlign w:val="center"/>
            <w:tcBorders>
              <w:top w:val="single" w:sz="4" w:color="D9D9D9"/>
              <w:left w:val="single" w:sz="4" w:color="D9D9D9"/>
              <w:bottom w:val="single" w:sz="4" w:color="D9D9D9"/>
              <w:right w:val="single" w:sz="4" w:color="D9D9D9"/>
            </w:tcBorders>
            <w:shd w:fill="F2F6F8"/>
          </w:tcPr>
          <w:p>
            <w:pPr>
              <w:spacing w:after="0"/>
            </w:pPr>
            <w:r>
              <w:rPr>
                <w:sz w:val="16"/>
              </w:rPr>
              <w:t>Ninh Bình · 4–8 nov</w:t>
            </w:r>
          </w:p>
        </w:tc>
        <w:tc>
          <w:tcPr>
            <w:tcW w:type="dxa" w:w="907"/>
            <w:vAlign w:val="center"/>
            <w:tcBorders>
              <w:top w:val="single" w:sz="4" w:color="D9D9D9"/>
              <w:left w:val="single" w:sz="4" w:color="D9D9D9"/>
              <w:bottom w:val="single" w:sz="4" w:color="D9D9D9"/>
              <w:right w:val="single" w:sz="4" w:color="D9D9D9"/>
            </w:tcBorders>
            <w:shd w:fill="F2F6F8"/>
          </w:tcPr>
          <w:p>
            <w:pPr>
              <w:spacing w:after="0"/>
            </w:pPr>
            <w:r>
              <w:rPr>
                <w:sz w:val="16"/>
              </w:rPr>
              <w:t>4</w:t>
            </w:r>
          </w:p>
        </w:tc>
        <w:tc>
          <w:tcPr>
            <w:tcW w:type="dxa" w:w="5783"/>
            <w:vAlign w:val="center"/>
            <w:tcBorders>
              <w:top w:val="single" w:sz="4" w:color="D9D9D9"/>
              <w:left w:val="single" w:sz="4" w:color="D9D9D9"/>
              <w:bottom w:val="single" w:sz="4" w:color="D9D9D9"/>
              <w:right w:val="single" w:sz="4" w:color="D9D9D9"/>
            </w:tcBorders>
            <w:shd w:fill="F2F6F8"/>
          </w:tcPr>
          <w:p>
            <w:pPr>
              <w:spacing w:after="0"/>
            </w:pPr>
            <w:r>
              <w:rPr>
                <w:sz w:val="16"/>
              </w:rPr>
              <w:t>Verblijf bij Tam Cốc of Tràng An, boot en Cúc Phương</w:t>
            </w:r>
          </w:p>
        </w:tc>
      </w:tr>
      <w:tr>
        <w:trPr>
          <w:cantSplit/>
        </w:trPr>
        <w:tc>
          <w:tcPr>
            <w:tcW w:type="dxa" w:w="3175"/>
            <w:vAlign w:val="center"/>
            <w:tcBorders>
              <w:top w:val="single" w:sz="4" w:color="D9D9D9"/>
              <w:left w:val="single" w:sz="4" w:color="D9D9D9"/>
              <w:bottom w:val="single" w:sz="4" w:color="D9D9D9"/>
              <w:right w:val="single" w:sz="4" w:color="D9D9D9"/>
            </w:tcBorders>
          </w:tcPr>
          <w:p>
            <w:pPr>
              <w:spacing w:after="0"/>
            </w:pPr>
            <w:r>
              <w:rPr>
                <w:sz w:val="16"/>
              </w:rPr>
              <w:t>Ho Chi Minhstad · 8–10 nov</w:t>
            </w:r>
          </w:p>
        </w:tc>
        <w:tc>
          <w:tcPr>
            <w:tcW w:type="dxa" w:w="907"/>
            <w:vAlign w:val="center"/>
            <w:tcBorders>
              <w:top w:val="single" w:sz="4" w:color="D9D9D9"/>
              <w:left w:val="single" w:sz="4" w:color="D9D9D9"/>
              <w:bottom w:val="single" w:sz="4" w:color="D9D9D9"/>
              <w:right w:val="single" w:sz="4" w:color="D9D9D9"/>
            </w:tcBorders>
          </w:tcPr>
          <w:p>
            <w:pPr>
              <w:spacing w:after="0"/>
            </w:pPr>
            <w:r>
              <w:rPr>
                <w:sz w:val="16"/>
              </w:rPr>
              <w:t>2</w:t>
            </w:r>
          </w:p>
        </w:tc>
        <w:tc>
          <w:tcPr>
            <w:tcW w:type="dxa" w:w="5783"/>
            <w:vAlign w:val="center"/>
            <w:tcBorders>
              <w:top w:val="single" w:sz="4" w:color="D9D9D9"/>
              <w:left w:val="single" w:sz="4" w:color="D9D9D9"/>
              <w:bottom w:val="single" w:sz="4" w:color="D9D9D9"/>
              <w:right w:val="single" w:sz="4" w:color="D9D9D9"/>
            </w:tcBorders>
          </w:tcPr>
          <w:p>
            <w:pPr>
              <w:spacing w:after="0"/>
            </w:pPr>
            <w:r>
              <w:rPr>
                <w:sz w:val="16"/>
              </w:rPr>
              <w:t>Straatleven, foodstraten en stadsritme</w:t>
            </w:r>
          </w:p>
        </w:tc>
      </w:tr>
      <w:tr>
        <w:trPr>
          <w:cantSplit/>
        </w:trPr>
        <w:tc>
          <w:tcPr>
            <w:tcW w:type="dxa" w:w="3175"/>
            <w:vAlign w:val="center"/>
            <w:tcBorders>
              <w:top w:val="single" w:sz="4" w:color="D9D9D9"/>
              <w:left w:val="single" w:sz="4" w:color="D9D9D9"/>
              <w:bottom w:val="single" w:sz="4" w:color="D9D9D9"/>
              <w:right w:val="single" w:sz="4" w:color="D9D9D9"/>
            </w:tcBorders>
            <w:shd w:fill="F2F6F8"/>
          </w:tcPr>
          <w:p>
            <w:pPr>
              <w:spacing w:after="0"/>
            </w:pPr>
            <w:r>
              <w:rPr>
                <w:sz w:val="16"/>
              </w:rPr>
              <w:t>Cát Tiên · 10–14 nov</w:t>
            </w:r>
          </w:p>
        </w:tc>
        <w:tc>
          <w:tcPr>
            <w:tcW w:type="dxa" w:w="907"/>
            <w:vAlign w:val="center"/>
            <w:tcBorders>
              <w:top w:val="single" w:sz="4" w:color="D9D9D9"/>
              <w:left w:val="single" w:sz="4" w:color="D9D9D9"/>
              <w:bottom w:val="single" w:sz="4" w:color="D9D9D9"/>
              <w:right w:val="single" w:sz="4" w:color="D9D9D9"/>
            </w:tcBorders>
            <w:shd w:fill="F2F6F8"/>
          </w:tcPr>
          <w:p>
            <w:pPr>
              <w:spacing w:after="0"/>
            </w:pPr>
            <w:r>
              <w:rPr>
                <w:sz w:val="16"/>
              </w:rPr>
              <w:t>4</w:t>
            </w:r>
          </w:p>
        </w:tc>
        <w:tc>
          <w:tcPr>
            <w:tcW w:type="dxa" w:w="5783"/>
            <w:vAlign w:val="center"/>
            <w:tcBorders>
              <w:top w:val="single" w:sz="4" w:color="D9D9D9"/>
              <w:left w:val="single" w:sz="4" w:color="D9D9D9"/>
              <w:bottom w:val="single" w:sz="4" w:color="D9D9D9"/>
              <w:right w:val="single" w:sz="4" w:color="D9D9D9"/>
            </w:tcBorders>
            <w:shd w:fill="F2F6F8"/>
          </w:tcPr>
          <w:p>
            <w:pPr>
              <w:spacing w:after="0"/>
            </w:pPr>
            <w:r>
              <w:rPr>
                <w:sz w:val="16"/>
              </w:rPr>
              <w:t>Green Hope, rivier, park, tijd voor wildlife</w:t>
            </w:r>
          </w:p>
        </w:tc>
      </w:tr>
      <w:tr>
        <w:trPr>
          <w:cantSplit/>
        </w:trPr>
        <w:tc>
          <w:tcPr>
            <w:tcW w:type="dxa" w:w="3175"/>
            <w:vAlign w:val="center"/>
            <w:tcBorders>
              <w:top w:val="single" w:sz="4" w:color="D9D9D9"/>
              <w:left w:val="single" w:sz="4" w:color="D9D9D9"/>
              <w:bottom w:val="single" w:sz="4" w:color="D9D9D9"/>
              <w:right w:val="single" w:sz="4" w:color="D9D9D9"/>
            </w:tcBorders>
          </w:tcPr>
          <w:p>
            <w:pPr>
              <w:spacing w:after="0"/>
            </w:pPr>
            <w:r>
              <w:rPr>
                <w:sz w:val="16"/>
              </w:rPr>
              <w:t>Ho Chi Minhstad · 14–15 nov</w:t>
            </w:r>
          </w:p>
        </w:tc>
        <w:tc>
          <w:tcPr>
            <w:tcW w:type="dxa" w:w="907"/>
            <w:vAlign w:val="center"/>
            <w:tcBorders>
              <w:top w:val="single" w:sz="4" w:color="D9D9D9"/>
              <w:left w:val="single" w:sz="4" w:color="D9D9D9"/>
              <w:bottom w:val="single" w:sz="4" w:color="D9D9D9"/>
              <w:right w:val="single" w:sz="4" w:color="D9D9D9"/>
            </w:tcBorders>
          </w:tcPr>
          <w:p>
            <w:pPr>
              <w:spacing w:after="0"/>
            </w:pPr>
            <w:r>
              <w:rPr>
                <w:sz w:val="16"/>
              </w:rPr>
              <w:t>1</w:t>
            </w:r>
          </w:p>
        </w:tc>
        <w:tc>
          <w:tcPr>
            <w:tcW w:type="dxa" w:w="5783"/>
            <w:vAlign w:val="center"/>
            <w:tcBorders>
              <w:top w:val="single" w:sz="4" w:color="D9D9D9"/>
              <w:left w:val="single" w:sz="4" w:color="D9D9D9"/>
              <w:bottom w:val="single" w:sz="4" w:color="D9D9D9"/>
              <w:right w:val="single" w:sz="4" w:color="D9D9D9"/>
            </w:tcBorders>
          </w:tcPr>
          <w:p>
            <w:pPr>
              <w:spacing w:after="0"/>
            </w:pPr>
            <w:r>
              <w:rPr>
                <w:sz w:val="16"/>
              </w:rPr>
              <w:t>Rustige tussenstop voor terugvlucht</w:t>
            </w:r>
          </w:p>
        </w:tc>
      </w:tr>
      <w:tr>
        <w:trPr>
          <w:cantSplit/>
        </w:trPr>
        <w:tc>
          <w:tcPr>
            <w:tcW w:type="dxa" w:w="3175"/>
            <w:vAlign w:val="center"/>
            <w:tcBorders>
              <w:top w:val="single" w:sz="4" w:color="D9D9D9"/>
              <w:left w:val="single" w:sz="4" w:color="D9D9D9"/>
              <w:bottom w:val="single" w:sz="4" w:color="D9D9D9"/>
              <w:right w:val="single" w:sz="4" w:color="D9D9D9"/>
            </w:tcBorders>
            <w:shd w:fill="F2F6F8"/>
          </w:tcPr>
          <w:p>
            <w:pPr>
              <w:spacing w:after="0"/>
            </w:pPr>
            <w:r>
              <w:rPr>
                <w:sz w:val="16"/>
              </w:rPr>
              <w:t>Hanoi · 15–16 nov</w:t>
            </w:r>
          </w:p>
        </w:tc>
        <w:tc>
          <w:tcPr>
            <w:tcW w:type="dxa" w:w="907"/>
            <w:vAlign w:val="center"/>
            <w:tcBorders>
              <w:top w:val="single" w:sz="4" w:color="D9D9D9"/>
              <w:left w:val="single" w:sz="4" w:color="D9D9D9"/>
              <w:bottom w:val="single" w:sz="4" w:color="D9D9D9"/>
              <w:right w:val="single" w:sz="4" w:color="D9D9D9"/>
            </w:tcBorders>
            <w:shd w:fill="F2F6F8"/>
          </w:tcPr>
          <w:p>
            <w:pPr>
              <w:spacing w:after="0"/>
            </w:pPr>
            <w:r>
              <w:rPr>
                <w:sz w:val="16"/>
              </w:rPr>
              <w:t>1</w:t>
            </w:r>
          </w:p>
        </w:tc>
        <w:tc>
          <w:tcPr>
            <w:tcW w:type="dxa" w:w="5783"/>
            <w:vAlign w:val="center"/>
            <w:tcBorders>
              <w:top w:val="single" w:sz="4" w:color="D9D9D9"/>
              <w:left w:val="single" w:sz="4" w:color="D9D9D9"/>
              <w:bottom w:val="single" w:sz="4" w:color="D9D9D9"/>
              <w:right w:val="single" w:sz="4" w:color="D9D9D9"/>
            </w:tcBorders>
            <w:shd w:fill="F2F6F8"/>
          </w:tcPr>
          <w:p>
            <w:pPr>
              <w:spacing w:after="0"/>
            </w:pPr>
            <w:r>
              <w:rPr>
                <w:sz w:val="16"/>
              </w:rPr>
              <w:t>Buffer voor internationale terugreis</w:t>
            </w:r>
          </w:p>
        </w:tc>
      </w:tr>
    </w:tbl>
    <w:p>
      <w:pPr>
        <w:spacing w:after="0"/>
      </w:pPr>
    </w:p>
    <w:p>
      <w:r>
        <w:t>Totaal: 20 nachten, waarvan 19 in een accommodatie en één op de trein. De internationale vluchten bepalen de definitieve kalender; schuif alle data samen als jullie aankomst of vertrek verandert.</w:t>
      </w:r>
    </w:p>
    <w:p>
      <w:r>
        <w:t>Bewuste keuzes: Phú Quốc, Lan Ha-baai, Hà Giang en Midden-Vietnam zitten niet in de kernroute. Daarmee vermijden jullie extra bases en lange verplaatsingen. Wild apen of gibbons zien is mogelijk, maar nooit zeker.</w:t>
      </w:r>
    </w:p>
    <w:p>
      <w:r>
        <w:br w:type="page"/>
      </w:r>
    </w:p>
    <w:p>
      <w:bookmarkStart w:id="2" w:name="calendar"/>
      <w:pPr>
        <w:pStyle w:val="Heading1"/>
      </w:pPr>
      <w:r>
        <w:t>Dag voor dag</w:t>
      </w:r>
      <w:bookmarkEnd w:id="2"/>
    </w:p>
    <w:tbl>
      <w:tblPr>
        <w:tblW w:type="dxa" w:w="9865"/>
        <w:tblLayout w:type="fixed"/>
        <w:tblLook w:firstColumn="1" w:firstRow="1" w:lastColumn="0" w:lastRow="0" w:noHBand="0" w:noVBand="1" w:val="04A0"/>
      </w:tblPr>
      <w:tblGrid>
        <w:gridCol w:w="1531"/>
        <w:gridCol w:w="1701"/>
        <w:gridCol w:w="6633"/>
      </w:tblGrid>
      <w:tr>
        <w:trPr>
          <w:tblHeader/>
          <w:cantSplit/>
        </w:trPr>
        <w:tc>
          <w:tcPr>
            <w:tcW w:type="dxa" w:w="1531"/>
            <w:shd w:fill="173A52"/>
            <w:tcBorders>
              <w:top w:val="single" w:sz="4" w:color="D9D9D9"/>
              <w:left w:val="single" w:sz="4" w:color="D9D9D9"/>
              <w:bottom w:val="single" w:sz="4" w:color="D9D9D9"/>
              <w:right w:val="single" w:sz="4" w:color="D9D9D9"/>
            </w:tcBorders>
          </w:tcPr>
          <w:p>
            <w:r>
              <w:rPr>
                <w:b/>
                <w:color w:val="FFFFFF"/>
                <w:sz w:val="16"/>
              </w:rPr>
              <w:t>Datum</w:t>
            </w:r>
          </w:p>
        </w:tc>
        <w:tc>
          <w:tcPr>
            <w:tcW w:type="dxa" w:w="1701"/>
            <w:shd w:fill="173A52"/>
            <w:tcBorders>
              <w:top w:val="single" w:sz="4" w:color="D9D9D9"/>
              <w:left w:val="single" w:sz="4" w:color="D9D9D9"/>
              <w:bottom w:val="single" w:sz="4" w:color="D9D9D9"/>
              <w:right w:val="single" w:sz="4" w:color="D9D9D9"/>
            </w:tcBorders>
          </w:tcPr>
          <w:p>
            <w:r>
              <w:rPr>
                <w:b/>
                <w:color w:val="FFFFFF"/>
                <w:sz w:val="16"/>
              </w:rPr>
              <w:t>Slapen</w:t>
            </w:r>
          </w:p>
        </w:tc>
        <w:tc>
          <w:tcPr>
            <w:tcW w:type="dxa" w:w="6633"/>
            <w:shd w:fill="173A52"/>
            <w:tcBorders>
              <w:top w:val="single" w:sz="4" w:color="D9D9D9"/>
              <w:left w:val="single" w:sz="4" w:color="D9D9D9"/>
              <w:bottom w:val="single" w:sz="4" w:color="D9D9D9"/>
              <w:right w:val="single" w:sz="4" w:color="D9D9D9"/>
            </w:tcBorders>
          </w:tcPr>
          <w:p>
            <w:r>
              <w:rPr>
                <w:b/>
                <w:color w:val="FFFFFF"/>
                <w:sz w:val="16"/>
              </w:rPr>
              <w:t>Rustige invulling</w:t>
            </w:r>
          </w:p>
        </w:tc>
      </w:tr>
      <w:tr>
        <w:trPr>
          <w:cantSplit/>
        </w:trPr>
        <w:tc>
          <w:tcPr>
            <w:tcW w:type="dxa" w:w="1531"/>
            <w:vAlign w:val="center"/>
            <w:tcBorders>
              <w:top w:val="single" w:sz="4" w:color="D9D9D9"/>
              <w:left w:val="single" w:sz="4" w:color="D9D9D9"/>
              <w:bottom w:val="single" w:sz="4" w:color="D9D9D9"/>
              <w:right w:val="single" w:sz="4" w:color="D9D9D9"/>
            </w:tcBorders>
          </w:tcPr>
          <w:p>
            <w:pPr>
              <w:spacing w:after="0"/>
            </w:pPr>
            <w:r>
              <w:rPr>
                <w:sz w:val="16"/>
              </w:rPr>
              <w:t>26 okt</w:t>
            </w:r>
          </w:p>
        </w:tc>
        <w:tc>
          <w:tcPr>
            <w:tcW w:type="dxa" w:w="1701"/>
            <w:vAlign w:val="center"/>
            <w:tcBorders>
              <w:top w:val="single" w:sz="4" w:color="D9D9D9"/>
              <w:left w:val="single" w:sz="4" w:color="D9D9D9"/>
              <w:bottom w:val="single" w:sz="4" w:color="D9D9D9"/>
              <w:right w:val="single" w:sz="4" w:color="D9D9D9"/>
            </w:tcBorders>
          </w:tcPr>
          <w:p>
            <w:pPr>
              <w:spacing w:after="0"/>
            </w:pPr>
            <w:r>
              <w:rPr>
                <w:sz w:val="16"/>
              </w:rPr>
              <w:t>Vlucht</w:t>
            </w:r>
          </w:p>
        </w:tc>
        <w:tc>
          <w:tcPr>
            <w:tcW w:type="dxa" w:w="6633"/>
            <w:vAlign w:val="center"/>
            <w:tcBorders>
              <w:top w:val="single" w:sz="4" w:color="D9D9D9"/>
              <w:left w:val="single" w:sz="4" w:color="D9D9D9"/>
              <w:bottom w:val="single" w:sz="4" w:color="D9D9D9"/>
              <w:right w:val="single" w:sz="4" w:color="D9D9D9"/>
            </w:tcBorders>
          </w:tcPr>
          <w:p>
            <w:pPr>
              <w:spacing w:after="0"/>
            </w:pPr>
            <w:r>
              <w:rPr>
                <w:sz w:val="16"/>
              </w:rPr>
              <w:t>Arnhem → Schiphol; internationale vlucht nog kiezen</w:t>
            </w:r>
          </w:p>
        </w:tc>
      </w:tr>
      <w:tr>
        <w:trPr>
          <w:cantSplit/>
        </w:trPr>
        <w:tc>
          <w:tcPr>
            <w:tcW w:type="dxa" w:w="1531"/>
            <w:vAlign w:val="center"/>
            <w:tcBorders>
              <w:top w:val="single" w:sz="4" w:color="D9D9D9"/>
              <w:left w:val="single" w:sz="4" w:color="D9D9D9"/>
              <w:bottom w:val="single" w:sz="4" w:color="D9D9D9"/>
              <w:right w:val="single" w:sz="4" w:color="D9D9D9"/>
            </w:tcBorders>
            <w:shd w:fill="F2F6F8"/>
          </w:tcPr>
          <w:p>
            <w:pPr>
              <w:spacing w:after="0"/>
            </w:pPr>
            <w:r>
              <w:rPr>
                <w:sz w:val="16"/>
              </w:rPr>
              <w:t>27 okt</w:t>
            </w:r>
          </w:p>
        </w:tc>
        <w:tc>
          <w:tcPr>
            <w:tcW w:type="dxa" w:w="1701"/>
            <w:vAlign w:val="center"/>
            <w:tcBorders>
              <w:top w:val="single" w:sz="4" w:color="D9D9D9"/>
              <w:left w:val="single" w:sz="4" w:color="D9D9D9"/>
              <w:bottom w:val="single" w:sz="4" w:color="D9D9D9"/>
              <w:right w:val="single" w:sz="4" w:color="D9D9D9"/>
            </w:tcBorders>
            <w:shd w:fill="F2F6F8"/>
          </w:tcPr>
          <w:p>
            <w:pPr>
              <w:spacing w:after="0"/>
            </w:pPr>
            <w:r>
              <w:rPr>
                <w:sz w:val="16"/>
              </w:rPr>
              <w:t>Hanoi 1/3</w:t>
            </w:r>
          </w:p>
        </w:tc>
        <w:tc>
          <w:tcPr>
            <w:tcW w:type="dxa" w:w="6633"/>
            <w:vAlign w:val="center"/>
            <w:tcBorders>
              <w:top w:val="single" w:sz="4" w:color="D9D9D9"/>
              <w:left w:val="single" w:sz="4" w:color="D9D9D9"/>
              <w:bottom w:val="single" w:sz="4" w:color="D9D9D9"/>
              <w:right w:val="single" w:sz="4" w:color="D9D9D9"/>
            </w:tcBorders>
            <w:shd w:fill="F2F6F8"/>
          </w:tcPr>
          <w:p>
            <w:pPr>
              <w:spacing w:after="0"/>
            </w:pPr>
            <w:r>
              <w:rPr>
                <w:sz w:val="16"/>
              </w:rPr>
              <w:t>Aankomst, Old Quarter, eenvoudige avondmaaltijd</w:t>
            </w:r>
          </w:p>
        </w:tc>
      </w:tr>
      <w:tr>
        <w:trPr>
          <w:cantSplit/>
        </w:trPr>
        <w:tc>
          <w:tcPr>
            <w:tcW w:type="dxa" w:w="1531"/>
            <w:vAlign w:val="center"/>
            <w:tcBorders>
              <w:top w:val="single" w:sz="4" w:color="D9D9D9"/>
              <w:left w:val="single" w:sz="4" w:color="D9D9D9"/>
              <w:bottom w:val="single" w:sz="4" w:color="D9D9D9"/>
              <w:right w:val="single" w:sz="4" w:color="D9D9D9"/>
            </w:tcBorders>
          </w:tcPr>
          <w:p>
            <w:pPr>
              <w:spacing w:after="0"/>
            </w:pPr>
            <w:r>
              <w:rPr>
                <w:sz w:val="16"/>
              </w:rPr>
              <w:t>28 okt</w:t>
            </w:r>
          </w:p>
        </w:tc>
        <w:tc>
          <w:tcPr>
            <w:tcW w:type="dxa" w:w="1701"/>
            <w:vAlign w:val="center"/>
            <w:tcBorders>
              <w:top w:val="single" w:sz="4" w:color="D9D9D9"/>
              <w:left w:val="single" w:sz="4" w:color="D9D9D9"/>
              <w:bottom w:val="single" w:sz="4" w:color="D9D9D9"/>
              <w:right w:val="single" w:sz="4" w:color="D9D9D9"/>
            </w:tcBorders>
          </w:tcPr>
          <w:p>
            <w:pPr>
              <w:spacing w:after="0"/>
            </w:pPr>
            <w:r>
              <w:rPr>
                <w:sz w:val="16"/>
              </w:rPr>
              <w:t>Hanoi 2/3</w:t>
            </w:r>
          </w:p>
        </w:tc>
        <w:tc>
          <w:tcPr>
            <w:tcW w:type="dxa" w:w="6633"/>
            <w:vAlign w:val="center"/>
            <w:tcBorders>
              <w:top w:val="single" w:sz="4" w:color="D9D9D9"/>
              <w:left w:val="single" w:sz="4" w:color="D9D9D9"/>
              <w:bottom w:val="single" w:sz="4" w:color="D9D9D9"/>
              <w:right w:val="single" w:sz="4" w:color="D9D9D9"/>
            </w:tcBorders>
          </w:tcPr>
          <w:p>
            <w:pPr>
              <w:spacing w:after="0"/>
            </w:pPr>
            <w:r>
              <w:rPr>
                <w:sz w:val="16"/>
              </w:rPr>
              <w:t>Hoàn Kiếm, straateten, eventueel Ngọc Sơn</w:t>
            </w:r>
          </w:p>
        </w:tc>
      </w:tr>
      <w:tr>
        <w:trPr>
          <w:cantSplit/>
        </w:trPr>
        <w:tc>
          <w:tcPr>
            <w:tcW w:type="dxa" w:w="1531"/>
            <w:vAlign w:val="center"/>
            <w:tcBorders>
              <w:top w:val="single" w:sz="4" w:color="D9D9D9"/>
              <w:left w:val="single" w:sz="4" w:color="D9D9D9"/>
              <w:bottom w:val="single" w:sz="4" w:color="D9D9D9"/>
              <w:right w:val="single" w:sz="4" w:color="D9D9D9"/>
            </w:tcBorders>
            <w:shd w:fill="F2F6F8"/>
          </w:tcPr>
          <w:p>
            <w:pPr>
              <w:spacing w:after="0"/>
            </w:pPr>
            <w:r>
              <w:rPr>
                <w:sz w:val="16"/>
              </w:rPr>
              <w:t>29 okt</w:t>
            </w:r>
          </w:p>
        </w:tc>
        <w:tc>
          <w:tcPr>
            <w:tcW w:type="dxa" w:w="1701"/>
            <w:vAlign w:val="center"/>
            <w:tcBorders>
              <w:top w:val="single" w:sz="4" w:color="D9D9D9"/>
              <w:left w:val="single" w:sz="4" w:color="D9D9D9"/>
              <w:bottom w:val="single" w:sz="4" w:color="D9D9D9"/>
              <w:right w:val="single" w:sz="4" w:color="D9D9D9"/>
            </w:tcBorders>
            <w:shd w:fill="F2F6F8"/>
          </w:tcPr>
          <w:p>
            <w:pPr>
              <w:spacing w:after="0"/>
            </w:pPr>
            <w:r>
              <w:rPr>
                <w:sz w:val="16"/>
              </w:rPr>
              <w:t>Hanoi 3/3</w:t>
            </w:r>
          </w:p>
        </w:tc>
        <w:tc>
          <w:tcPr>
            <w:tcW w:type="dxa" w:w="6633"/>
            <w:vAlign w:val="center"/>
            <w:tcBorders>
              <w:top w:val="single" w:sz="4" w:color="D9D9D9"/>
              <w:left w:val="single" w:sz="4" w:color="D9D9D9"/>
              <w:bottom w:val="single" w:sz="4" w:color="D9D9D9"/>
              <w:right w:val="single" w:sz="4" w:color="D9D9D9"/>
            </w:tcBorders>
            <w:shd w:fill="F2F6F8"/>
          </w:tcPr>
          <w:p>
            <w:pPr>
              <w:spacing w:after="0"/>
            </w:pPr>
            <w:r>
              <w:rPr>
                <w:sz w:val="16"/>
              </w:rPr>
              <w:t>Trấn Quốc bij West Lake, vrije middag</w:t>
            </w:r>
          </w:p>
        </w:tc>
      </w:tr>
      <w:tr>
        <w:trPr>
          <w:cantSplit/>
        </w:trPr>
        <w:tc>
          <w:tcPr>
            <w:tcW w:type="dxa" w:w="1531"/>
            <w:vAlign w:val="center"/>
            <w:tcBorders>
              <w:top w:val="single" w:sz="4" w:color="D9D9D9"/>
              <w:left w:val="single" w:sz="4" w:color="D9D9D9"/>
              <w:bottom w:val="single" w:sz="4" w:color="D9D9D9"/>
              <w:right w:val="single" w:sz="4" w:color="D9D9D9"/>
            </w:tcBorders>
          </w:tcPr>
          <w:p>
            <w:pPr>
              <w:spacing w:after="0"/>
            </w:pPr>
            <w:r>
              <w:rPr>
                <w:sz w:val="16"/>
              </w:rPr>
              <w:t>30 okt</w:t>
            </w:r>
          </w:p>
        </w:tc>
        <w:tc>
          <w:tcPr>
            <w:tcW w:type="dxa" w:w="1701"/>
            <w:vAlign w:val="center"/>
            <w:tcBorders>
              <w:top w:val="single" w:sz="4" w:color="D9D9D9"/>
              <w:left w:val="single" w:sz="4" w:color="D9D9D9"/>
              <w:bottom w:val="single" w:sz="4" w:color="D9D9D9"/>
              <w:right w:val="single" w:sz="4" w:color="D9D9D9"/>
            </w:tcBorders>
          </w:tcPr>
          <w:p>
            <w:pPr>
              <w:spacing w:after="0"/>
            </w:pPr>
            <w:r>
              <w:rPr>
                <w:sz w:val="16"/>
              </w:rPr>
              <w:t>Trein 1/1</w:t>
            </w:r>
          </w:p>
        </w:tc>
        <w:tc>
          <w:tcPr>
            <w:tcW w:type="dxa" w:w="6633"/>
            <w:vAlign w:val="center"/>
            <w:tcBorders>
              <w:top w:val="single" w:sz="4" w:color="D9D9D9"/>
              <w:left w:val="single" w:sz="4" w:color="D9D9D9"/>
              <w:bottom w:val="single" w:sz="4" w:color="D9D9D9"/>
              <w:right w:val="single" w:sz="4" w:color="D9D9D9"/>
            </w:tcBorders>
          </w:tcPr>
          <w:p>
            <w:pPr>
              <w:spacing w:after="0"/>
            </w:pPr>
            <w:r>
              <w:rPr>
                <w:sz w:val="16"/>
              </w:rPr>
              <w:t>Bagage bewaren, vroeg eten, nachttrein naar Lào Cai</w:t>
            </w:r>
          </w:p>
        </w:tc>
      </w:tr>
      <w:tr>
        <w:trPr>
          <w:cantSplit/>
        </w:trPr>
        <w:tc>
          <w:tcPr>
            <w:tcW w:type="dxa" w:w="1531"/>
            <w:vAlign w:val="center"/>
            <w:tcBorders>
              <w:top w:val="single" w:sz="4" w:color="D9D9D9"/>
              <w:left w:val="single" w:sz="4" w:color="D9D9D9"/>
              <w:bottom w:val="single" w:sz="4" w:color="D9D9D9"/>
              <w:right w:val="single" w:sz="4" w:color="D9D9D9"/>
            </w:tcBorders>
            <w:shd w:fill="F2F6F8"/>
          </w:tcPr>
          <w:p>
            <w:pPr>
              <w:spacing w:after="0"/>
            </w:pPr>
            <w:r>
              <w:rPr>
                <w:sz w:val="16"/>
              </w:rPr>
              <w:t>31 okt</w:t>
            </w:r>
          </w:p>
        </w:tc>
        <w:tc>
          <w:tcPr>
            <w:tcW w:type="dxa" w:w="1701"/>
            <w:vAlign w:val="center"/>
            <w:tcBorders>
              <w:top w:val="single" w:sz="4" w:color="D9D9D9"/>
              <w:left w:val="single" w:sz="4" w:color="D9D9D9"/>
              <w:bottom w:val="single" w:sz="4" w:color="D9D9D9"/>
              <w:right w:val="single" w:sz="4" w:color="D9D9D9"/>
            </w:tcBorders>
            <w:shd w:fill="F2F6F8"/>
          </w:tcPr>
          <w:p>
            <w:pPr>
              <w:spacing w:after="0"/>
            </w:pPr>
            <w:r>
              <w:rPr>
                <w:sz w:val="16"/>
              </w:rPr>
              <w:t>Sa Pa 1/4</w:t>
            </w:r>
          </w:p>
        </w:tc>
        <w:tc>
          <w:tcPr>
            <w:tcW w:type="dxa" w:w="6633"/>
            <w:vAlign w:val="center"/>
            <w:tcBorders>
              <w:top w:val="single" w:sz="4" w:color="D9D9D9"/>
              <w:left w:val="single" w:sz="4" w:color="D9D9D9"/>
              <w:bottom w:val="single" w:sz="4" w:color="D9D9D9"/>
              <w:right w:val="single" w:sz="4" w:color="D9D9D9"/>
            </w:tcBorders>
            <w:shd w:fill="F2F6F8"/>
          </w:tcPr>
          <w:p>
            <w:pPr>
              <w:spacing w:after="0"/>
            </w:pPr>
            <w:r>
              <w:rPr>
                <w:sz w:val="16"/>
              </w:rPr>
              <w:t>Transfer naar Sa Pa, rustig bijkomen</w:t>
            </w:r>
          </w:p>
        </w:tc>
      </w:tr>
      <w:tr>
        <w:trPr>
          <w:cantSplit/>
        </w:trPr>
        <w:tc>
          <w:tcPr>
            <w:tcW w:type="dxa" w:w="1531"/>
            <w:vAlign w:val="center"/>
            <w:tcBorders>
              <w:top w:val="single" w:sz="4" w:color="D9D9D9"/>
              <w:left w:val="single" w:sz="4" w:color="D9D9D9"/>
              <w:bottom w:val="single" w:sz="4" w:color="D9D9D9"/>
              <w:right w:val="single" w:sz="4" w:color="D9D9D9"/>
            </w:tcBorders>
          </w:tcPr>
          <w:p>
            <w:pPr>
              <w:spacing w:after="0"/>
            </w:pPr>
            <w:r>
              <w:rPr>
                <w:sz w:val="16"/>
              </w:rPr>
              <w:t>1 nov · zo</w:t>
            </w:r>
          </w:p>
        </w:tc>
        <w:tc>
          <w:tcPr>
            <w:tcW w:type="dxa" w:w="1701"/>
            <w:vAlign w:val="center"/>
            <w:tcBorders>
              <w:top w:val="single" w:sz="4" w:color="D9D9D9"/>
              <w:left w:val="single" w:sz="4" w:color="D9D9D9"/>
              <w:bottom w:val="single" w:sz="4" w:color="D9D9D9"/>
              <w:right w:val="single" w:sz="4" w:color="D9D9D9"/>
            </w:tcBorders>
          </w:tcPr>
          <w:p>
            <w:pPr>
              <w:spacing w:after="0"/>
            </w:pPr>
            <w:r>
              <w:rPr>
                <w:sz w:val="16"/>
              </w:rPr>
              <w:t>Sa Pa 2/4</w:t>
            </w:r>
          </w:p>
        </w:tc>
        <w:tc>
          <w:tcPr>
            <w:tcW w:type="dxa" w:w="6633"/>
            <w:vAlign w:val="center"/>
            <w:tcBorders>
              <w:top w:val="single" w:sz="4" w:color="D9D9D9"/>
              <w:left w:val="single" w:sz="4" w:color="D9D9D9"/>
              <w:bottom w:val="single" w:sz="4" w:color="D9D9D9"/>
              <w:right w:val="single" w:sz="4" w:color="D9D9D9"/>
            </w:tcBorders>
          </w:tcPr>
          <w:p>
            <w:pPr>
              <w:spacing w:after="0"/>
            </w:pPr>
            <w:r>
              <w:rPr>
                <w:sz w:val="16"/>
              </w:rPr>
              <w:t>Bắc Hà-markt als lange dagtocht, of lokale markt</w:t>
            </w:r>
          </w:p>
        </w:tc>
      </w:tr>
      <w:tr>
        <w:trPr>
          <w:cantSplit/>
        </w:trPr>
        <w:tc>
          <w:tcPr>
            <w:tcW w:type="dxa" w:w="1531"/>
            <w:vAlign w:val="center"/>
            <w:tcBorders>
              <w:top w:val="single" w:sz="4" w:color="D9D9D9"/>
              <w:left w:val="single" w:sz="4" w:color="D9D9D9"/>
              <w:bottom w:val="single" w:sz="4" w:color="D9D9D9"/>
              <w:right w:val="single" w:sz="4" w:color="D9D9D9"/>
            </w:tcBorders>
            <w:shd w:fill="F2F6F8"/>
          </w:tcPr>
          <w:p>
            <w:pPr>
              <w:spacing w:after="0"/>
            </w:pPr>
            <w:r>
              <w:rPr>
                <w:sz w:val="16"/>
              </w:rPr>
              <w:t>2 nov</w:t>
            </w:r>
          </w:p>
        </w:tc>
        <w:tc>
          <w:tcPr>
            <w:tcW w:type="dxa" w:w="1701"/>
            <w:vAlign w:val="center"/>
            <w:tcBorders>
              <w:top w:val="single" w:sz="4" w:color="D9D9D9"/>
              <w:left w:val="single" w:sz="4" w:color="D9D9D9"/>
              <w:bottom w:val="single" w:sz="4" w:color="D9D9D9"/>
              <w:right w:val="single" w:sz="4" w:color="D9D9D9"/>
            </w:tcBorders>
            <w:shd w:fill="F2F6F8"/>
          </w:tcPr>
          <w:p>
            <w:pPr>
              <w:spacing w:after="0"/>
            </w:pPr>
            <w:r>
              <w:rPr>
                <w:sz w:val="16"/>
              </w:rPr>
              <w:t>Sa Pa 3/4</w:t>
            </w:r>
          </w:p>
        </w:tc>
        <w:tc>
          <w:tcPr>
            <w:tcW w:type="dxa" w:w="6633"/>
            <w:vAlign w:val="center"/>
            <w:tcBorders>
              <w:top w:val="single" w:sz="4" w:color="D9D9D9"/>
              <w:left w:val="single" w:sz="4" w:color="D9D9D9"/>
              <w:bottom w:val="single" w:sz="4" w:color="D9D9D9"/>
              <w:right w:val="single" w:sz="4" w:color="D9D9D9"/>
            </w:tcBorders>
            <w:shd w:fill="F2F6F8"/>
          </w:tcPr>
          <w:p>
            <w:pPr>
              <w:spacing w:after="0"/>
            </w:pPr>
            <w:r>
              <w:rPr>
                <w:sz w:val="16"/>
              </w:rPr>
              <w:t>Wandeling met lokale gids of zelfstandig over toegestane paden</w:t>
            </w:r>
          </w:p>
        </w:tc>
      </w:tr>
      <w:tr>
        <w:trPr>
          <w:cantSplit/>
        </w:trPr>
        <w:tc>
          <w:tcPr>
            <w:tcW w:type="dxa" w:w="1531"/>
            <w:vAlign w:val="center"/>
            <w:tcBorders>
              <w:top w:val="single" w:sz="4" w:color="D9D9D9"/>
              <w:left w:val="single" w:sz="4" w:color="D9D9D9"/>
              <w:bottom w:val="single" w:sz="4" w:color="D9D9D9"/>
              <w:right w:val="single" w:sz="4" w:color="D9D9D9"/>
            </w:tcBorders>
          </w:tcPr>
          <w:p>
            <w:pPr>
              <w:spacing w:after="0"/>
            </w:pPr>
            <w:r>
              <w:rPr>
                <w:sz w:val="16"/>
              </w:rPr>
              <w:t>3 nov</w:t>
            </w:r>
          </w:p>
        </w:tc>
        <w:tc>
          <w:tcPr>
            <w:tcW w:type="dxa" w:w="1701"/>
            <w:vAlign w:val="center"/>
            <w:tcBorders>
              <w:top w:val="single" w:sz="4" w:color="D9D9D9"/>
              <w:left w:val="single" w:sz="4" w:color="D9D9D9"/>
              <w:bottom w:val="single" w:sz="4" w:color="D9D9D9"/>
              <w:right w:val="single" w:sz="4" w:color="D9D9D9"/>
            </w:tcBorders>
          </w:tcPr>
          <w:p>
            <w:pPr>
              <w:spacing w:after="0"/>
            </w:pPr>
            <w:r>
              <w:rPr>
                <w:sz w:val="16"/>
              </w:rPr>
              <w:t>Sa Pa 4/4</w:t>
            </w:r>
          </w:p>
        </w:tc>
        <w:tc>
          <w:tcPr>
            <w:tcW w:type="dxa" w:w="6633"/>
            <w:vAlign w:val="center"/>
            <w:tcBorders>
              <w:top w:val="single" w:sz="4" w:color="D9D9D9"/>
              <w:left w:val="single" w:sz="4" w:color="D9D9D9"/>
              <w:bottom w:val="single" w:sz="4" w:color="D9D9D9"/>
              <w:right w:val="single" w:sz="4" w:color="D9D9D9"/>
            </w:tcBorders>
          </w:tcPr>
          <w:p>
            <w:pPr>
              <w:spacing w:after="0"/>
            </w:pPr>
            <w:r>
              <w:rPr>
                <w:sz w:val="16"/>
              </w:rPr>
              <w:t>Vrije bergdag, massage, cafés en avond in de stad</w:t>
            </w:r>
          </w:p>
        </w:tc>
      </w:tr>
      <w:tr>
        <w:trPr>
          <w:cantSplit/>
        </w:trPr>
        <w:tc>
          <w:tcPr>
            <w:tcW w:type="dxa" w:w="1531"/>
            <w:vAlign w:val="center"/>
            <w:tcBorders>
              <w:top w:val="single" w:sz="4" w:color="D9D9D9"/>
              <w:left w:val="single" w:sz="4" w:color="D9D9D9"/>
              <w:bottom w:val="single" w:sz="4" w:color="D9D9D9"/>
              <w:right w:val="single" w:sz="4" w:color="D9D9D9"/>
            </w:tcBorders>
            <w:shd w:fill="F2F6F8"/>
          </w:tcPr>
          <w:p>
            <w:pPr>
              <w:spacing w:after="0"/>
            </w:pPr>
            <w:r>
              <w:rPr>
                <w:sz w:val="16"/>
              </w:rPr>
              <w:t>4 nov</w:t>
            </w:r>
          </w:p>
        </w:tc>
        <w:tc>
          <w:tcPr>
            <w:tcW w:type="dxa" w:w="1701"/>
            <w:vAlign w:val="center"/>
            <w:tcBorders>
              <w:top w:val="single" w:sz="4" w:color="D9D9D9"/>
              <w:left w:val="single" w:sz="4" w:color="D9D9D9"/>
              <w:bottom w:val="single" w:sz="4" w:color="D9D9D9"/>
              <w:right w:val="single" w:sz="4" w:color="D9D9D9"/>
            </w:tcBorders>
            <w:shd w:fill="F2F6F8"/>
          </w:tcPr>
          <w:p>
            <w:pPr>
              <w:spacing w:after="0"/>
            </w:pPr>
            <w:r>
              <w:rPr>
                <w:sz w:val="16"/>
              </w:rPr>
              <w:t>Ninh Bình 1/4</w:t>
            </w:r>
          </w:p>
        </w:tc>
        <w:tc>
          <w:tcPr>
            <w:tcW w:type="dxa" w:w="6633"/>
            <w:vAlign w:val="center"/>
            <w:tcBorders>
              <w:top w:val="single" w:sz="4" w:color="D9D9D9"/>
              <w:left w:val="single" w:sz="4" w:color="D9D9D9"/>
              <w:bottom w:val="single" w:sz="4" w:color="D9D9D9"/>
              <w:right w:val="single" w:sz="4" w:color="D9D9D9"/>
            </w:tcBorders>
            <w:shd w:fill="F2F6F8"/>
          </w:tcPr>
          <w:p>
            <w:pPr>
              <w:spacing w:after="0"/>
            </w:pPr>
            <w:r>
              <w:rPr>
                <w:sz w:val="16"/>
              </w:rPr>
              <w:t>Rechtstreekse bus; alleen diner na aankomst</w:t>
            </w:r>
          </w:p>
        </w:tc>
      </w:tr>
      <w:tr>
        <w:trPr>
          <w:cantSplit/>
        </w:trPr>
        <w:tc>
          <w:tcPr>
            <w:tcW w:type="dxa" w:w="1531"/>
            <w:vAlign w:val="center"/>
            <w:tcBorders>
              <w:top w:val="single" w:sz="4" w:color="D9D9D9"/>
              <w:left w:val="single" w:sz="4" w:color="D9D9D9"/>
              <w:bottom w:val="single" w:sz="4" w:color="D9D9D9"/>
              <w:right w:val="single" w:sz="4" w:color="D9D9D9"/>
            </w:tcBorders>
          </w:tcPr>
          <w:p>
            <w:pPr>
              <w:spacing w:after="0"/>
            </w:pPr>
            <w:r>
              <w:rPr>
                <w:sz w:val="16"/>
              </w:rPr>
              <w:t>5 nov</w:t>
            </w:r>
          </w:p>
        </w:tc>
        <w:tc>
          <w:tcPr>
            <w:tcW w:type="dxa" w:w="1701"/>
            <w:vAlign w:val="center"/>
            <w:tcBorders>
              <w:top w:val="single" w:sz="4" w:color="D9D9D9"/>
              <w:left w:val="single" w:sz="4" w:color="D9D9D9"/>
              <w:bottom w:val="single" w:sz="4" w:color="D9D9D9"/>
              <w:right w:val="single" w:sz="4" w:color="D9D9D9"/>
            </w:tcBorders>
          </w:tcPr>
          <w:p>
            <w:pPr>
              <w:spacing w:after="0"/>
            </w:pPr>
            <w:r>
              <w:rPr>
                <w:sz w:val="16"/>
              </w:rPr>
              <w:t>Ninh Bình 2/4</w:t>
            </w:r>
          </w:p>
        </w:tc>
        <w:tc>
          <w:tcPr>
            <w:tcW w:type="dxa" w:w="6633"/>
            <w:vAlign w:val="center"/>
            <w:tcBorders>
              <w:top w:val="single" w:sz="4" w:color="D9D9D9"/>
              <w:left w:val="single" w:sz="4" w:color="D9D9D9"/>
              <w:bottom w:val="single" w:sz="4" w:color="D9D9D9"/>
              <w:right w:val="single" w:sz="4" w:color="D9D9D9"/>
            </w:tcBorders>
          </w:tcPr>
          <w:p>
            <w:pPr>
              <w:spacing w:after="0"/>
            </w:pPr>
            <w:r>
              <w:rPr>
                <w:sz w:val="16"/>
              </w:rPr>
              <w:t>Tràng An-boottocht en rustig fietsen</w:t>
            </w:r>
          </w:p>
        </w:tc>
      </w:tr>
      <w:tr>
        <w:trPr>
          <w:cantSplit/>
        </w:trPr>
        <w:tc>
          <w:tcPr>
            <w:tcW w:type="dxa" w:w="1531"/>
            <w:vAlign w:val="center"/>
            <w:tcBorders>
              <w:top w:val="single" w:sz="4" w:color="D9D9D9"/>
              <w:left w:val="single" w:sz="4" w:color="D9D9D9"/>
              <w:bottom w:val="single" w:sz="4" w:color="D9D9D9"/>
              <w:right w:val="single" w:sz="4" w:color="D9D9D9"/>
            </w:tcBorders>
            <w:shd w:fill="F2F6F8"/>
          </w:tcPr>
          <w:p>
            <w:pPr>
              <w:spacing w:after="0"/>
            </w:pPr>
            <w:r>
              <w:rPr>
                <w:sz w:val="16"/>
              </w:rPr>
              <w:t>6 nov</w:t>
            </w:r>
          </w:p>
        </w:tc>
        <w:tc>
          <w:tcPr>
            <w:tcW w:type="dxa" w:w="1701"/>
            <w:vAlign w:val="center"/>
            <w:tcBorders>
              <w:top w:val="single" w:sz="4" w:color="D9D9D9"/>
              <w:left w:val="single" w:sz="4" w:color="D9D9D9"/>
              <w:bottom w:val="single" w:sz="4" w:color="D9D9D9"/>
              <w:right w:val="single" w:sz="4" w:color="D9D9D9"/>
            </w:tcBorders>
            <w:shd w:fill="F2F6F8"/>
          </w:tcPr>
          <w:p>
            <w:pPr>
              <w:spacing w:after="0"/>
            </w:pPr>
            <w:r>
              <w:rPr>
                <w:sz w:val="16"/>
              </w:rPr>
              <w:t>Ninh Bình 3/4</w:t>
            </w:r>
          </w:p>
        </w:tc>
        <w:tc>
          <w:tcPr>
            <w:tcW w:type="dxa" w:w="6633"/>
            <w:vAlign w:val="center"/>
            <w:tcBorders>
              <w:top w:val="single" w:sz="4" w:color="D9D9D9"/>
              <w:left w:val="single" w:sz="4" w:color="D9D9D9"/>
              <w:bottom w:val="single" w:sz="4" w:color="D9D9D9"/>
              <w:right w:val="single" w:sz="4" w:color="D9D9D9"/>
            </w:tcBorders>
            <w:shd w:fill="F2F6F8"/>
          </w:tcPr>
          <w:p>
            <w:pPr>
              <w:spacing w:after="0"/>
            </w:pPr>
            <w:r>
              <w:rPr>
                <w:sz w:val="16"/>
              </w:rPr>
              <w:t>Cúc Phương als jungle- en opvangcentrumdag</w:t>
            </w:r>
          </w:p>
        </w:tc>
      </w:tr>
      <w:tr>
        <w:trPr>
          <w:cantSplit/>
        </w:trPr>
        <w:tc>
          <w:tcPr>
            <w:tcW w:type="dxa" w:w="1531"/>
            <w:vAlign w:val="center"/>
            <w:tcBorders>
              <w:top w:val="single" w:sz="4" w:color="D9D9D9"/>
              <w:left w:val="single" w:sz="4" w:color="D9D9D9"/>
              <w:bottom w:val="single" w:sz="4" w:color="D9D9D9"/>
              <w:right w:val="single" w:sz="4" w:color="D9D9D9"/>
            </w:tcBorders>
          </w:tcPr>
          <w:p>
            <w:pPr>
              <w:spacing w:after="0"/>
            </w:pPr>
            <w:r>
              <w:rPr>
                <w:sz w:val="16"/>
              </w:rPr>
              <w:t>7 nov</w:t>
            </w:r>
          </w:p>
        </w:tc>
        <w:tc>
          <w:tcPr>
            <w:tcW w:type="dxa" w:w="1701"/>
            <w:vAlign w:val="center"/>
            <w:tcBorders>
              <w:top w:val="single" w:sz="4" w:color="D9D9D9"/>
              <w:left w:val="single" w:sz="4" w:color="D9D9D9"/>
              <w:bottom w:val="single" w:sz="4" w:color="D9D9D9"/>
              <w:right w:val="single" w:sz="4" w:color="D9D9D9"/>
            </w:tcBorders>
          </w:tcPr>
          <w:p>
            <w:pPr>
              <w:spacing w:after="0"/>
            </w:pPr>
            <w:r>
              <w:rPr>
                <w:sz w:val="16"/>
              </w:rPr>
              <w:t>Ninh Bình 4/4</w:t>
            </w:r>
          </w:p>
        </w:tc>
        <w:tc>
          <w:tcPr>
            <w:tcW w:type="dxa" w:w="6633"/>
            <w:vAlign w:val="center"/>
            <w:tcBorders>
              <w:top w:val="single" w:sz="4" w:color="D9D9D9"/>
              <w:left w:val="single" w:sz="4" w:color="D9D9D9"/>
              <w:bottom w:val="single" w:sz="4" w:color="D9D9D9"/>
              <w:right w:val="single" w:sz="4" w:color="D9D9D9"/>
            </w:tcBorders>
          </w:tcPr>
          <w:p>
            <w:pPr>
              <w:spacing w:after="0"/>
            </w:pPr>
            <w:r>
              <w:rPr>
                <w:sz w:val="16"/>
              </w:rPr>
              <w:t>Tam Cốc, Bích Động of Bái Đính naar wens</w:t>
            </w:r>
          </w:p>
        </w:tc>
      </w:tr>
      <w:tr>
        <w:trPr>
          <w:cantSplit/>
        </w:trPr>
        <w:tc>
          <w:tcPr>
            <w:tcW w:type="dxa" w:w="1531"/>
            <w:vAlign w:val="center"/>
            <w:tcBorders>
              <w:top w:val="single" w:sz="4" w:color="D9D9D9"/>
              <w:left w:val="single" w:sz="4" w:color="D9D9D9"/>
              <w:bottom w:val="single" w:sz="4" w:color="D9D9D9"/>
              <w:right w:val="single" w:sz="4" w:color="D9D9D9"/>
            </w:tcBorders>
            <w:shd w:fill="F2F6F8"/>
          </w:tcPr>
          <w:p>
            <w:pPr>
              <w:spacing w:after="0"/>
            </w:pPr>
            <w:r>
              <w:rPr>
                <w:sz w:val="16"/>
              </w:rPr>
              <w:t>8 nov</w:t>
            </w:r>
          </w:p>
        </w:tc>
        <w:tc>
          <w:tcPr>
            <w:tcW w:type="dxa" w:w="1701"/>
            <w:vAlign w:val="center"/>
            <w:tcBorders>
              <w:top w:val="single" w:sz="4" w:color="D9D9D9"/>
              <w:left w:val="single" w:sz="4" w:color="D9D9D9"/>
              <w:bottom w:val="single" w:sz="4" w:color="D9D9D9"/>
              <w:right w:val="single" w:sz="4" w:color="D9D9D9"/>
            </w:tcBorders>
            <w:shd w:fill="F2F6F8"/>
          </w:tcPr>
          <w:p>
            <w:pPr>
              <w:spacing w:after="0"/>
            </w:pPr>
            <w:r>
              <w:rPr>
                <w:sz w:val="16"/>
              </w:rPr>
              <w:t>HCMC 1/2</w:t>
            </w:r>
          </w:p>
        </w:tc>
        <w:tc>
          <w:tcPr>
            <w:tcW w:type="dxa" w:w="6633"/>
            <w:vAlign w:val="center"/>
            <w:tcBorders>
              <w:top w:val="single" w:sz="4" w:color="D9D9D9"/>
              <w:left w:val="single" w:sz="4" w:color="D9D9D9"/>
              <w:bottom w:val="single" w:sz="4" w:color="D9D9D9"/>
              <w:right w:val="single" w:sz="4" w:color="D9D9D9"/>
            </w:tcBorders>
            <w:shd w:fill="F2F6F8"/>
          </w:tcPr>
          <w:p>
            <w:pPr>
              <w:spacing w:after="0"/>
            </w:pPr>
            <w:r>
              <w:rPr>
                <w:sz w:val="16"/>
              </w:rPr>
              <w:t>Transfer naar Hanoi luchthaven, vlucht, avondeten</w:t>
            </w:r>
          </w:p>
        </w:tc>
      </w:tr>
      <w:tr>
        <w:trPr>
          <w:cantSplit/>
        </w:trPr>
        <w:tc>
          <w:tcPr>
            <w:tcW w:type="dxa" w:w="1531"/>
            <w:vAlign w:val="center"/>
            <w:tcBorders>
              <w:top w:val="single" w:sz="4" w:color="D9D9D9"/>
              <w:left w:val="single" w:sz="4" w:color="D9D9D9"/>
              <w:bottom w:val="single" w:sz="4" w:color="D9D9D9"/>
              <w:right w:val="single" w:sz="4" w:color="D9D9D9"/>
            </w:tcBorders>
          </w:tcPr>
          <w:p>
            <w:pPr>
              <w:spacing w:after="0"/>
            </w:pPr>
            <w:r>
              <w:rPr>
                <w:sz w:val="16"/>
              </w:rPr>
              <w:t>9 nov</w:t>
            </w:r>
          </w:p>
        </w:tc>
        <w:tc>
          <w:tcPr>
            <w:tcW w:type="dxa" w:w="1701"/>
            <w:vAlign w:val="center"/>
            <w:tcBorders>
              <w:top w:val="single" w:sz="4" w:color="D9D9D9"/>
              <w:left w:val="single" w:sz="4" w:color="D9D9D9"/>
              <w:bottom w:val="single" w:sz="4" w:color="D9D9D9"/>
              <w:right w:val="single" w:sz="4" w:color="D9D9D9"/>
            </w:tcBorders>
          </w:tcPr>
          <w:p>
            <w:pPr>
              <w:spacing w:after="0"/>
            </w:pPr>
            <w:r>
              <w:rPr>
                <w:sz w:val="16"/>
              </w:rPr>
              <w:t>HCMC 2/2</w:t>
            </w:r>
          </w:p>
        </w:tc>
        <w:tc>
          <w:tcPr>
            <w:tcW w:type="dxa" w:w="6633"/>
            <w:vAlign w:val="center"/>
            <w:tcBorders>
              <w:top w:val="single" w:sz="4" w:color="D9D9D9"/>
              <w:left w:val="single" w:sz="4" w:color="D9D9D9"/>
              <w:bottom w:val="single" w:sz="4" w:color="D9D9D9"/>
              <w:right w:val="single" w:sz="4" w:color="D9D9D9"/>
            </w:tcBorders>
          </w:tcPr>
          <w:p>
            <w:pPr>
              <w:spacing w:after="0"/>
            </w:pPr>
            <w:r>
              <w:rPr>
                <w:sz w:val="16"/>
              </w:rPr>
              <w:t>Stadswandeling, Ho Thi Ky foodstraat of andere markt</w:t>
            </w:r>
          </w:p>
        </w:tc>
      </w:tr>
      <w:tr>
        <w:trPr>
          <w:cantSplit/>
        </w:trPr>
        <w:tc>
          <w:tcPr>
            <w:tcW w:type="dxa" w:w="1531"/>
            <w:vAlign w:val="center"/>
            <w:tcBorders>
              <w:top w:val="single" w:sz="4" w:color="D9D9D9"/>
              <w:left w:val="single" w:sz="4" w:color="D9D9D9"/>
              <w:bottom w:val="single" w:sz="4" w:color="D9D9D9"/>
              <w:right w:val="single" w:sz="4" w:color="D9D9D9"/>
            </w:tcBorders>
            <w:shd w:fill="F2F6F8"/>
          </w:tcPr>
          <w:p>
            <w:pPr>
              <w:spacing w:after="0"/>
            </w:pPr>
            <w:r>
              <w:rPr>
                <w:sz w:val="16"/>
              </w:rPr>
              <w:t>10 nov</w:t>
            </w:r>
          </w:p>
        </w:tc>
        <w:tc>
          <w:tcPr>
            <w:tcW w:type="dxa" w:w="1701"/>
            <w:vAlign w:val="center"/>
            <w:tcBorders>
              <w:top w:val="single" w:sz="4" w:color="D9D9D9"/>
              <w:left w:val="single" w:sz="4" w:color="D9D9D9"/>
              <w:bottom w:val="single" w:sz="4" w:color="D9D9D9"/>
              <w:right w:val="single" w:sz="4" w:color="D9D9D9"/>
            </w:tcBorders>
            <w:shd w:fill="F2F6F8"/>
          </w:tcPr>
          <w:p>
            <w:pPr>
              <w:spacing w:after="0"/>
            </w:pPr>
            <w:r>
              <w:rPr>
                <w:sz w:val="16"/>
              </w:rPr>
              <w:t>Cát Tiên 1/4</w:t>
            </w:r>
          </w:p>
        </w:tc>
        <w:tc>
          <w:tcPr>
            <w:tcW w:type="dxa" w:w="6633"/>
            <w:vAlign w:val="center"/>
            <w:tcBorders>
              <w:top w:val="single" w:sz="4" w:color="D9D9D9"/>
              <w:left w:val="single" w:sz="4" w:color="D9D9D9"/>
              <w:bottom w:val="single" w:sz="4" w:color="D9D9D9"/>
              <w:right w:val="single" w:sz="4" w:color="D9D9D9"/>
            </w:tcBorders>
            <w:shd w:fill="F2F6F8"/>
          </w:tcPr>
          <w:p>
            <w:pPr>
              <w:spacing w:after="0"/>
            </w:pPr>
            <w:r>
              <w:rPr>
                <w:sz w:val="16"/>
              </w:rPr>
              <w:t>Bus naar Nam Cát Tiên, inchecken aan de rivier</w:t>
            </w:r>
          </w:p>
        </w:tc>
      </w:tr>
      <w:tr>
        <w:trPr>
          <w:cantSplit/>
        </w:trPr>
        <w:tc>
          <w:tcPr>
            <w:tcW w:type="dxa" w:w="1531"/>
            <w:vAlign w:val="center"/>
            <w:tcBorders>
              <w:top w:val="single" w:sz="4" w:color="D9D9D9"/>
              <w:left w:val="single" w:sz="4" w:color="D9D9D9"/>
              <w:bottom w:val="single" w:sz="4" w:color="D9D9D9"/>
              <w:right w:val="single" w:sz="4" w:color="D9D9D9"/>
            </w:tcBorders>
          </w:tcPr>
          <w:p>
            <w:pPr>
              <w:spacing w:after="0"/>
            </w:pPr>
            <w:r>
              <w:rPr>
                <w:sz w:val="16"/>
              </w:rPr>
              <w:t>11 nov</w:t>
            </w:r>
          </w:p>
        </w:tc>
        <w:tc>
          <w:tcPr>
            <w:tcW w:type="dxa" w:w="1701"/>
            <w:vAlign w:val="center"/>
            <w:tcBorders>
              <w:top w:val="single" w:sz="4" w:color="D9D9D9"/>
              <w:left w:val="single" w:sz="4" w:color="D9D9D9"/>
              <w:bottom w:val="single" w:sz="4" w:color="D9D9D9"/>
              <w:right w:val="single" w:sz="4" w:color="D9D9D9"/>
            </w:tcBorders>
          </w:tcPr>
          <w:p>
            <w:pPr>
              <w:spacing w:after="0"/>
            </w:pPr>
            <w:r>
              <w:rPr>
                <w:sz w:val="16"/>
              </w:rPr>
              <w:t>Cát Tiên 2/4</w:t>
            </w:r>
          </w:p>
        </w:tc>
        <w:tc>
          <w:tcPr>
            <w:tcW w:type="dxa" w:w="6633"/>
            <w:vAlign w:val="center"/>
            <w:tcBorders>
              <w:top w:val="single" w:sz="4" w:color="D9D9D9"/>
              <w:left w:val="single" w:sz="4" w:color="D9D9D9"/>
              <w:bottom w:val="single" w:sz="4" w:color="D9D9D9"/>
              <w:right w:val="single" w:sz="4" w:color="D9D9D9"/>
            </w:tcBorders>
          </w:tcPr>
          <w:p>
            <w:pPr>
              <w:spacing w:after="0"/>
            </w:pPr>
            <w:r>
              <w:rPr>
                <w:sz w:val="16"/>
              </w:rPr>
              <w:t>Vroege parkdag en rustig wandelen</w:t>
            </w:r>
          </w:p>
        </w:tc>
      </w:tr>
      <w:tr>
        <w:trPr>
          <w:cantSplit/>
        </w:trPr>
        <w:tc>
          <w:tcPr>
            <w:tcW w:type="dxa" w:w="1531"/>
            <w:vAlign w:val="center"/>
            <w:tcBorders>
              <w:top w:val="single" w:sz="4" w:color="D9D9D9"/>
              <w:left w:val="single" w:sz="4" w:color="D9D9D9"/>
              <w:bottom w:val="single" w:sz="4" w:color="D9D9D9"/>
              <w:right w:val="single" w:sz="4" w:color="D9D9D9"/>
            </w:tcBorders>
            <w:shd w:fill="F2F6F8"/>
          </w:tcPr>
          <w:p>
            <w:pPr>
              <w:spacing w:after="0"/>
            </w:pPr>
            <w:r>
              <w:rPr>
                <w:sz w:val="16"/>
              </w:rPr>
              <w:t>12 nov</w:t>
            </w:r>
          </w:p>
        </w:tc>
        <w:tc>
          <w:tcPr>
            <w:tcW w:type="dxa" w:w="1701"/>
            <w:vAlign w:val="center"/>
            <w:tcBorders>
              <w:top w:val="single" w:sz="4" w:color="D9D9D9"/>
              <w:left w:val="single" w:sz="4" w:color="D9D9D9"/>
              <w:bottom w:val="single" w:sz="4" w:color="D9D9D9"/>
              <w:right w:val="single" w:sz="4" w:color="D9D9D9"/>
            </w:tcBorders>
            <w:shd w:fill="F2F6F8"/>
          </w:tcPr>
          <w:p>
            <w:pPr>
              <w:spacing w:after="0"/>
            </w:pPr>
            <w:r>
              <w:rPr>
                <w:sz w:val="16"/>
              </w:rPr>
              <w:t>Cát Tiên 3/4</w:t>
            </w:r>
          </w:p>
        </w:tc>
        <w:tc>
          <w:tcPr>
            <w:tcW w:type="dxa" w:w="6633"/>
            <w:vAlign w:val="center"/>
            <w:tcBorders>
              <w:top w:val="single" w:sz="4" w:color="D9D9D9"/>
              <w:left w:val="single" w:sz="4" w:color="D9D9D9"/>
              <w:bottom w:val="single" w:sz="4" w:color="D9D9D9"/>
              <w:right w:val="single" w:sz="4" w:color="D9D9D9"/>
            </w:tcBorders>
            <w:shd w:fill="F2F6F8"/>
          </w:tcPr>
          <w:p>
            <w:pPr>
              <w:spacing w:after="0"/>
            </w:pPr>
            <w:r>
              <w:rPr>
                <w:sz w:val="16"/>
              </w:rPr>
              <w:t>Gibbontocht of primatenopvang; middag vrij</w:t>
            </w:r>
          </w:p>
        </w:tc>
      </w:tr>
      <w:tr>
        <w:trPr>
          <w:cantSplit/>
        </w:trPr>
        <w:tc>
          <w:tcPr>
            <w:tcW w:type="dxa" w:w="1531"/>
            <w:vAlign w:val="center"/>
            <w:tcBorders>
              <w:top w:val="single" w:sz="4" w:color="D9D9D9"/>
              <w:left w:val="single" w:sz="4" w:color="D9D9D9"/>
              <w:bottom w:val="single" w:sz="4" w:color="D9D9D9"/>
              <w:right w:val="single" w:sz="4" w:color="D9D9D9"/>
            </w:tcBorders>
          </w:tcPr>
          <w:p>
            <w:pPr>
              <w:spacing w:after="0"/>
            </w:pPr>
            <w:r>
              <w:rPr>
                <w:sz w:val="16"/>
              </w:rPr>
              <w:t>13 nov</w:t>
            </w:r>
          </w:p>
        </w:tc>
        <w:tc>
          <w:tcPr>
            <w:tcW w:type="dxa" w:w="1701"/>
            <w:vAlign w:val="center"/>
            <w:tcBorders>
              <w:top w:val="single" w:sz="4" w:color="D9D9D9"/>
              <w:left w:val="single" w:sz="4" w:color="D9D9D9"/>
              <w:bottom w:val="single" w:sz="4" w:color="D9D9D9"/>
              <w:right w:val="single" w:sz="4" w:color="D9D9D9"/>
            </w:tcBorders>
          </w:tcPr>
          <w:p>
            <w:pPr>
              <w:spacing w:after="0"/>
            </w:pPr>
            <w:r>
              <w:rPr>
                <w:sz w:val="16"/>
              </w:rPr>
              <w:t>Cát Tiên 4/4</w:t>
            </w:r>
          </w:p>
        </w:tc>
        <w:tc>
          <w:tcPr>
            <w:tcW w:type="dxa" w:w="6633"/>
            <w:vAlign w:val="center"/>
            <w:tcBorders>
              <w:top w:val="single" w:sz="4" w:color="D9D9D9"/>
              <w:left w:val="single" w:sz="4" w:color="D9D9D9"/>
              <w:bottom w:val="single" w:sz="4" w:color="D9D9D9"/>
              <w:right w:val="single" w:sz="4" w:color="D9D9D9"/>
            </w:tcBorders>
          </w:tcPr>
          <w:p>
            <w:pPr>
              <w:spacing w:after="0"/>
            </w:pPr>
            <w:r>
              <w:rPr>
                <w:sz w:val="16"/>
              </w:rPr>
              <w:t>Tweede wildlife-kans, fiets of riviermoment</w:t>
            </w:r>
          </w:p>
        </w:tc>
      </w:tr>
      <w:tr>
        <w:trPr>
          <w:cantSplit/>
        </w:trPr>
        <w:tc>
          <w:tcPr>
            <w:tcW w:type="dxa" w:w="1531"/>
            <w:vAlign w:val="center"/>
            <w:tcBorders>
              <w:top w:val="single" w:sz="4" w:color="D9D9D9"/>
              <w:left w:val="single" w:sz="4" w:color="D9D9D9"/>
              <w:bottom w:val="single" w:sz="4" w:color="D9D9D9"/>
              <w:right w:val="single" w:sz="4" w:color="D9D9D9"/>
            </w:tcBorders>
            <w:shd w:fill="F2F6F8"/>
          </w:tcPr>
          <w:p>
            <w:pPr>
              <w:spacing w:after="0"/>
            </w:pPr>
            <w:r>
              <w:rPr>
                <w:sz w:val="16"/>
              </w:rPr>
              <w:t>14 nov</w:t>
            </w:r>
          </w:p>
        </w:tc>
        <w:tc>
          <w:tcPr>
            <w:tcW w:type="dxa" w:w="1701"/>
            <w:vAlign w:val="center"/>
            <w:tcBorders>
              <w:top w:val="single" w:sz="4" w:color="D9D9D9"/>
              <w:left w:val="single" w:sz="4" w:color="D9D9D9"/>
              <w:bottom w:val="single" w:sz="4" w:color="D9D9D9"/>
              <w:right w:val="single" w:sz="4" w:color="D9D9D9"/>
            </w:tcBorders>
            <w:shd w:fill="F2F6F8"/>
          </w:tcPr>
          <w:p>
            <w:pPr>
              <w:spacing w:after="0"/>
            </w:pPr>
            <w:r>
              <w:rPr>
                <w:sz w:val="16"/>
              </w:rPr>
              <w:t>HCMC 1/1</w:t>
            </w:r>
          </w:p>
        </w:tc>
        <w:tc>
          <w:tcPr>
            <w:tcW w:type="dxa" w:w="6633"/>
            <w:vAlign w:val="center"/>
            <w:tcBorders>
              <w:top w:val="single" w:sz="4" w:color="D9D9D9"/>
              <w:left w:val="single" w:sz="4" w:color="D9D9D9"/>
              <w:bottom w:val="single" w:sz="4" w:color="D9D9D9"/>
              <w:right w:val="single" w:sz="4" w:color="D9D9D9"/>
            </w:tcBorders>
            <w:shd w:fill="F2F6F8"/>
          </w:tcPr>
          <w:p>
            <w:pPr>
              <w:spacing w:after="0"/>
            </w:pPr>
            <w:r>
              <w:rPr>
                <w:sz w:val="16"/>
              </w:rPr>
              <w:t>Terugbus, eten en slapen dicht bij handige transfer</w:t>
            </w:r>
          </w:p>
        </w:tc>
      </w:tr>
      <w:tr>
        <w:trPr>
          <w:cantSplit/>
        </w:trPr>
        <w:tc>
          <w:tcPr>
            <w:tcW w:type="dxa" w:w="1531"/>
            <w:vAlign w:val="center"/>
            <w:tcBorders>
              <w:top w:val="single" w:sz="4" w:color="D9D9D9"/>
              <w:left w:val="single" w:sz="4" w:color="D9D9D9"/>
              <w:bottom w:val="single" w:sz="4" w:color="D9D9D9"/>
              <w:right w:val="single" w:sz="4" w:color="D9D9D9"/>
            </w:tcBorders>
          </w:tcPr>
          <w:p>
            <w:pPr>
              <w:spacing w:after="0"/>
            </w:pPr>
            <w:r>
              <w:rPr>
                <w:sz w:val="16"/>
              </w:rPr>
              <w:t>15 nov</w:t>
            </w:r>
          </w:p>
        </w:tc>
        <w:tc>
          <w:tcPr>
            <w:tcW w:type="dxa" w:w="1701"/>
            <w:vAlign w:val="center"/>
            <w:tcBorders>
              <w:top w:val="single" w:sz="4" w:color="D9D9D9"/>
              <w:left w:val="single" w:sz="4" w:color="D9D9D9"/>
              <w:bottom w:val="single" w:sz="4" w:color="D9D9D9"/>
              <w:right w:val="single" w:sz="4" w:color="D9D9D9"/>
            </w:tcBorders>
          </w:tcPr>
          <w:p>
            <w:pPr>
              <w:spacing w:after="0"/>
            </w:pPr>
            <w:r>
              <w:rPr>
                <w:sz w:val="16"/>
              </w:rPr>
              <w:t>Hanoi 1/1</w:t>
            </w:r>
          </w:p>
        </w:tc>
        <w:tc>
          <w:tcPr>
            <w:tcW w:type="dxa" w:w="6633"/>
            <w:vAlign w:val="center"/>
            <w:tcBorders>
              <w:top w:val="single" w:sz="4" w:color="D9D9D9"/>
              <w:left w:val="single" w:sz="4" w:color="D9D9D9"/>
              <w:bottom w:val="single" w:sz="4" w:color="D9D9D9"/>
              <w:right w:val="single" w:sz="4" w:color="D9D9D9"/>
            </w:tcBorders>
          </w:tcPr>
          <w:p>
            <w:pPr>
              <w:spacing w:after="0"/>
            </w:pPr>
            <w:r>
              <w:rPr>
                <w:sz w:val="16"/>
              </w:rPr>
              <w:t>Binnenlandse vlucht; weekendmarkt als het past</w:t>
            </w:r>
          </w:p>
        </w:tc>
      </w:tr>
      <w:tr>
        <w:trPr>
          <w:cantSplit/>
        </w:trPr>
        <w:tc>
          <w:tcPr>
            <w:tcW w:type="dxa" w:w="1531"/>
            <w:vAlign w:val="center"/>
            <w:tcBorders>
              <w:top w:val="single" w:sz="4" w:color="D9D9D9"/>
              <w:left w:val="single" w:sz="4" w:color="D9D9D9"/>
              <w:bottom w:val="single" w:sz="4" w:color="D9D9D9"/>
              <w:right w:val="single" w:sz="4" w:color="D9D9D9"/>
            </w:tcBorders>
            <w:shd w:fill="F2F6F8"/>
          </w:tcPr>
          <w:p>
            <w:pPr>
              <w:spacing w:after="0"/>
            </w:pPr>
            <w:r>
              <w:rPr>
                <w:sz w:val="16"/>
              </w:rPr>
              <w:t>16 nov</w:t>
            </w:r>
          </w:p>
        </w:tc>
        <w:tc>
          <w:tcPr>
            <w:tcW w:type="dxa" w:w="1701"/>
            <w:vAlign w:val="center"/>
            <w:tcBorders>
              <w:top w:val="single" w:sz="4" w:color="D9D9D9"/>
              <w:left w:val="single" w:sz="4" w:color="D9D9D9"/>
              <w:bottom w:val="single" w:sz="4" w:color="D9D9D9"/>
              <w:right w:val="single" w:sz="4" w:color="D9D9D9"/>
            </w:tcBorders>
            <w:shd w:fill="F2F6F8"/>
          </w:tcPr>
          <w:p>
            <w:pPr>
              <w:spacing w:after="0"/>
            </w:pPr>
            <w:r>
              <w:rPr>
                <w:sz w:val="16"/>
              </w:rPr>
              <w:t>Terugvlucht</w:t>
            </w:r>
          </w:p>
        </w:tc>
        <w:tc>
          <w:tcPr>
            <w:tcW w:type="dxa" w:w="6633"/>
            <w:vAlign w:val="center"/>
            <w:tcBorders>
              <w:top w:val="single" w:sz="4" w:color="D9D9D9"/>
              <w:left w:val="single" w:sz="4" w:color="D9D9D9"/>
              <w:bottom w:val="single" w:sz="4" w:color="D9D9D9"/>
              <w:right w:val="single" w:sz="4" w:color="D9D9D9"/>
            </w:tcBorders>
            <w:shd w:fill="F2F6F8"/>
          </w:tcPr>
          <w:p>
            <w:pPr>
              <w:spacing w:after="0"/>
            </w:pPr>
            <w:r>
              <w:rPr>
                <w:sz w:val="16"/>
              </w:rPr>
              <w:t>Internationale terugreis, nog niet geboekt</w:t>
            </w:r>
          </w:p>
        </w:tc>
      </w:tr>
    </w:tbl>
    <w:p>
      <w:pPr>
        <w:spacing w:after="0"/>
      </w:pPr>
    </w:p>
    <w:p>
      <w:r>
        <w:t>Bắc Hà is geen kleine uitstap vanuit Sa Pa: reken op ongeveer drie uur rijden per richting. Als jullie na de trein liever uitslapen, sla de markt over en houd de vier nachten in Sa Pa ontspannen.</w:t>
      </w:r>
    </w:p>
    <w:p>
      <w:pPr>
        <w:pStyle w:val="Source"/>
      </w:pPr>
      <w:r>
        <w:t xml:space="preserve">Bronnen en prijscontrole: </w:t>
      </w:r>
      <w:hyperlink r:id="rId10">
        <w:r>
          <w:rPr>
            <w:color w:val="155D79"/>
            <w:u w:val="single"/>
          </w:rPr>
          <w:t>Vietnam Tourism Sa Pa</w:t>
        </w:r>
      </w:hyperlink>
      <w:r>
        <w:t xml:space="preserve">  ·  </w:t>
      </w:r>
      <w:hyperlink r:id="rId11">
        <w:r>
          <w:rPr>
            <w:color w:val="155D79"/>
            <w:u w:val="single"/>
          </w:rPr>
          <w:t>Vietnam Tourism Hanoi Old Quarter</w:t>
        </w:r>
      </w:hyperlink>
    </w:p>
    <w:p>
      <w:r>
        <w:br w:type="page"/>
      </w:r>
    </w:p>
    <w:p>
      <w:bookmarkStart w:id="3" w:name="transport"/>
      <w:pPr>
        <w:pStyle w:val="Heading1"/>
      </w:pPr>
      <w:r>
        <w:t>Alle verplaatsingen</w:t>
      </w:r>
      <w:bookmarkEnd w:id="3"/>
    </w:p>
    <w:p>
      <w:r>
        <w:t>De tijden hieronder zijn planningsmarges van deur tot deur, niet alleen de rij- of vliegtijd. Wacht-, incheck- en overstaptijd zijn meegenomen. Bij slecht weer of verkeer kan het langer worden.</w:t>
      </w:r>
    </w:p>
    <w:tbl>
      <w:tblPr>
        <w:tblW w:type="dxa" w:w="9865"/>
        <w:tblLayout w:type="fixed"/>
        <w:tblLook w:firstColumn="1" w:firstRow="1" w:lastColumn="0" w:lastRow="0" w:noHBand="0" w:noVBand="1" w:val="04A0"/>
      </w:tblPr>
      <w:tblGrid>
        <w:gridCol w:w="2381"/>
        <w:gridCol w:w="4479"/>
        <w:gridCol w:w="3005"/>
      </w:tblGrid>
      <w:tr>
        <w:trPr>
          <w:tblHeader/>
          <w:cantSplit/>
        </w:trPr>
        <w:tc>
          <w:tcPr>
            <w:tcW w:type="dxa" w:w="2381"/>
            <w:shd w:fill="173A52"/>
            <w:tcBorders>
              <w:top w:val="single" w:sz="4" w:color="D9D9D9"/>
              <w:left w:val="single" w:sz="4" w:color="D9D9D9"/>
              <w:bottom w:val="single" w:sz="4" w:color="D9D9D9"/>
              <w:right w:val="single" w:sz="4" w:color="D9D9D9"/>
            </w:tcBorders>
          </w:tcPr>
          <w:p>
            <w:r>
              <w:rPr>
                <w:b/>
                <w:color w:val="FFFFFF"/>
                <w:sz w:val="16"/>
              </w:rPr>
              <w:t>Wanneer en traject</w:t>
            </w:r>
          </w:p>
        </w:tc>
        <w:tc>
          <w:tcPr>
            <w:tcW w:type="dxa" w:w="4479"/>
            <w:shd w:fill="173A52"/>
            <w:tcBorders>
              <w:top w:val="single" w:sz="4" w:color="D9D9D9"/>
              <w:left w:val="single" w:sz="4" w:color="D9D9D9"/>
              <w:bottom w:val="single" w:sz="4" w:color="D9D9D9"/>
              <w:right w:val="single" w:sz="4" w:color="D9D9D9"/>
            </w:tcBorders>
          </w:tcPr>
          <w:p>
            <w:r>
              <w:rPr>
                <w:b/>
                <w:color w:val="FFFFFF"/>
                <w:sz w:val="16"/>
              </w:rPr>
              <w:t>Aanpak en tijd</w:t>
            </w:r>
          </w:p>
        </w:tc>
        <w:tc>
          <w:tcPr>
            <w:tcW w:type="dxa" w:w="3005"/>
            <w:shd w:fill="173A52"/>
            <w:tcBorders>
              <w:top w:val="single" w:sz="4" w:color="D9D9D9"/>
              <w:left w:val="single" w:sz="4" w:color="D9D9D9"/>
              <w:bottom w:val="single" w:sz="4" w:color="D9D9D9"/>
              <w:right w:val="single" w:sz="4" w:color="D9D9D9"/>
            </w:tcBorders>
          </w:tcPr>
          <w:p>
            <w:r>
              <w:rPr>
                <w:b/>
                <w:color w:val="FFFFFF"/>
                <w:sz w:val="16"/>
              </w:rPr>
              <w:t>Richtprijs voor twee</w:t>
            </w:r>
          </w:p>
        </w:tc>
      </w:tr>
      <w:tr>
        <w:trPr>
          <w:cantSplit/>
        </w:trPr>
        <w:tc>
          <w:tcPr>
            <w:tcW w:type="dxa" w:w="2381"/>
            <w:vAlign w:val="center"/>
            <w:tcBorders>
              <w:top w:val="single" w:sz="4" w:color="D9D9D9"/>
              <w:left w:val="single" w:sz="4" w:color="D9D9D9"/>
              <w:bottom w:val="single" w:sz="4" w:color="D9D9D9"/>
              <w:right w:val="single" w:sz="4" w:color="D9D9D9"/>
            </w:tcBorders>
          </w:tcPr>
          <w:p>
            <w:pPr>
              <w:spacing w:after="0"/>
            </w:pPr>
            <w:r>
              <w:rPr>
                <w:sz w:val="16"/>
              </w:rPr>
              <w:t>27 okt · HAN → Hanoi</w:t>
            </w:r>
          </w:p>
        </w:tc>
        <w:tc>
          <w:tcPr>
            <w:tcW w:type="dxa" w:w="4479"/>
            <w:vAlign w:val="center"/>
            <w:tcBorders>
              <w:top w:val="single" w:sz="4" w:color="D9D9D9"/>
              <w:left w:val="single" w:sz="4" w:color="D9D9D9"/>
              <w:bottom w:val="single" w:sz="4" w:color="D9D9D9"/>
              <w:right w:val="single" w:sz="4" w:color="D9D9D9"/>
            </w:tcBorders>
          </w:tcPr>
          <w:p>
            <w:pPr>
              <w:spacing w:after="0"/>
            </w:pPr>
            <w:r>
              <w:rPr>
                <w:sz w:val="16"/>
              </w:rPr>
              <w:t>Luchthavenbus of taxi via app; 45–90 min</w:t>
            </w:r>
          </w:p>
        </w:tc>
        <w:tc>
          <w:tcPr>
            <w:tcW w:type="dxa" w:w="3005"/>
            <w:vAlign w:val="center"/>
            <w:tcBorders>
              <w:top w:val="single" w:sz="4" w:color="D9D9D9"/>
              <w:left w:val="single" w:sz="4" w:color="D9D9D9"/>
              <w:bottom w:val="single" w:sz="4" w:color="D9D9D9"/>
              <w:right w:val="single" w:sz="4" w:color="D9D9D9"/>
            </w:tcBorders>
          </w:tcPr>
          <w:p>
            <w:pPr>
              <w:spacing w:after="0"/>
            </w:pPr>
            <w:r>
              <w:rPr>
                <w:sz w:val="16"/>
              </w:rPr>
              <w:t>90.000–400.000 ₫ (≈ €3,1–€13,7)</w:t>
            </w:r>
          </w:p>
        </w:tc>
      </w:tr>
      <w:tr>
        <w:trPr>
          <w:cantSplit/>
        </w:trPr>
        <w:tc>
          <w:tcPr>
            <w:tcW w:type="dxa" w:w="2381"/>
            <w:vAlign w:val="center"/>
            <w:tcBorders>
              <w:top w:val="single" w:sz="4" w:color="D9D9D9"/>
              <w:left w:val="single" w:sz="4" w:color="D9D9D9"/>
              <w:bottom w:val="single" w:sz="4" w:color="D9D9D9"/>
              <w:right w:val="single" w:sz="4" w:color="D9D9D9"/>
            </w:tcBorders>
            <w:shd w:fill="F2F6F8"/>
          </w:tcPr>
          <w:p>
            <w:pPr>
              <w:spacing w:after="0"/>
            </w:pPr>
            <w:r>
              <w:rPr>
                <w:sz w:val="16"/>
              </w:rPr>
              <w:t>30–31 okt · Hanoi → Lào Cai</w:t>
            </w:r>
          </w:p>
        </w:tc>
        <w:tc>
          <w:tcPr>
            <w:tcW w:type="dxa" w:w="4479"/>
            <w:vAlign w:val="center"/>
            <w:tcBorders>
              <w:top w:val="single" w:sz="4" w:color="D9D9D9"/>
              <w:left w:val="single" w:sz="4" w:color="D9D9D9"/>
              <w:bottom w:val="single" w:sz="4" w:color="D9D9D9"/>
              <w:right w:val="single" w:sz="4" w:color="D9D9D9"/>
            </w:tcBorders>
            <w:shd w:fill="F2F6F8"/>
          </w:tcPr>
          <w:p>
            <w:pPr>
              <w:spacing w:after="0"/>
            </w:pPr>
            <w:r>
              <w:rPr>
                <w:sz w:val="16"/>
              </w:rPr>
              <w:t>Nachttrein circa 22.00–06.00; station tot station 8 uur; van hotel tot Sa Pa 10–12 uur</w:t>
            </w:r>
          </w:p>
        </w:tc>
        <w:tc>
          <w:tcPr>
            <w:tcW w:type="dxa" w:w="3005"/>
            <w:vAlign w:val="center"/>
            <w:tcBorders>
              <w:top w:val="single" w:sz="4" w:color="D9D9D9"/>
              <w:left w:val="single" w:sz="4" w:color="D9D9D9"/>
              <w:bottom w:val="single" w:sz="4" w:color="D9D9D9"/>
              <w:right w:val="single" w:sz="4" w:color="D9D9D9"/>
            </w:tcBorders>
            <w:shd w:fill="F2F6F8"/>
          </w:tcPr>
          <w:p>
            <w:pPr>
              <w:spacing w:after="0"/>
            </w:pPr>
            <w:r>
              <w:rPr>
                <w:sz w:val="16"/>
              </w:rPr>
              <w:t>2.500.000–5.200.000 ₫ (≈ €85–€178) per privécoupé als brede werkband, nog te bevestigen</w:t>
            </w:r>
          </w:p>
        </w:tc>
      </w:tr>
      <w:tr>
        <w:trPr>
          <w:cantSplit/>
        </w:trPr>
        <w:tc>
          <w:tcPr>
            <w:tcW w:type="dxa" w:w="2381"/>
            <w:vAlign w:val="center"/>
            <w:tcBorders>
              <w:top w:val="single" w:sz="4" w:color="D9D9D9"/>
              <w:left w:val="single" w:sz="4" w:color="D9D9D9"/>
              <w:bottom w:val="single" w:sz="4" w:color="D9D9D9"/>
              <w:right w:val="single" w:sz="4" w:color="D9D9D9"/>
            </w:tcBorders>
          </w:tcPr>
          <w:p>
            <w:pPr>
              <w:spacing w:after="0"/>
            </w:pPr>
            <w:r>
              <w:rPr>
                <w:sz w:val="16"/>
              </w:rPr>
              <w:t>31 okt · Lào Cai → Sa Pa</w:t>
            </w:r>
          </w:p>
        </w:tc>
        <w:tc>
          <w:tcPr>
            <w:tcW w:type="dxa" w:w="4479"/>
            <w:vAlign w:val="center"/>
            <w:tcBorders>
              <w:top w:val="single" w:sz="4" w:color="D9D9D9"/>
              <w:left w:val="single" w:sz="4" w:color="D9D9D9"/>
              <w:bottom w:val="single" w:sz="4" w:color="D9D9D9"/>
              <w:right w:val="single" w:sz="4" w:color="D9D9D9"/>
            </w:tcBorders>
          </w:tcPr>
          <w:p>
            <w:pPr>
              <w:spacing w:after="0"/>
            </w:pPr>
            <w:r>
              <w:rPr>
                <w:sz w:val="16"/>
              </w:rPr>
              <w:t>Lokale bus/minivan of vooraf afgesproken transfer; 1–2 uur</w:t>
            </w:r>
          </w:p>
        </w:tc>
        <w:tc>
          <w:tcPr>
            <w:tcW w:type="dxa" w:w="3005"/>
            <w:vAlign w:val="center"/>
            <w:tcBorders>
              <w:top w:val="single" w:sz="4" w:color="D9D9D9"/>
              <w:left w:val="single" w:sz="4" w:color="D9D9D9"/>
              <w:bottom w:val="single" w:sz="4" w:color="D9D9D9"/>
              <w:right w:val="single" w:sz="4" w:color="D9D9D9"/>
            </w:tcBorders>
          </w:tcPr>
          <w:p>
            <w:pPr>
              <w:spacing w:after="0"/>
            </w:pPr>
            <w:r>
              <w:rPr>
                <w:sz w:val="16"/>
              </w:rPr>
              <w:t>100.000–400.000 ₫ (≈ €3,4–€13,7)</w:t>
            </w:r>
          </w:p>
        </w:tc>
      </w:tr>
      <w:tr>
        <w:trPr>
          <w:cantSplit/>
        </w:trPr>
        <w:tc>
          <w:tcPr>
            <w:tcW w:type="dxa" w:w="2381"/>
            <w:vAlign w:val="center"/>
            <w:tcBorders>
              <w:top w:val="single" w:sz="4" w:color="D9D9D9"/>
              <w:left w:val="single" w:sz="4" w:color="D9D9D9"/>
              <w:bottom w:val="single" w:sz="4" w:color="D9D9D9"/>
              <w:right w:val="single" w:sz="4" w:color="D9D9D9"/>
            </w:tcBorders>
            <w:shd w:fill="F2F6F8"/>
          </w:tcPr>
          <w:p>
            <w:pPr>
              <w:spacing w:after="0"/>
            </w:pPr>
            <w:r>
              <w:rPr>
                <w:sz w:val="16"/>
              </w:rPr>
              <w:t>4 nov · Sa Pa → Ninh Bình</w:t>
            </w:r>
          </w:p>
        </w:tc>
        <w:tc>
          <w:tcPr>
            <w:tcW w:type="dxa" w:w="4479"/>
            <w:vAlign w:val="center"/>
            <w:tcBorders>
              <w:top w:val="single" w:sz="4" w:color="D9D9D9"/>
              <w:left w:val="single" w:sz="4" w:color="D9D9D9"/>
              <w:bottom w:val="single" w:sz="4" w:color="D9D9D9"/>
              <w:right w:val="single" w:sz="4" w:color="D9D9D9"/>
            </w:tcBorders>
            <w:shd w:fill="F2F6F8"/>
          </w:tcPr>
          <w:p>
            <w:pPr>
              <w:spacing w:after="0"/>
            </w:pPr>
            <w:r>
              <w:rPr>
                <w:sz w:val="16"/>
              </w:rPr>
              <w:t>Rechtstreekse dagbus; 8–10 uur, met ophalen/afzetten 9–11 uur</w:t>
            </w:r>
          </w:p>
        </w:tc>
        <w:tc>
          <w:tcPr>
            <w:tcW w:type="dxa" w:w="3005"/>
            <w:vAlign w:val="center"/>
            <w:tcBorders>
              <w:top w:val="single" w:sz="4" w:color="D9D9D9"/>
              <w:left w:val="single" w:sz="4" w:color="D9D9D9"/>
              <w:bottom w:val="single" w:sz="4" w:color="D9D9D9"/>
              <w:right w:val="single" w:sz="4" w:color="D9D9D9"/>
            </w:tcBorders>
            <w:shd w:fill="F2F6F8"/>
          </w:tcPr>
          <w:p>
            <w:pPr>
              <w:spacing w:after="0"/>
            </w:pPr>
            <w:r>
              <w:rPr>
                <w:sz w:val="16"/>
              </w:rPr>
              <w:t>750.000–1.220.000 ₫ (≈ €25,6–€41,7)</w:t>
            </w:r>
          </w:p>
        </w:tc>
      </w:tr>
      <w:tr>
        <w:trPr>
          <w:cantSplit/>
        </w:trPr>
        <w:tc>
          <w:tcPr>
            <w:tcW w:type="dxa" w:w="2381"/>
            <w:vAlign w:val="center"/>
            <w:tcBorders>
              <w:top w:val="single" w:sz="4" w:color="D9D9D9"/>
              <w:left w:val="single" w:sz="4" w:color="D9D9D9"/>
              <w:bottom w:val="single" w:sz="4" w:color="D9D9D9"/>
              <w:right w:val="single" w:sz="4" w:color="D9D9D9"/>
            </w:tcBorders>
          </w:tcPr>
          <w:p>
            <w:pPr>
              <w:spacing w:after="0"/>
            </w:pPr>
            <w:r>
              <w:rPr>
                <w:sz w:val="16"/>
              </w:rPr>
              <w:t>8 nov · Ninh Bình → HAN → SGN</w:t>
            </w:r>
          </w:p>
        </w:tc>
        <w:tc>
          <w:tcPr>
            <w:tcW w:type="dxa" w:w="4479"/>
            <w:vAlign w:val="center"/>
            <w:tcBorders>
              <w:top w:val="single" w:sz="4" w:color="D9D9D9"/>
              <w:left w:val="single" w:sz="4" w:color="D9D9D9"/>
              <w:bottom w:val="single" w:sz="4" w:color="D9D9D9"/>
              <w:right w:val="single" w:sz="4" w:color="D9D9D9"/>
            </w:tcBorders>
          </w:tcPr>
          <w:p>
            <w:pPr>
              <w:spacing w:after="0"/>
            </w:pPr>
            <w:r>
              <w:rPr>
                <w:sz w:val="16"/>
              </w:rPr>
              <w:t>Minivan 2,5–4 uur, vlucht circa 2 uur, luchthavenstappen; 7–10 uur totaal</w:t>
            </w:r>
          </w:p>
        </w:tc>
        <w:tc>
          <w:tcPr>
            <w:tcW w:type="dxa" w:w="3005"/>
            <w:vAlign w:val="center"/>
            <w:tcBorders>
              <w:top w:val="single" w:sz="4" w:color="D9D9D9"/>
              <w:left w:val="single" w:sz="4" w:color="D9D9D9"/>
              <w:bottom w:val="single" w:sz="4" w:color="D9D9D9"/>
              <w:right w:val="single" w:sz="4" w:color="D9D9D9"/>
            </w:tcBorders>
          </w:tcPr>
          <w:p>
            <w:pPr>
              <w:spacing w:after="0"/>
            </w:pPr>
            <w:r>
              <w:rPr>
                <w:sz w:val="16"/>
              </w:rPr>
              <w:t>600.000–900.000 ₫ (≈ €20,5–€30,8) transfer plus 2–5 miljoen ₫ (≈ €68–€171) voor vlucht</w:t>
            </w:r>
          </w:p>
        </w:tc>
      </w:tr>
      <w:tr>
        <w:trPr>
          <w:cantSplit/>
        </w:trPr>
        <w:tc>
          <w:tcPr>
            <w:tcW w:type="dxa" w:w="2381"/>
            <w:vAlign w:val="center"/>
            <w:tcBorders>
              <w:top w:val="single" w:sz="4" w:color="D9D9D9"/>
              <w:left w:val="single" w:sz="4" w:color="D9D9D9"/>
              <w:bottom w:val="single" w:sz="4" w:color="D9D9D9"/>
              <w:right w:val="single" w:sz="4" w:color="D9D9D9"/>
            </w:tcBorders>
            <w:shd w:fill="F2F6F8"/>
          </w:tcPr>
          <w:p>
            <w:pPr>
              <w:spacing w:after="0"/>
            </w:pPr>
            <w:r>
              <w:rPr>
                <w:sz w:val="16"/>
              </w:rPr>
              <w:t>10 nov · HCMC → Green Hope</w:t>
            </w:r>
          </w:p>
        </w:tc>
        <w:tc>
          <w:tcPr>
            <w:tcW w:type="dxa" w:w="4479"/>
            <w:vAlign w:val="center"/>
            <w:tcBorders>
              <w:top w:val="single" w:sz="4" w:color="D9D9D9"/>
              <w:left w:val="single" w:sz="4" w:color="D9D9D9"/>
              <w:bottom w:val="single" w:sz="4" w:color="D9D9D9"/>
              <w:right w:val="single" w:sz="4" w:color="D9D9D9"/>
            </w:tcBorders>
            <w:shd w:fill="F2F6F8"/>
          </w:tcPr>
          <w:p>
            <w:pPr>
              <w:spacing w:after="0"/>
            </w:pPr>
            <w:r>
              <w:rPr>
                <w:sz w:val="16"/>
              </w:rPr>
              <w:t>Bus naar Nam Cát Tiên, daarna korte lokale transfer; 4,5–6 uur</w:t>
            </w:r>
          </w:p>
        </w:tc>
        <w:tc>
          <w:tcPr>
            <w:tcW w:type="dxa" w:w="3005"/>
            <w:vAlign w:val="center"/>
            <w:tcBorders>
              <w:top w:val="single" w:sz="4" w:color="D9D9D9"/>
              <w:left w:val="single" w:sz="4" w:color="D9D9D9"/>
              <w:bottom w:val="single" w:sz="4" w:color="D9D9D9"/>
              <w:right w:val="single" w:sz="4" w:color="D9D9D9"/>
            </w:tcBorders>
            <w:shd w:fill="F2F6F8"/>
          </w:tcPr>
          <w:p>
            <w:pPr>
              <w:spacing w:after="0"/>
            </w:pPr>
            <w:r>
              <w:rPr>
                <w:sz w:val="16"/>
              </w:rPr>
              <w:t>300.000–600.000 ₫ (≈ €10,3–€20,5)</w:t>
            </w:r>
          </w:p>
        </w:tc>
      </w:tr>
      <w:tr>
        <w:trPr>
          <w:cantSplit/>
        </w:trPr>
        <w:tc>
          <w:tcPr>
            <w:tcW w:type="dxa" w:w="2381"/>
            <w:vAlign w:val="center"/>
            <w:tcBorders>
              <w:top w:val="single" w:sz="4" w:color="D9D9D9"/>
              <w:left w:val="single" w:sz="4" w:color="D9D9D9"/>
              <w:bottom w:val="single" w:sz="4" w:color="D9D9D9"/>
              <w:right w:val="single" w:sz="4" w:color="D9D9D9"/>
            </w:tcBorders>
          </w:tcPr>
          <w:p>
            <w:pPr>
              <w:spacing w:after="0"/>
            </w:pPr>
            <w:r>
              <w:rPr>
                <w:sz w:val="16"/>
              </w:rPr>
              <w:t>14 nov · Green Hope → HCMC</w:t>
            </w:r>
          </w:p>
        </w:tc>
        <w:tc>
          <w:tcPr>
            <w:tcW w:type="dxa" w:w="4479"/>
            <w:vAlign w:val="center"/>
            <w:tcBorders>
              <w:top w:val="single" w:sz="4" w:color="D9D9D9"/>
              <w:left w:val="single" w:sz="4" w:color="D9D9D9"/>
              <w:bottom w:val="single" w:sz="4" w:color="D9D9D9"/>
              <w:right w:val="single" w:sz="4" w:color="D9D9D9"/>
            </w:tcBorders>
          </w:tcPr>
          <w:p>
            <w:pPr>
              <w:spacing w:after="0"/>
            </w:pPr>
            <w:r>
              <w:rPr>
                <w:sz w:val="16"/>
              </w:rPr>
              <w:t>Lokale bus/shuttle; 4,5–6 uur</w:t>
            </w:r>
          </w:p>
        </w:tc>
        <w:tc>
          <w:tcPr>
            <w:tcW w:type="dxa" w:w="3005"/>
            <w:vAlign w:val="center"/>
            <w:tcBorders>
              <w:top w:val="single" w:sz="4" w:color="D9D9D9"/>
              <w:left w:val="single" w:sz="4" w:color="D9D9D9"/>
              <w:bottom w:val="single" w:sz="4" w:color="D9D9D9"/>
              <w:right w:val="single" w:sz="4" w:color="D9D9D9"/>
            </w:tcBorders>
          </w:tcPr>
          <w:p>
            <w:pPr>
              <w:spacing w:after="0"/>
            </w:pPr>
            <w:r>
              <w:rPr>
                <w:sz w:val="16"/>
              </w:rPr>
              <w:t>300.000–600.000 ₫ (≈ €10,3–€20,5)</w:t>
            </w:r>
          </w:p>
        </w:tc>
      </w:tr>
      <w:tr>
        <w:trPr>
          <w:cantSplit/>
        </w:trPr>
        <w:tc>
          <w:tcPr>
            <w:tcW w:type="dxa" w:w="2381"/>
            <w:vAlign w:val="center"/>
            <w:tcBorders>
              <w:top w:val="single" w:sz="4" w:color="D9D9D9"/>
              <w:left w:val="single" w:sz="4" w:color="D9D9D9"/>
              <w:bottom w:val="single" w:sz="4" w:color="D9D9D9"/>
              <w:right w:val="single" w:sz="4" w:color="D9D9D9"/>
            </w:tcBorders>
            <w:shd w:fill="F2F6F8"/>
          </w:tcPr>
          <w:p>
            <w:pPr>
              <w:spacing w:after="0"/>
            </w:pPr>
            <w:r>
              <w:rPr>
                <w:sz w:val="16"/>
              </w:rPr>
              <w:t>15 nov · SGN → HAN → hotel</w:t>
            </w:r>
          </w:p>
        </w:tc>
        <w:tc>
          <w:tcPr>
            <w:tcW w:type="dxa" w:w="4479"/>
            <w:vAlign w:val="center"/>
            <w:tcBorders>
              <w:top w:val="single" w:sz="4" w:color="D9D9D9"/>
              <w:left w:val="single" w:sz="4" w:color="D9D9D9"/>
              <w:bottom w:val="single" w:sz="4" w:color="D9D9D9"/>
              <w:right w:val="single" w:sz="4" w:color="D9D9D9"/>
            </w:tcBorders>
            <w:shd w:fill="F2F6F8"/>
          </w:tcPr>
          <w:p>
            <w:pPr>
              <w:spacing w:after="0"/>
            </w:pPr>
            <w:r>
              <w:rPr>
                <w:sz w:val="16"/>
              </w:rPr>
              <w:t>Vlucht circa 2 uur; deur tot deur 5–7 uur</w:t>
            </w:r>
          </w:p>
        </w:tc>
        <w:tc>
          <w:tcPr>
            <w:tcW w:type="dxa" w:w="3005"/>
            <w:vAlign w:val="center"/>
            <w:tcBorders>
              <w:top w:val="single" w:sz="4" w:color="D9D9D9"/>
              <w:left w:val="single" w:sz="4" w:color="D9D9D9"/>
              <w:bottom w:val="single" w:sz="4" w:color="D9D9D9"/>
              <w:right w:val="single" w:sz="4" w:color="D9D9D9"/>
            </w:tcBorders>
            <w:shd w:fill="F2F6F8"/>
          </w:tcPr>
          <w:p>
            <w:pPr>
              <w:spacing w:after="0"/>
            </w:pPr>
            <w:r>
              <w:rPr>
                <w:sz w:val="16"/>
              </w:rPr>
              <w:t>2–5 miljoen ₫ (≈ €68–€171) voor vlucht plus stadstransfer</w:t>
            </w:r>
          </w:p>
        </w:tc>
      </w:tr>
    </w:tbl>
    <w:p>
      <w:pPr>
        <w:spacing w:after="0"/>
      </w:pPr>
    </w:p>
    <w:p>
      <w:r>
        <w:t>Vliegticketprijzen zijn een werkbudget voor twee mét beoogde ruimbagage, geen live boekbare offerte voor de voorlopige dagen. Neem vóór boeken beide reizigers, bagage, stoelkeuze en betaaltoeslagen mee in de eindprijs.</w:t>
      </w:r>
    </w:p>
    <w:p>
      <w:pPr>
        <w:pStyle w:val="Source"/>
      </w:pPr>
      <w:r>
        <w:t xml:space="preserve">Bronnen en prijscontrole: </w:t>
      </w:r>
      <w:hyperlink r:id="rId12">
        <w:r>
          <w:rPr>
            <w:color w:val="155D79"/>
            <w:u w:val="single"/>
          </w:rPr>
          <w:t>Vietnam Railways tarieven</w:t>
        </w:r>
      </w:hyperlink>
      <w:r>
        <w:t xml:space="preserve">  ·  </w:t>
      </w:r>
      <w:hyperlink r:id="rId13">
        <w:r>
          <w:rPr>
            <w:color w:val="155D79"/>
            <w:u w:val="single"/>
          </w:rPr>
          <w:t>Vexere Sa Pa naar Ninh Bình</w:t>
        </w:r>
      </w:hyperlink>
      <w:r>
        <w:t xml:space="preserve">  ·  </w:t>
      </w:r>
      <w:hyperlink r:id="rId14">
        <w:r>
          <w:rPr>
            <w:color w:val="155D79"/>
            <w:u w:val="single"/>
          </w:rPr>
          <w:t>Ninh Bình naar luchthaven</w:t>
        </w:r>
      </w:hyperlink>
      <w:r>
        <w:t xml:space="preserve">  ·  </w:t>
      </w:r>
      <w:hyperlink r:id="rId15">
        <w:r>
          <w:rPr>
            <w:color w:val="155D79"/>
            <w:u w:val="single"/>
          </w:rPr>
          <w:t>Green Hope vervoer</w:t>
        </w:r>
      </w:hyperlink>
      <w:r>
        <w:t xml:space="preserve">  ·  </w:t>
      </w:r>
      <w:hyperlink r:id="rId16">
        <w:r>
          <w:rPr>
            <w:color w:val="155D79"/>
            <w:u w:val="single"/>
          </w:rPr>
          <w:t>Vietnam Airlines</w:t>
        </w:r>
      </w:hyperlink>
      <w:r>
        <w:t xml:space="preserve">  ·  </w:t>
      </w:r>
      <w:hyperlink r:id="rId17">
        <w:r>
          <w:rPr>
            <w:color w:val="155D79"/>
            <w:u w:val="single"/>
          </w:rPr>
          <w:t>Vietjet</w:t>
        </w:r>
      </w:hyperlink>
    </w:p>
    <w:p>
      <w:r>
        <w:br w:type="page"/>
      </w:r>
    </w:p>
    <w:p>
      <w:pPr>
        <w:pStyle w:val="Heading2"/>
      </w:pPr>
      <w:r>
        <w:t>De ene nachttrein die echt iets toevoegt</w:t>
      </w:r>
    </w:p>
    <w:p>
      <w:r>
        <w:t>Hanoi–Lào Cai is hier vooral de ervaring van samen in een coupé slapen. Je rijdt grotendeels in het donker; koop deze rit niet voor panorama’s. Vanuit Lào Cai gaat nog een wegtransfer naar Sa Pa. Voor jullie tempo is een tweede lange nachttrein terug naar Hanoi niet nodig.</w:t>
      </w:r>
    </w:p>
    <w:p>
      <w:r>
        <w:t>VIP is geen vaste spoorwegklasse. Chapa verkoopt zijn VIP-cabine met opklapbare bovenbedden zowel per slaapplaats als als hele coupé. Alleen bij een expliciete reservering van de volledige cabine hebben jullie die privé. Chapa Suite Twin is een aparte, echte tweebedscoupé. Controleer daarom de naam van het product, het aantal reizigers en de boekingseenheid vóór betalen.</w:t>
      </w:r>
    </w:p>
    <w:tbl>
      <w:tblPr>
        <w:tblW w:type="dxa" w:w="9865"/>
        <w:tblLayout w:type="fixed"/>
        <w:tblLook w:firstColumn="1" w:firstRow="1" w:lastColumn="0" w:lastRow="0" w:noHBand="0" w:noVBand="1" w:val="04A0"/>
      </w:tblPr>
      <w:tblGrid>
        <w:gridCol w:w="1984"/>
        <w:gridCol w:w="7880"/>
      </w:tblGrid>
      <w:tr>
        <w:trPr>
          <w:tblHeader/>
          <w:cantSplit/>
        </w:trPr>
        <w:tc>
          <w:tcPr>
            <w:tcW w:type="dxa" w:w="1984"/>
            <w:shd w:fill="173A52"/>
            <w:tcBorders>
              <w:top w:val="single" w:sz="4" w:color="D9D9D9"/>
              <w:left w:val="single" w:sz="4" w:color="D9D9D9"/>
              <w:bottom w:val="single" w:sz="4" w:color="D9D9D9"/>
              <w:right w:val="single" w:sz="4" w:color="D9D9D9"/>
            </w:tcBorders>
          </w:tcPr>
          <w:p>
            <w:r>
              <w:rPr>
                <w:b/>
                <w:color w:val="FFFFFF"/>
                <w:sz w:val="16"/>
              </w:rPr>
              <w:t>Vraag</w:t>
            </w:r>
          </w:p>
        </w:tc>
        <w:tc>
          <w:tcPr>
            <w:tcW w:type="dxa" w:w="7880"/>
            <w:shd w:fill="173A52"/>
            <w:tcBorders>
              <w:top w:val="single" w:sz="4" w:color="D9D9D9"/>
              <w:left w:val="single" w:sz="4" w:color="D9D9D9"/>
              <w:bottom w:val="single" w:sz="4" w:color="D9D9D9"/>
              <w:right w:val="single" w:sz="4" w:color="D9D9D9"/>
            </w:tcBorders>
          </w:tcPr>
          <w:p>
            <w:r>
              <w:rPr>
                <w:b/>
                <w:color w:val="FFFFFF"/>
                <w:sz w:val="16"/>
              </w:rPr>
              <w:t>Wat jullie bij Chapa VIP kunnen verwachten</w:t>
            </w:r>
          </w:p>
        </w:tc>
      </w:tr>
      <w:tr>
        <w:trPr>
          <w:cantSplit/>
        </w:trPr>
        <w:tc>
          <w:tcPr>
            <w:tcW w:type="dxa" w:w="1984"/>
            <w:vAlign w:val="center"/>
            <w:tcBorders>
              <w:top w:val="single" w:sz="4" w:color="D9D9D9"/>
              <w:left w:val="single" w:sz="4" w:color="D9D9D9"/>
              <w:bottom w:val="single" w:sz="4" w:color="D9D9D9"/>
              <w:right w:val="single" w:sz="4" w:color="D9D9D9"/>
            </w:tcBorders>
          </w:tcPr>
          <w:p>
            <w:pPr>
              <w:spacing w:after="0"/>
            </w:pPr>
            <w:r>
              <w:rPr>
                <w:sz w:val="16"/>
              </w:rPr>
              <w:t>Slapen en ruimte</w:t>
            </w:r>
          </w:p>
        </w:tc>
        <w:tc>
          <w:tcPr>
            <w:tcW w:type="dxa" w:w="7880"/>
            <w:vAlign w:val="center"/>
            <w:tcBorders>
              <w:top w:val="single" w:sz="4" w:color="D9D9D9"/>
              <w:left w:val="single" w:sz="4" w:color="D9D9D9"/>
              <w:bottom w:val="single" w:sz="4" w:color="D9D9D9"/>
              <w:right w:val="single" w:sz="4" w:color="D9D9D9"/>
            </w:tcBorders>
          </w:tcPr>
          <w:p>
            <w:pPr>
              <w:spacing w:after="0"/>
            </w:pPr>
            <w:r>
              <w:rPr>
                <w:sz w:val="16"/>
              </w:rPr>
              <w:t>Circa 4 m²; bedden van 70 × 185 cm; de bovenbedden kunnen wegklappen. Beddengoed, kussens, dekens en leeslampjes. De officiële specificatie noemt tegelijk vier opklapbare bedden en maximaal twee volwassenen: laat jullie indeling bevestigen.</w:t>
            </w:r>
          </w:p>
        </w:tc>
      </w:tr>
      <w:tr>
        <w:trPr>
          <w:cantSplit/>
        </w:trPr>
        <w:tc>
          <w:tcPr>
            <w:tcW w:type="dxa" w:w="1984"/>
            <w:vAlign w:val="center"/>
            <w:tcBorders>
              <w:top w:val="single" w:sz="4" w:color="D9D9D9"/>
              <w:left w:val="single" w:sz="4" w:color="D9D9D9"/>
              <w:bottom w:val="single" w:sz="4" w:color="D9D9D9"/>
              <w:right w:val="single" w:sz="4" w:color="D9D9D9"/>
            </w:tcBorders>
            <w:shd w:fill="F2F6F8"/>
          </w:tcPr>
          <w:p>
            <w:pPr>
              <w:spacing w:after="0"/>
            </w:pPr>
            <w:r>
              <w:rPr>
                <w:sz w:val="16"/>
              </w:rPr>
              <w:t>In de coupé</w:t>
            </w:r>
          </w:p>
        </w:tc>
        <w:tc>
          <w:tcPr>
            <w:tcW w:type="dxa" w:w="7880"/>
            <w:vAlign w:val="center"/>
            <w:tcBorders>
              <w:top w:val="single" w:sz="4" w:color="D9D9D9"/>
              <w:left w:val="single" w:sz="4" w:color="D9D9D9"/>
              <w:bottom w:val="single" w:sz="4" w:color="D9D9D9"/>
              <w:right w:val="single" w:sz="4" w:color="D9D9D9"/>
            </w:tcBorders>
            <w:shd w:fill="F2F6F8"/>
          </w:tcPr>
          <w:p>
            <w:pPr>
              <w:spacing w:after="0"/>
            </w:pPr>
            <w:r>
              <w:rPr>
                <w:sz w:val="16"/>
              </w:rPr>
              <w:t>Afsluitbare deur, raam, airco, bagageruimte en 220V-stopcontact. Wi-Fi wordt aangeboden maar kan onderweg wegvallen. Drankjes, water en kleine snacks worden genoemd; geen volwaardige maaltijd.</w:t>
            </w:r>
          </w:p>
        </w:tc>
      </w:tr>
      <w:tr>
        <w:trPr>
          <w:cantSplit/>
        </w:trPr>
        <w:tc>
          <w:tcPr>
            <w:tcW w:type="dxa" w:w="1984"/>
            <w:vAlign w:val="center"/>
            <w:tcBorders>
              <w:top w:val="single" w:sz="4" w:color="D9D9D9"/>
              <w:left w:val="single" w:sz="4" w:color="D9D9D9"/>
              <w:bottom w:val="single" w:sz="4" w:color="D9D9D9"/>
              <w:right w:val="single" w:sz="4" w:color="D9D9D9"/>
            </w:tcBorders>
          </w:tcPr>
          <w:p>
            <w:pPr>
              <w:spacing w:after="0"/>
            </w:pPr>
            <w:r>
              <w:rPr>
                <w:sz w:val="16"/>
              </w:rPr>
              <w:t>Sanitair</w:t>
            </w:r>
          </w:p>
        </w:tc>
        <w:tc>
          <w:tcPr>
            <w:tcW w:type="dxa" w:w="7880"/>
            <w:vAlign w:val="center"/>
            <w:tcBorders>
              <w:top w:val="single" w:sz="4" w:color="D9D9D9"/>
              <w:left w:val="single" w:sz="4" w:color="D9D9D9"/>
              <w:bottom w:val="single" w:sz="4" w:color="D9D9D9"/>
              <w:right w:val="single" w:sz="4" w:color="D9D9D9"/>
            </w:tcBorders>
          </w:tcPr>
          <w:p>
            <w:pPr>
              <w:spacing w:after="0"/>
            </w:pPr>
            <w:r>
              <w:rPr>
                <w:sz w:val="16"/>
              </w:rPr>
              <w:t>Gedeelde toiletten en wastafels in de wagon; géén privébadkamer of douche in de coupé. Chapa noemt een douche in de VIP-lounge op station Lào Cai na aankomst.</w:t>
            </w:r>
          </w:p>
        </w:tc>
      </w:tr>
      <w:tr>
        <w:trPr>
          <w:cantSplit/>
        </w:trPr>
        <w:tc>
          <w:tcPr>
            <w:tcW w:type="dxa" w:w="1984"/>
            <w:vAlign w:val="center"/>
            <w:tcBorders>
              <w:top w:val="single" w:sz="4" w:color="D9D9D9"/>
              <w:left w:val="single" w:sz="4" w:color="D9D9D9"/>
              <w:bottom w:val="single" w:sz="4" w:color="D9D9D9"/>
              <w:right w:val="single" w:sz="4" w:color="D9D9D9"/>
            </w:tcBorders>
            <w:shd w:fill="F2F6F8"/>
          </w:tcPr>
          <w:p>
            <w:pPr>
              <w:spacing w:after="0"/>
            </w:pPr>
            <w:r>
              <w:rPr>
                <w:sz w:val="16"/>
              </w:rPr>
              <w:t>Praktisch</w:t>
            </w:r>
          </w:p>
        </w:tc>
        <w:tc>
          <w:tcPr>
            <w:tcW w:type="dxa" w:w="7880"/>
            <w:vAlign w:val="center"/>
            <w:tcBorders>
              <w:top w:val="single" w:sz="4" w:color="D9D9D9"/>
              <w:left w:val="single" w:sz="4" w:color="D9D9D9"/>
              <w:bottom w:val="single" w:sz="4" w:color="D9D9D9"/>
              <w:right w:val="single" w:sz="4" w:color="D9D9D9"/>
            </w:tcBorders>
            <w:shd w:fill="F2F6F8"/>
          </w:tcPr>
          <w:p>
            <w:pPr>
              <w:spacing w:after="0"/>
            </w:pPr>
            <w:r>
              <w:rPr>
                <w:sz w:val="16"/>
              </w:rPr>
              <w:t>Bagage zelf aan boord dragen, 45–60 minuten voor vertrek aanwezig zijn. Treingeluid en beweging blijven hoorbaar. Lào Cai–Sa Pa, ongeveer 35 km over de weg, is een aparte transfer en kan extra kosten.</w:t>
            </w:r>
          </w:p>
        </w:tc>
      </w:tr>
    </w:tbl>
    <w:p>
      <w:pPr>
        <w:spacing w:after="0"/>
      </w:pPr>
    </w:p>
    <w:p>
      <w:r>
        <w:t>Prijscontrole op 4 oktober 2026: een lokale verkoper adverteert Chapa VIP vanaf 1.800.000 ₫ (≈ €61,5) per cabine, maar dit is niet door Chapa zelf bevestigd en dus geen betrouwbare boekprijs voor 30 oktober. Dezelfde verkoper toont voor Oriental 2.500.000 ₫ (≈ €85,5) voor een privé gebruikte vierbedscoupé met opgeklapte bovenbedden en 2.900.000 ₫ (≈ €99,1) voor een echte tweebedscoupé, op weekdagen. VicSapa noemt op de eigen site 4.600.000 ₫ (≈ €157) voor VIP2 per hele cabine. VicSapa beschrijft de bedindeling op de eigen overzichts- en detailpagina verschillend; vraag dus ook daar bevestiging. De werkband in de tabel is bewust breed, geen live offerte voor jullie datum.</w:t>
      </w:r>
    </w:p>
    <w:p>
      <w:r>
        <w:t>Mijn keuze voor jullie: vergelijk eerst een echte tweebedscoupé met een volledig afgehuurde vierbedscoupé met opgeklapte bovenbedden. Neem de goedkopere alleen als de aanbieder schriftelijk bevestigt dat de prijs voor de héle afsluitbare coupé voor jullie twee is, met de gewenste bedindeling. Vraag ook naar trein- en wagonnummer, bedafmetingen, inbegrepen snacks en lounge, annuleringsregels en de prijs van de transfer naar Sa Pa. Een forumtip om alle vier bedden te kopen kan goedkoper zijn, maar is pas een deal als ook exclusief gebruik vaststaat.</w:t>
      </w:r>
    </w:p>
    <w:p>
      <w:r>
        <w:t>Goedkoopste vergelijkingsvolgorde: kijk eerst bij Vietnam Railways naar beschikbare tweebedsplaatsen; vergelijk vervolgens de privérijtuigen op hun eigen of lokale verkooppagina; betaal pas als de eindprijs, volledige coupébevestiging en inbegrepen diensten helder zijn. Het vervoer van Lào Cai naar Sa Pa zit niet vanzelf bij het treinkaartje.</w:t>
      </w:r>
    </w:p>
    <w:p>
      <w:pPr>
        <w:pStyle w:val="Source"/>
      </w:pPr>
      <w:r>
        <w:t xml:space="preserve">Bronnen en prijscontrole: </w:t>
      </w:r>
      <w:hyperlink r:id="rId12">
        <w:r>
          <w:rPr>
            <w:color w:val="155D79"/>
            <w:u w:val="single"/>
          </w:rPr>
          <w:t>Vietnam Railways tarieven</w:t>
        </w:r>
      </w:hyperlink>
      <w:r>
        <w:t xml:space="preserve">  ·  </w:t>
      </w:r>
      <w:hyperlink r:id="rId18">
        <w:r>
          <w:rPr>
            <w:color w:val="155D79"/>
            <w:u w:val="single"/>
          </w:rPr>
          <w:t>Vietnam Railways boeken</w:t>
        </w:r>
      </w:hyperlink>
      <w:r>
        <w:t xml:space="preserve">  ·  </w:t>
      </w:r>
      <w:hyperlink r:id="rId19">
        <w:r>
          <w:rPr>
            <w:color w:val="155D79"/>
            <w:u w:val="single"/>
          </w:rPr>
          <w:t>Chapa VIP cabine en voorzieningen</w:t>
        </w:r>
      </w:hyperlink>
      <w:r>
        <w:t xml:space="preserve">  ·  </w:t>
      </w:r>
      <w:hyperlink r:id="rId20">
        <w:r>
          <w:rPr>
            <w:color w:val="155D79"/>
            <w:u w:val="single"/>
          </w:rPr>
          <w:t>Chapa Suite Twin</w:t>
        </w:r>
      </w:hyperlink>
      <w:r>
        <w:t xml:space="preserve">  ·  </w:t>
      </w:r>
      <w:hyperlink r:id="rId21">
        <w:r>
          <w:rPr>
            <w:color w:val="155D79"/>
            <w:u w:val="single"/>
          </w:rPr>
          <w:t>Chapa praktische vragen</w:t>
        </w:r>
      </w:hyperlink>
      <w:r>
        <w:t xml:space="preserve">  ·  </w:t>
      </w:r>
      <w:hyperlink r:id="rId22">
        <w:r>
          <w:rPr>
            <w:color w:val="155D79"/>
            <w:u w:val="single"/>
          </w:rPr>
          <w:t>VicSapa eigen tarieven</w:t>
        </w:r>
      </w:hyperlink>
      <w:r>
        <w:t xml:space="preserve">  ·  </w:t>
      </w:r>
      <w:hyperlink r:id="rId23">
        <w:r>
          <w:rPr>
            <w:color w:val="155D79"/>
            <w:u w:val="single"/>
          </w:rPr>
          <w:t>Chapa cabineprijs via lokale verkoper</w:t>
        </w:r>
      </w:hyperlink>
      <w:r>
        <w:t xml:space="preserve">  ·  </w:t>
      </w:r>
      <w:hyperlink r:id="rId24">
        <w:r>
          <w:rPr>
            <w:color w:val="155D79"/>
            <w:u w:val="single"/>
          </w:rPr>
          <w:t>Lokale verkoper Oriental cabineprijzen</w:t>
        </w:r>
      </w:hyperlink>
      <w:r>
        <w:t xml:space="preserve">  ·  </w:t>
      </w:r>
      <w:hyperlink r:id="rId25">
        <w:r>
          <w:rPr>
            <w:color w:val="155D79"/>
            <w:u w:val="single"/>
          </w:rPr>
          <w:t>Reizigerservaring privécoupé</w:t>
        </w:r>
      </w:hyperlink>
    </w:p>
    <w:p>
      <w:pPr>
        <w:pStyle w:val="Heading2"/>
      </w:pPr>
      <w:r>
        <w:t>Trein of vliegtuig op het lange noord-zuidstuk</w:t>
      </w:r>
    </w:p>
    <w:p>
      <w:r>
        <w:t>Ninh Bình naar Ho Chi Minhstad per doorgaande trein neemt grofweg een etmaal of langer en vraagt nog lokaal vervoer aan beide kanten. Een vlucht vanuit Hanoi duurt ongeveer twee uur in de lucht, maar de complete verplaatsing blijft een reisdag. Voor jullie voorkeur - één treinervaring, verder niet eindeloos onderweg - is vliegen op 8 en 15 november de betere verdeling van tijd en geld. Een goedkope vliegreclame zonder ruimbagage is geen eerlijke vergelijking met een treinticket.</w:t>
      </w:r>
    </w:p>
    <w:p>
      <w:r>
        <w:t>Vietjet publiceert soms extreem lage basistarieven maar zegt expliciet dat ruimbagage ontbreekt. Vietnam Airlines toont eveneens wisselende tarieven. Vergelijk voor beide dezelfde vluchturen en dezelfde bagage; kies de laagste eindprijs die een comfortabele overstap toelaat. Laat minstens één nacht in Hanoi vóór de intercontinentale terugvlucht staan.</w:t>
      </w:r>
    </w:p>
    <w:p>
      <w:pPr>
        <w:pStyle w:val="Source"/>
      </w:pPr>
      <w:r>
        <w:t xml:space="preserve">Bronnen en prijscontrole: </w:t>
      </w:r>
      <w:hyperlink r:id="rId17">
        <w:r>
          <w:rPr>
            <w:color w:val="155D79"/>
            <w:u w:val="single"/>
          </w:rPr>
          <w:t>Vietjet</w:t>
        </w:r>
      </w:hyperlink>
      <w:r>
        <w:t xml:space="preserve">  ·  </w:t>
      </w:r>
      <w:hyperlink r:id="rId16">
        <w:r>
          <w:rPr>
            <w:color w:val="155D79"/>
            <w:u w:val="single"/>
          </w:rPr>
          <w:t>Vietnam Airlines</w:t>
        </w:r>
      </w:hyperlink>
    </w:p>
    <w:p>
      <w:r>
        <w:br w:type="page"/>
      </w:r>
    </w:p>
    <w:p>
      <w:bookmarkStart w:id="4" w:name="booking_legs"/>
      <w:pPr>
        <w:pStyle w:val="Heading1"/>
      </w:pPr>
      <w:r>
        <w:t>Boeken per traject</w:t>
      </w:r>
      <w:bookmarkEnd w:id="4"/>
    </w:p>
    <w:p>
      <w:r>
        <w:t>Gebruik de richtprijzen op de vorige pagina als werkbudget, niet als boekbare aanbiedingen. De volgorde hieronder voorkomt dat een goedkoop ticket duur wordt door een verkeerd eindpunt, extra koffer of tweede transfer.</w:t>
      </w:r>
    </w:p>
    <w:tbl>
      <w:tblPr>
        <w:tblW w:type="dxa" w:w="9865"/>
        <w:tblLayout w:type="fixed"/>
        <w:tblLook w:firstColumn="1" w:firstRow="1" w:lastColumn="0" w:lastRow="0" w:noHBand="0" w:noVBand="1" w:val="04A0"/>
      </w:tblPr>
      <w:tblGrid>
        <w:gridCol w:w="1814"/>
        <w:gridCol w:w="4082"/>
        <w:gridCol w:w="3969"/>
      </w:tblGrid>
      <w:tr>
        <w:trPr>
          <w:tblHeader/>
          <w:cantSplit/>
        </w:trPr>
        <w:tc>
          <w:tcPr>
            <w:tcW w:type="dxa" w:w="1814"/>
            <w:shd w:fill="173A52"/>
            <w:tcBorders>
              <w:top w:val="single" w:sz="4" w:color="D9D9D9"/>
              <w:left w:val="single" w:sz="4" w:color="D9D9D9"/>
              <w:bottom w:val="single" w:sz="4" w:color="D9D9D9"/>
              <w:right w:val="single" w:sz="4" w:color="D9D9D9"/>
            </w:tcBorders>
          </w:tcPr>
          <w:p>
            <w:r>
              <w:rPr>
                <w:b/>
                <w:color w:val="FFFFFF"/>
                <w:sz w:val="16"/>
              </w:rPr>
              <w:t>Traject</w:t>
            </w:r>
          </w:p>
        </w:tc>
        <w:tc>
          <w:tcPr>
            <w:tcW w:type="dxa" w:w="4082"/>
            <w:shd w:fill="173A52"/>
            <w:tcBorders>
              <w:top w:val="single" w:sz="4" w:color="D9D9D9"/>
              <w:left w:val="single" w:sz="4" w:color="D9D9D9"/>
              <w:bottom w:val="single" w:sz="4" w:color="D9D9D9"/>
              <w:right w:val="single" w:sz="4" w:color="D9D9D9"/>
            </w:tcBorders>
          </w:tcPr>
          <w:p>
            <w:r>
              <w:rPr>
                <w:b/>
                <w:color w:val="FFFFFF"/>
                <w:sz w:val="16"/>
              </w:rPr>
              <w:t>Goedkoopste betrouwbare start</w:t>
            </w:r>
          </w:p>
        </w:tc>
        <w:tc>
          <w:tcPr>
            <w:tcW w:type="dxa" w:w="3969"/>
            <w:shd w:fill="173A52"/>
            <w:tcBorders>
              <w:top w:val="single" w:sz="4" w:color="D9D9D9"/>
              <w:left w:val="single" w:sz="4" w:color="D9D9D9"/>
              <w:bottom w:val="single" w:sz="4" w:color="D9D9D9"/>
              <w:right w:val="single" w:sz="4" w:color="D9D9D9"/>
            </w:tcBorders>
          </w:tcPr>
          <w:p>
            <w:r>
              <w:rPr>
                <w:b/>
                <w:color w:val="FFFFFF"/>
                <w:sz w:val="16"/>
              </w:rPr>
              <w:t>Bagage en verborgen kosten</w:t>
            </w:r>
          </w:p>
        </w:tc>
      </w:tr>
      <w:tr>
        <w:trPr>
          <w:cantSplit/>
        </w:trPr>
        <w:tc>
          <w:tcPr>
            <w:tcW w:type="dxa" w:w="1814"/>
            <w:vAlign w:val="center"/>
            <w:tcBorders>
              <w:top w:val="single" w:sz="4" w:color="D9D9D9"/>
              <w:left w:val="single" w:sz="4" w:color="D9D9D9"/>
              <w:bottom w:val="single" w:sz="4" w:color="D9D9D9"/>
              <w:right w:val="single" w:sz="4" w:color="D9D9D9"/>
            </w:tcBorders>
          </w:tcPr>
          <w:p>
            <w:pPr>
              <w:spacing w:after="0"/>
            </w:pPr>
            <w:r>
              <w:rPr>
                <w:sz w:val="16"/>
              </w:rPr>
              <w:t>HAN → Hanoi</w:t>
            </w:r>
          </w:p>
        </w:tc>
        <w:tc>
          <w:tcPr>
            <w:tcW w:type="dxa" w:w="4082"/>
            <w:vAlign w:val="center"/>
            <w:tcBorders>
              <w:top w:val="single" w:sz="4" w:color="D9D9D9"/>
              <w:left w:val="single" w:sz="4" w:color="D9D9D9"/>
              <w:bottom w:val="single" w:sz="4" w:color="D9D9D9"/>
              <w:right w:val="single" w:sz="4" w:color="D9D9D9"/>
            </w:tcBorders>
          </w:tcPr>
          <w:p>
            <w:pPr>
              <w:spacing w:after="0"/>
            </w:pPr>
            <w:r>
              <w:rPr>
                <w:sz w:val="16"/>
              </w:rPr>
              <w:t>Vergelijk luchthavenbus met de getoonde totaalprijs van Grab, Be of Xanh SM; betaal alleen een rit die in de app staat.</w:t>
            </w:r>
          </w:p>
        </w:tc>
        <w:tc>
          <w:tcPr>
            <w:tcW w:type="dxa" w:w="3969"/>
            <w:vAlign w:val="center"/>
            <w:tcBorders>
              <w:top w:val="single" w:sz="4" w:color="D9D9D9"/>
              <w:left w:val="single" w:sz="4" w:color="D9D9D9"/>
              <w:bottom w:val="single" w:sz="4" w:color="D9D9D9"/>
              <w:right w:val="single" w:sz="4" w:color="D9D9D9"/>
            </w:tcBorders>
          </w:tcPr>
          <w:p>
            <w:pPr>
              <w:spacing w:after="0"/>
            </w:pPr>
            <w:r>
              <w:rPr>
                <w:sz w:val="16"/>
              </w:rPr>
              <w:t>Bus: ruimte voor koffer controleren. Taxi: buitenlandkaarttoeslag en tol/parkeren in eindprijs zien.</w:t>
            </w:r>
          </w:p>
        </w:tc>
      </w:tr>
      <w:tr>
        <w:trPr>
          <w:cantSplit/>
        </w:trPr>
        <w:tc>
          <w:tcPr>
            <w:tcW w:type="dxa" w:w="1814"/>
            <w:vAlign w:val="center"/>
            <w:tcBorders>
              <w:top w:val="single" w:sz="4" w:color="D9D9D9"/>
              <w:left w:val="single" w:sz="4" w:color="D9D9D9"/>
              <w:bottom w:val="single" w:sz="4" w:color="D9D9D9"/>
              <w:right w:val="single" w:sz="4" w:color="D9D9D9"/>
            </w:tcBorders>
            <w:shd w:fill="F2F6F8"/>
          </w:tcPr>
          <w:p>
            <w:pPr>
              <w:spacing w:after="0"/>
            </w:pPr>
            <w:r>
              <w:rPr>
                <w:sz w:val="16"/>
              </w:rPr>
              <w:t>Hanoi → Lào Cai</w:t>
            </w:r>
          </w:p>
        </w:tc>
        <w:tc>
          <w:tcPr>
            <w:tcW w:type="dxa" w:w="4082"/>
            <w:vAlign w:val="center"/>
            <w:tcBorders>
              <w:top w:val="single" w:sz="4" w:color="D9D9D9"/>
              <w:left w:val="single" w:sz="4" w:color="D9D9D9"/>
              <w:bottom w:val="single" w:sz="4" w:color="D9D9D9"/>
              <w:right w:val="single" w:sz="4" w:color="D9D9D9"/>
            </w:tcBorders>
            <w:shd w:fill="F2F6F8"/>
          </w:tcPr>
          <w:p>
            <w:pPr>
              <w:spacing w:after="0"/>
            </w:pPr>
            <w:r>
              <w:rPr>
                <w:sz w:val="16"/>
              </w:rPr>
              <w:t>Eerst dsvn.vn voor een tweebedscoupé; vergelijk dezelfde trein en wagon met de eigen of lokale site van de privéaanbieder.</w:t>
            </w:r>
          </w:p>
        </w:tc>
        <w:tc>
          <w:tcPr>
            <w:tcW w:type="dxa" w:w="3969"/>
            <w:vAlign w:val="center"/>
            <w:tcBorders>
              <w:top w:val="single" w:sz="4" w:color="D9D9D9"/>
              <w:left w:val="single" w:sz="4" w:color="D9D9D9"/>
              <w:bottom w:val="single" w:sz="4" w:color="D9D9D9"/>
              <w:right w:val="single" w:sz="4" w:color="D9D9D9"/>
            </w:tcBorders>
            <w:shd w:fill="F2F6F8"/>
          </w:tcPr>
          <w:p>
            <w:pPr>
              <w:spacing w:after="0"/>
            </w:pPr>
            <w:r>
              <w:rPr>
                <w:sz w:val="16"/>
              </w:rPr>
              <w:t>Prijs per bed of per hele coupé? Twee tickets en exclusief gebruik schriftelijk bevestigen. Check bagageplaats en stationstransfer.</w:t>
            </w:r>
          </w:p>
        </w:tc>
      </w:tr>
      <w:tr>
        <w:trPr>
          <w:cantSplit/>
        </w:trPr>
        <w:tc>
          <w:tcPr>
            <w:tcW w:type="dxa" w:w="1814"/>
            <w:vAlign w:val="center"/>
            <w:tcBorders>
              <w:top w:val="single" w:sz="4" w:color="D9D9D9"/>
              <w:left w:val="single" w:sz="4" w:color="D9D9D9"/>
              <w:bottom w:val="single" w:sz="4" w:color="D9D9D9"/>
              <w:right w:val="single" w:sz="4" w:color="D9D9D9"/>
            </w:tcBorders>
          </w:tcPr>
          <w:p>
            <w:pPr>
              <w:spacing w:after="0"/>
            </w:pPr>
            <w:r>
              <w:rPr>
                <w:sz w:val="16"/>
              </w:rPr>
              <w:t>Lào Cai → Sa Pa</w:t>
            </w:r>
          </w:p>
        </w:tc>
        <w:tc>
          <w:tcPr>
            <w:tcW w:type="dxa" w:w="4082"/>
            <w:vAlign w:val="center"/>
            <w:tcBorders>
              <w:top w:val="single" w:sz="4" w:color="D9D9D9"/>
              <w:left w:val="single" w:sz="4" w:color="D9D9D9"/>
              <w:bottom w:val="single" w:sz="4" w:color="D9D9D9"/>
              <w:right w:val="single" w:sz="4" w:color="D9D9D9"/>
            </w:tcBorders>
          </w:tcPr>
          <w:p>
            <w:pPr>
              <w:spacing w:after="0"/>
            </w:pPr>
            <w:r>
              <w:rPr>
                <w:sz w:val="16"/>
              </w:rPr>
              <w:t>Lokale bus of gedeelde minivan bij het station vergelijken met het aanbod van de lodge.</w:t>
            </w:r>
          </w:p>
        </w:tc>
        <w:tc>
          <w:tcPr>
            <w:tcW w:type="dxa" w:w="3969"/>
            <w:vAlign w:val="center"/>
            <w:tcBorders>
              <w:top w:val="single" w:sz="4" w:color="D9D9D9"/>
              <w:left w:val="single" w:sz="4" w:color="D9D9D9"/>
              <w:bottom w:val="single" w:sz="4" w:color="D9D9D9"/>
              <w:right w:val="single" w:sz="4" w:color="D9D9D9"/>
            </w:tcBorders>
          </w:tcPr>
          <w:p>
            <w:pPr>
              <w:spacing w:after="0"/>
            </w:pPr>
            <w:r>
              <w:rPr>
                <w:sz w:val="16"/>
              </w:rPr>
              <w:t>Vraag eindhalte en ruimte voor twee grote tassen; privétransfer alleen als het prijsverschil klein is.</w:t>
            </w:r>
          </w:p>
        </w:tc>
      </w:tr>
      <w:tr>
        <w:trPr>
          <w:cantSplit/>
        </w:trPr>
        <w:tc>
          <w:tcPr>
            <w:tcW w:type="dxa" w:w="1814"/>
            <w:vAlign w:val="center"/>
            <w:tcBorders>
              <w:top w:val="single" w:sz="4" w:color="D9D9D9"/>
              <w:left w:val="single" w:sz="4" w:color="D9D9D9"/>
              <w:bottom w:val="single" w:sz="4" w:color="D9D9D9"/>
              <w:right w:val="single" w:sz="4" w:color="D9D9D9"/>
            </w:tcBorders>
            <w:shd w:fill="F2F6F8"/>
          </w:tcPr>
          <w:p>
            <w:pPr>
              <w:spacing w:after="0"/>
            </w:pPr>
            <w:r>
              <w:rPr>
                <w:sz w:val="16"/>
              </w:rPr>
              <w:t>Sa Pa → Ninh Bình</w:t>
            </w:r>
          </w:p>
        </w:tc>
        <w:tc>
          <w:tcPr>
            <w:tcW w:type="dxa" w:w="4082"/>
            <w:vAlign w:val="center"/>
            <w:tcBorders>
              <w:top w:val="single" w:sz="4" w:color="D9D9D9"/>
              <w:left w:val="single" w:sz="4" w:color="D9D9D9"/>
              <w:bottom w:val="single" w:sz="4" w:color="D9D9D9"/>
              <w:right w:val="single" w:sz="4" w:color="D9D9D9"/>
            </w:tcBorders>
            <w:shd w:fill="F2F6F8"/>
          </w:tcPr>
          <w:p>
            <w:pPr>
              <w:spacing w:after="0"/>
            </w:pPr>
            <w:r>
              <w:rPr>
                <w:sz w:val="16"/>
              </w:rPr>
              <w:t>Vexere voor tijden, voertuig en ophaalpunt; daarna dezelfde rit bij de busmaatschappij controleren.</w:t>
            </w:r>
          </w:p>
        </w:tc>
        <w:tc>
          <w:tcPr>
            <w:tcW w:type="dxa" w:w="3969"/>
            <w:vAlign w:val="center"/>
            <w:tcBorders>
              <w:top w:val="single" w:sz="4" w:color="D9D9D9"/>
              <w:left w:val="single" w:sz="4" w:color="D9D9D9"/>
              <w:bottom w:val="single" w:sz="4" w:color="D9D9D9"/>
              <w:right w:val="single" w:sz="4" w:color="D9D9D9"/>
            </w:tcBorders>
            <w:shd w:fill="F2F6F8"/>
          </w:tcPr>
          <w:p>
            <w:pPr>
              <w:spacing w:after="0"/>
            </w:pPr>
            <w:r>
              <w:rPr>
                <w:sz w:val="16"/>
              </w:rPr>
              <w:t>Check toegestane koffers, extra bagagetoeslag, echte afzetplek en of een lokale taxi nodig is.</w:t>
            </w:r>
          </w:p>
        </w:tc>
      </w:tr>
      <w:tr>
        <w:trPr>
          <w:cantSplit/>
        </w:trPr>
        <w:tc>
          <w:tcPr>
            <w:tcW w:type="dxa" w:w="1814"/>
            <w:vAlign w:val="center"/>
            <w:tcBorders>
              <w:top w:val="single" w:sz="4" w:color="D9D9D9"/>
              <w:left w:val="single" w:sz="4" w:color="D9D9D9"/>
              <w:bottom w:val="single" w:sz="4" w:color="D9D9D9"/>
              <w:right w:val="single" w:sz="4" w:color="D9D9D9"/>
            </w:tcBorders>
          </w:tcPr>
          <w:p>
            <w:pPr>
              <w:spacing w:after="0"/>
            </w:pPr>
            <w:r>
              <w:rPr>
                <w:sz w:val="16"/>
              </w:rPr>
              <w:t>Ninh Bình → HAN</w:t>
            </w:r>
          </w:p>
        </w:tc>
        <w:tc>
          <w:tcPr>
            <w:tcW w:type="dxa" w:w="4082"/>
            <w:vAlign w:val="center"/>
            <w:tcBorders>
              <w:top w:val="single" w:sz="4" w:color="D9D9D9"/>
              <w:left w:val="single" w:sz="4" w:color="D9D9D9"/>
              <w:bottom w:val="single" w:sz="4" w:color="D9D9D9"/>
              <w:right w:val="single" w:sz="4" w:color="D9D9D9"/>
            </w:tcBorders>
          </w:tcPr>
          <w:p>
            <w:pPr>
              <w:spacing w:after="0"/>
            </w:pPr>
            <w:r>
              <w:rPr>
                <w:sz w:val="16"/>
              </w:rPr>
              <w:t>Rechtstreekse luchthavenminivan met bevestigde aankomsttijd; reserveer ruime marge voor de vlucht.</w:t>
            </w:r>
          </w:p>
        </w:tc>
        <w:tc>
          <w:tcPr>
            <w:tcW w:type="dxa" w:w="3969"/>
            <w:vAlign w:val="center"/>
            <w:tcBorders>
              <w:top w:val="single" w:sz="4" w:color="D9D9D9"/>
              <w:left w:val="single" w:sz="4" w:color="D9D9D9"/>
              <w:bottom w:val="single" w:sz="4" w:color="D9D9D9"/>
              <w:right w:val="single" w:sz="4" w:color="D9D9D9"/>
            </w:tcBorders>
          </w:tcPr>
          <w:p>
            <w:pPr>
              <w:spacing w:after="0"/>
            </w:pPr>
            <w:r>
              <w:rPr>
                <w:sz w:val="16"/>
              </w:rPr>
              <w:t>Laat ophalen bij hotel en afzetten op de juiste terminal bevestigen; kofferregels vragen.</w:t>
            </w:r>
          </w:p>
        </w:tc>
      </w:tr>
      <w:tr>
        <w:trPr>
          <w:cantSplit/>
        </w:trPr>
        <w:tc>
          <w:tcPr>
            <w:tcW w:type="dxa" w:w="1814"/>
            <w:vAlign w:val="center"/>
            <w:tcBorders>
              <w:top w:val="single" w:sz="4" w:color="D9D9D9"/>
              <w:left w:val="single" w:sz="4" w:color="D9D9D9"/>
              <w:bottom w:val="single" w:sz="4" w:color="D9D9D9"/>
              <w:right w:val="single" w:sz="4" w:color="D9D9D9"/>
            </w:tcBorders>
            <w:shd w:fill="F2F6F8"/>
          </w:tcPr>
          <w:p>
            <w:pPr>
              <w:spacing w:after="0"/>
            </w:pPr>
            <w:r>
              <w:rPr>
                <w:sz w:val="16"/>
              </w:rPr>
              <w:t>HAN → SGN</w:t>
            </w:r>
          </w:p>
        </w:tc>
        <w:tc>
          <w:tcPr>
            <w:tcW w:type="dxa" w:w="4082"/>
            <w:vAlign w:val="center"/>
            <w:tcBorders>
              <w:top w:val="single" w:sz="4" w:color="D9D9D9"/>
              <w:left w:val="single" w:sz="4" w:color="D9D9D9"/>
              <w:bottom w:val="single" w:sz="4" w:color="D9D9D9"/>
              <w:right w:val="single" w:sz="4" w:color="D9D9D9"/>
            </w:tcBorders>
            <w:shd w:fill="F2F6F8"/>
          </w:tcPr>
          <w:p>
            <w:pPr>
              <w:spacing w:after="0"/>
            </w:pPr>
            <w:r>
              <w:rPr>
                <w:sz w:val="16"/>
              </w:rPr>
              <w:t>Zoek bij Vietnam Airlines en Vietjet zelf op dezelfde datum; vergelijk tot het laatste betaalscherm.</w:t>
            </w:r>
          </w:p>
        </w:tc>
        <w:tc>
          <w:tcPr>
            <w:tcW w:type="dxa" w:w="3969"/>
            <w:vAlign w:val="center"/>
            <w:tcBorders>
              <w:top w:val="single" w:sz="4" w:color="D9D9D9"/>
              <w:left w:val="single" w:sz="4" w:color="D9D9D9"/>
              <w:bottom w:val="single" w:sz="4" w:color="D9D9D9"/>
              <w:right w:val="single" w:sz="4" w:color="D9D9D9"/>
            </w:tcBorders>
            <w:shd w:fill="F2F6F8"/>
          </w:tcPr>
          <w:p>
            <w:pPr>
              <w:spacing w:after="0"/>
            </w:pPr>
            <w:r>
              <w:rPr>
                <w:sz w:val="16"/>
              </w:rPr>
              <w:t>Vietjet Eco heeft vaak geen ruimbagage. Vietnam Airlines noemt bij veel binnenlandse Economy-tarieven 1 × 23 kg; check de gekozen tariefcode.</w:t>
            </w:r>
          </w:p>
        </w:tc>
      </w:tr>
      <w:tr>
        <w:trPr>
          <w:cantSplit/>
        </w:trPr>
        <w:tc>
          <w:tcPr>
            <w:tcW w:type="dxa" w:w="1814"/>
            <w:vAlign w:val="center"/>
            <w:tcBorders>
              <w:top w:val="single" w:sz="4" w:color="D9D9D9"/>
              <w:left w:val="single" w:sz="4" w:color="D9D9D9"/>
              <w:bottom w:val="single" w:sz="4" w:color="D9D9D9"/>
              <w:right w:val="single" w:sz="4" w:color="D9D9D9"/>
            </w:tcBorders>
          </w:tcPr>
          <w:p>
            <w:pPr>
              <w:spacing w:after="0"/>
            </w:pPr>
            <w:r>
              <w:rPr>
                <w:sz w:val="16"/>
              </w:rPr>
              <w:t>HCMC ↔ Cát Tiên</w:t>
            </w:r>
          </w:p>
        </w:tc>
        <w:tc>
          <w:tcPr>
            <w:tcW w:type="dxa" w:w="4082"/>
            <w:vAlign w:val="center"/>
            <w:tcBorders>
              <w:top w:val="single" w:sz="4" w:color="D9D9D9"/>
              <w:left w:val="single" w:sz="4" w:color="D9D9D9"/>
              <w:bottom w:val="single" w:sz="4" w:color="D9D9D9"/>
              <w:right w:val="single" w:sz="4" w:color="D9D9D9"/>
            </w:tcBorders>
          </w:tcPr>
          <w:p>
            <w:pPr>
              <w:spacing w:after="0"/>
            </w:pPr>
            <w:r>
              <w:rPr>
                <w:sz w:val="16"/>
              </w:rPr>
              <w:t>Green Hope noemt een lokale bus rond 150.000 ₫ (≈ €5,13) per persoon enkele reis; laat opstapplaats en Nam Cát Tiên bevestigen.</w:t>
            </w:r>
          </w:p>
        </w:tc>
        <w:tc>
          <w:tcPr>
            <w:tcW w:type="dxa" w:w="3969"/>
            <w:vAlign w:val="center"/>
            <w:tcBorders>
              <w:top w:val="single" w:sz="4" w:color="D9D9D9"/>
              <w:left w:val="single" w:sz="4" w:color="D9D9D9"/>
              <w:bottom w:val="single" w:sz="4" w:color="D9D9D9"/>
              <w:right w:val="single" w:sz="4" w:color="D9D9D9"/>
            </w:tcBorders>
          </w:tcPr>
          <w:p>
            <w:pPr>
              <w:spacing w:after="0"/>
            </w:pPr>
            <w:r>
              <w:rPr>
                <w:sz w:val="16"/>
              </w:rPr>
              <w:t>Vraag of de bus bij de lodge stopt of een korte taxi nodig is; bagagebeleid per vervoerder.</w:t>
            </w:r>
          </w:p>
        </w:tc>
      </w:tr>
      <w:tr>
        <w:trPr>
          <w:cantSplit/>
        </w:trPr>
        <w:tc>
          <w:tcPr>
            <w:tcW w:type="dxa" w:w="1814"/>
            <w:vAlign w:val="center"/>
            <w:tcBorders>
              <w:top w:val="single" w:sz="4" w:color="D9D9D9"/>
              <w:left w:val="single" w:sz="4" w:color="D9D9D9"/>
              <w:bottom w:val="single" w:sz="4" w:color="D9D9D9"/>
              <w:right w:val="single" w:sz="4" w:color="D9D9D9"/>
            </w:tcBorders>
            <w:shd w:fill="F2F6F8"/>
          </w:tcPr>
          <w:p>
            <w:pPr>
              <w:spacing w:after="0"/>
            </w:pPr>
            <w:r>
              <w:rPr>
                <w:sz w:val="16"/>
              </w:rPr>
              <w:t>SGN → HAN</w:t>
            </w:r>
          </w:p>
        </w:tc>
        <w:tc>
          <w:tcPr>
            <w:tcW w:type="dxa" w:w="4082"/>
            <w:vAlign w:val="center"/>
            <w:tcBorders>
              <w:top w:val="single" w:sz="4" w:color="D9D9D9"/>
              <w:left w:val="single" w:sz="4" w:color="D9D9D9"/>
              <w:bottom w:val="single" w:sz="4" w:color="D9D9D9"/>
              <w:right w:val="single" w:sz="4" w:color="D9D9D9"/>
            </w:tcBorders>
            <w:shd w:fill="F2F6F8"/>
          </w:tcPr>
          <w:p>
            <w:pPr>
              <w:spacing w:after="0"/>
            </w:pPr>
            <w:r>
              <w:rPr>
                <w:sz w:val="16"/>
              </w:rPr>
              <w:t>Vergelijk beide maatschappijen als één eindprijs voor twee personen met jullie koffers; kies een ruime aankomstbuffer.</w:t>
            </w:r>
          </w:p>
        </w:tc>
        <w:tc>
          <w:tcPr>
            <w:tcW w:type="dxa" w:w="3969"/>
            <w:vAlign w:val="center"/>
            <w:tcBorders>
              <w:top w:val="single" w:sz="4" w:color="D9D9D9"/>
              <w:left w:val="single" w:sz="4" w:color="D9D9D9"/>
              <w:bottom w:val="single" w:sz="4" w:color="D9D9D9"/>
              <w:right w:val="single" w:sz="4" w:color="D9D9D9"/>
            </w:tcBorders>
            <w:shd w:fill="F2F6F8"/>
          </w:tcPr>
          <w:p>
            <w:pPr>
              <w:spacing w:after="0"/>
            </w:pPr>
            <w:r>
              <w:rPr>
                <w:sz w:val="16"/>
              </w:rPr>
              <w:t>Los binnenlands ticket betekent bagage ophalen en opnieuw inchecken als de internationale vlucht apart staat.</w:t>
            </w:r>
          </w:p>
        </w:tc>
      </w:tr>
    </w:tbl>
    <w:p>
      <w:pPr>
        <w:spacing w:after="0"/>
      </w:pPr>
    </w:p>
    <w:p>
      <w:pPr>
        <w:pStyle w:val="Heading2"/>
      </w:pPr>
      <w:r>
        <w:t>Is de lange trein goedkoper dan vliegen</w:t>
      </w:r>
    </w:p>
    <w:p>
      <w:r>
        <w:t>Soms wel als je alleen ticketprijzen vergelijkt. Een 2026-onderzoek noemt ongeveer 1,6–2,1 miljoen ₫ (≈ €54,7–€71,8) per persoon voor een gewone zachte slaapplaats op de volledige noord-zuidlijn; dit is geen tarief voor Ninh Bình op jullie datum. Ons vluchtwerkbudget is circa 1–2,5 miljoen ₫ (≈ €34,2–€85,5) per persoon met beoogde bagage, eveneens nog geen offerte. De trein vraagt vanuit Ninh Bình ruwweg 30 uur in de wagon en circa 32–38 uur van deur tot deur; de vlucht via Hanoi circa 7–10 uur. Voor jullie rustige reis zou ik daarom één nachttrein als ervaring houden en de lange noord-zuidstukken vliegen. Een mooi kort dagtraject bij Huế en Đà Nẵng zou een extra omweg en verblijfswissel kosten.</w:t>
      </w:r>
    </w:p>
    <w:p>
      <w:pPr>
        <w:pStyle w:val="Source"/>
      </w:pPr>
      <w:r>
        <w:t xml:space="preserve">Bronnen en prijscontrole: </w:t>
      </w:r>
      <w:hyperlink r:id="rId18">
        <w:r>
          <w:rPr>
            <w:color w:val="155D79"/>
            <w:u w:val="single"/>
          </w:rPr>
          <w:t>Vietnam Railways boeken</w:t>
        </w:r>
      </w:hyperlink>
      <w:r>
        <w:t xml:space="preserve">  ·  </w:t>
      </w:r>
      <w:hyperlink r:id="rId26">
        <w:r>
          <w:rPr>
            <w:color w:val="155D79"/>
            <w:u w:val="single"/>
          </w:rPr>
          <w:t>Vexere</w:t>
        </w:r>
      </w:hyperlink>
      <w:r>
        <w:t xml:space="preserve">  ·  </w:t>
      </w:r>
      <w:hyperlink r:id="rId13">
        <w:r>
          <w:rPr>
            <w:color w:val="155D79"/>
            <w:u w:val="single"/>
          </w:rPr>
          <w:t>Vexere Sa Pa naar Ninh Bình</w:t>
        </w:r>
      </w:hyperlink>
      <w:r>
        <w:t xml:space="preserve">  ·  </w:t>
      </w:r>
      <w:hyperlink r:id="rId14">
        <w:r>
          <w:rPr>
            <w:color w:val="155D79"/>
            <w:u w:val="single"/>
          </w:rPr>
          <w:t>Ninh Bình naar luchthaven</w:t>
        </w:r>
      </w:hyperlink>
      <w:r>
        <w:t xml:space="preserve">  ·  </w:t>
      </w:r>
      <w:hyperlink r:id="rId16">
        <w:r>
          <w:rPr>
            <w:color w:val="155D79"/>
            <w:u w:val="single"/>
          </w:rPr>
          <w:t>Vietnam Airlines</w:t>
        </w:r>
      </w:hyperlink>
      <w:r>
        <w:t xml:space="preserve">  ·  </w:t>
      </w:r>
      <w:hyperlink r:id="rId27">
        <w:r>
          <w:rPr>
            <w:color w:val="155D79"/>
            <w:u w:val="single"/>
          </w:rPr>
          <w:t>Vietnam Airlines binnenlandse bagage</w:t>
        </w:r>
      </w:hyperlink>
      <w:r>
        <w:t xml:space="preserve">  ·  </w:t>
      </w:r>
      <w:hyperlink r:id="rId17">
        <w:r>
          <w:rPr>
            <w:color w:val="155D79"/>
            <w:u w:val="single"/>
          </w:rPr>
          <w:t>Vietjet</w:t>
        </w:r>
      </w:hyperlink>
      <w:r>
        <w:t xml:space="preserve">  ·  </w:t>
      </w:r>
      <w:hyperlink r:id="rId28">
        <w:r>
          <w:rPr>
            <w:color w:val="155D79"/>
            <w:u w:val="single"/>
          </w:rPr>
          <w:t>Vietjet bagagetarieven</w:t>
        </w:r>
      </w:hyperlink>
      <w:r>
        <w:t xml:space="preserve">  ·  </w:t>
      </w:r>
      <w:hyperlink r:id="rId15">
        <w:r>
          <w:rPr>
            <w:color w:val="155D79"/>
            <w:u w:val="single"/>
          </w:rPr>
          <w:t>Green Hope vervoer</w:t>
        </w:r>
      </w:hyperlink>
      <w:r>
        <w:t xml:space="preserve">  ·  </w:t>
      </w:r>
      <w:hyperlink r:id="rId29">
        <w:r>
          <w:rPr>
            <w:color w:val="155D79"/>
            <w:u w:val="single"/>
          </w:rPr>
          <w:t>Onderzoek treintarieven 2026</w:t>
        </w:r>
      </w:hyperlink>
    </w:p>
    <w:p>
      <w:r>
        <w:br w:type="page"/>
      </w:r>
    </w:p>
    <w:p>
      <w:bookmarkStart w:id="5" w:name="places"/>
      <w:pPr>
        <w:pStyle w:val="Heading1"/>
      </w:pPr>
      <w:r>
        <w:t>De vijf uitvalsbases</w:t>
      </w:r>
      <w:bookmarkEnd w:id="5"/>
    </w:p>
    <w:p>
      <w:pPr>
        <w:pStyle w:val="Heading2"/>
      </w:pPr>
      <w:r>
        <w:t>Hanoi  drie nachten en de laatste nacht</w:t>
      </w:r>
    </w:p>
    <w:p>
      <w:r>
        <w:t>Kies een verblijf aan de rand van de Old Quarter of bij Hoàn Kiếm: je kunt veel eten en straatleven lopend bereiken zonder dat je midden in de luidste steeg slaapt. De eerste dagen zijn voor wennen en eten. Trấn Quốc aan West Lake is een boeddhistische pagode die binnen een gewone stadsdag past; Ngọc Sơn ligt bij Hoàn Kiếm. Dit zijn sfeervolle stops, geen Wat Pho-kopie.</w:t>
      </w:r>
    </w:p>
    <w:p>
      <w:r>
        <w:t>Jullie missen de grote weekendnachtmarkt grotendeels aan het begin: aankomst is dinsdag en de treinnacht valt vrijdag. De laatste zondagavond in Hanoi kan wél passen als de binnenlandse vlucht vroeg genoeg aankomt. Boek niets tijdkritisch op die terugvliegdag.</w:t>
      </w:r>
    </w:p>
    <w:p>
      <w:pPr>
        <w:pStyle w:val="Source"/>
      </w:pPr>
      <w:r>
        <w:t xml:space="preserve">Bronnen en prijscontrole: </w:t>
      </w:r>
      <w:hyperlink r:id="rId11">
        <w:r>
          <w:rPr>
            <w:color w:val="155D79"/>
            <w:u w:val="single"/>
          </w:rPr>
          <w:t>Vietnam Tourism Hanoi Old Quarter</w:t>
        </w:r>
      </w:hyperlink>
      <w:r>
        <w:t xml:space="preserve">  ·  </w:t>
      </w:r>
      <w:hyperlink r:id="rId30">
        <w:r>
          <w:rPr>
            <w:color w:val="155D79"/>
            <w:u w:val="single"/>
          </w:rPr>
          <w:t>NederlandWereldwijd reisadvies</w:t>
        </w:r>
      </w:hyperlink>
    </w:p>
    <w:p>
      <w:pPr>
        <w:pStyle w:val="Heading2"/>
      </w:pPr>
      <w:r>
        <w:t>Sa Pa  vier nachten</w:t>
      </w:r>
    </w:p>
    <w:p>
      <w:r>
        <w:t>De bergen, valleien, dorpen, cafés en avondwandeling in het centrum zijn de reden om hier langer te blijven. Kies een verblijf met rustig uitzicht maar op bereikbare afstand van het centrum als jullie ’s avonds graag naar buiten gaan. In deze periode kunnen mist en geoogste rijstterrassen het beeld anders maken dan zomerse promotiefoto’s.</w:t>
      </w:r>
    </w:p>
    <w:p>
      <w:r>
        <w:t>Bắc Hà is elke zondag markt; 1 november valt op zondag. Het is een echte marktdag maar een lange heen- en terugreis. Reserveer de dag als optie, niet als verplichting. Wandelingen met gids zijn nuttig voor dorpscontext en paden; regen betekent kortere route of een rustige café- en massagedag.</w:t>
      </w:r>
    </w:p>
    <w:p>
      <w:pPr>
        <w:pStyle w:val="Source"/>
      </w:pPr>
      <w:r>
        <w:t xml:space="preserve">Bronnen en prijscontrole: </w:t>
      </w:r>
      <w:hyperlink r:id="rId10">
        <w:r>
          <w:rPr>
            <w:color w:val="155D79"/>
            <w:u w:val="single"/>
          </w:rPr>
          <w:t>Vietnam Tourism Sa Pa</w:t>
        </w:r>
      </w:hyperlink>
    </w:p>
    <w:p>
      <w:pPr>
        <w:pStyle w:val="Heading2"/>
      </w:pPr>
      <w:r>
        <w:t>Ninh Bình  vier nachten</w:t>
      </w:r>
    </w:p>
    <w:p>
      <w:r>
        <w:t>Slaap bij Tam Cốc als eten en kleine winkeltjes op loop- of fietsafstand tellen. Vraag expliciet om een kamer met direct rivier- of waterview; ‘Ninh Bình’ in de hotelnaam betekent niet automatisch slapen aan het water. Tràng An is rustiger en landschappelijk sterk, maar vraagt vaak eerder een rit naar restaurants.</w:t>
      </w:r>
    </w:p>
    <w:p>
      <w:r>
        <w:t>Kies één grote boottocht: Tràng An voor langere grot- en tempelroute, Tam Cốc voor een kortere tocht. De officiële tarieven noemen 300.000 ₫ (≈ €10,3) per volwassene voor Tràng An en 250.000 ₫ (≈ €8,55) voor Tam Cốc zonder elektrische shuttle; controleer ze vlak voor vertrek. Cúc Phương is een aparte dagtocht voor bos en het primatenopvangcentrum; verwacht geen gegarandeerde wilde apen.</w:t>
      </w:r>
    </w:p>
    <w:p>
      <w:r>
        <w:t>Bích Động of Bái Đính passen als uitstap vanuit dezelfde slaapplek. Zo krijgen jullie de tempels die jullie leuk vonden, zonder een extra hotelwissel.</w:t>
      </w:r>
    </w:p>
    <w:p>
      <w:pPr>
        <w:pStyle w:val="Source"/>
      </w:pPr>
      <w:r>
        <w:t xml:space="preserve">Bronnen en prijscontrole: </w:t>
      </w:r>
      <w:hyperlink r:id="rId31">
        <w:r>
          <w:rPr>
            <w:color w:val="155D79"/>
            <w:u w:val="single"/>
          </w:rPr>
          <w:t>Vietnam Tourism boottochten Ninh Bình</w:t>
        </w:r>
      </w:hyperlink>
      <w:r>
        <w:t xml:space="preserve">  ·  </w:t>
      </w:r>
      <w:hyperlink r:id="rId32">
        <w:r>
          <w:rPr>
            <w:color w:val="155D79"/>
            <w:u w:val="single"/>
          </w:rPr>
          <w:t>Tràng An officiële prijzen</w:t>
        </w:r>
      </w:hyperlink>
    </w:p>
    <w:p>
      <w:pPr>
        <w:pStyle w:val="Heading2"/>
      </w:pPr>
      <w:r>
        <w:t>Ho Chi Minhstad  twee nachten plus één transitnacht</w:t>
      </w:r>
    </w:p>
    <w:p>
      <w:r>
        <w:t>Dit is het anker voor reuring, eten en de vluchten. Kies voor de eerste twee nachten een buurt met cafés en lokale eetplekken, bijvoorbeeld delen van District 1 of 3. Ho Thi Ky is een bekende foodstraat; kies één avond om rond te lopen en ter plekke te eten. De latere ene nacht is puur een ontspannen buffer na Cát Tiên en vóór de vlucht naar Hanoi.</w:t>
      </w:r>
    </w:p>
    <w:p>
      <w:r>
        <w:t>Pak in de stad liever Grab, Be of Xanh SM dan een willekeurige taxi bij een aankomsthal. Controleer kenteken en chauffeursnaam in de app. Met twee personen en bagage is een auto logischer dan twee motortaxi’s.</w:t>
      </w:r>
    </w:p>
    <w:p>
      <w:pPr>
        <w:pStyle w:val="Source"/>
      </w:pPr>
      <w:r>
        <w:t xml:space="preserve">Bronnen en prijscontrole: </w:t>
      </w:r>
      <w:hyperlink r:id="rId33">
        <w:r>
          <w:rPr>
            <w:color w:val="155D79"/>
            <w:u w:val="single"/>
          </w:rPr>
          <w:t>Grab Vietnam</w:t>
        </w:r>
      </w:hyperlink>
      <w:r>
        <w:t xml:space="preserve">  ·  </w:t>
      </w:r>
      <w:hyperlink r:id="rId34">
        <w:r>
          <w:rPr>
            <w:color w:val="155D79"/>
            <w:u w:val="single"/>
          </w:rPr>
          <w:t>Be vervoer</w:t>
        </w:r>
      </w:hyperlink>
      <w:r>
        <w:t xml:space="preserve">  ·  </w:t>
      </w:r>
      <w:hyperlink r:id="rId35">
        <w:r>
          <w:rPr>
            <w:color w:val="155D79"/>
            <w:u w:val="single"/>
          </w:rPr>
          <w:t>UK reisadvies verkeer</w:t>
        </w:r>
      </w:hyperlink>
    </w:p>
    <w:p>
      <w:r>
        <w:br w:type="page"/>
      </w:r>
    </w:p>
    <w:p>
      <w:bookmarkStart w:id="6" w:name="cat_tien"/>
      <w:pPr>
        <w:pStyle w:val="Heading1"/>
      </w:pPr>
      <w:r>
        <w:t>Jungle bij Green Hope</w:t>
      </w:r>
      <w:bookmarkEnd w:id="6"/>
    </w:p>
    <w:p>
      <w:r>
        <w:t>Green Hope Lodge is jullie eerste keuze omdat het aan de Đồng Nai-rivier ligt, tegenover het groen van het park. Het ligt aan de dorpskant, niet midden ín het park. Kies expliciet de categorie met rivierzicht en vraag bij boeken om bevestiging van de exacte kamer. Booking toont ook kamers met tuinzicht; een algemene reservering garandeert de gewenste oeverplek niet.</w:t>
      </w:r>
    </w:p>
    <w:p>
      <w:r>
        <w:t>Gasten noemen de rivierligging, ontbijt, eenvoudige maaltijden en hulp bij bussen en tours positief. De accommodatie heeft eigen eten; het dorp biedt daarnaast eenvoudige eetplekken en kleine voorzieningen. Reken niet op de keuze, massagesalons en avondreuring van Khao Sok. Controleer tijdens het reserveren wat lopend bereikbaar en open is in jullie verblijfsweek.</w:t>
      </w:r>
    </w:p>
    <w:p>
      <w:pPr>
        <w:pStyle w:val="Heading2"/>
      </w:pPr>
      <w:r>
        <w:t>Vier nachten die je niet hoeft vol te plannen</w:t>
      </w:r>
    </w:p>
    <w:tbl>
      <w:tblPr>
        <w:tblW w:type="dxa" w:w="9865"/>
        <w:tblLayout w:type="fixed"/>
        <w:tblLook w:firstColumn="1" w:firstRow="1" w:lastColumn="0" w:lastRow="0" w:noHBand="0" w:noVBand="1" w:val="04A0"/>
      </w:tblPr>
      <w:tblGrid>
        <w:gridCol w:w="1701"/>
        <w:gridCol w:w="3969"/>
        <w:gridCol w:w="4195"/>
      </w:tblGrid>
      <w:tr>
        <w:trPr>
          <w:tblHeader/>
          <w:cantSplit/>
        </w:trPr>
        <w:tc>
          <w:tcPr>
            <w:tcW w:type="dxa" w:w="1701"/>
            <w:shd w:fill="173A52"/>
            <w:tcBorders>
              <w:top w:val="single" w:sz="4" w:color="D9D9D9"/>
              <w:left w:val="single" w:sz="4" w:color="D9D9D9"/>
              <w:bottom w:val="single" w:sz="4" w:color="D9D9D9"/>
              <w:right w:val="single" w:sz="4" w:color="D9D9D9"/>
            </w:tcBorders>
          </w:tcPr>
          <w:p>
            <w:r>
              <w:rPr>
                <w:b/>
                <w:color w:val="FFFFFF"/>
                <w:sz w:val="16"/>
              </w:rPr>
              <w:t>Dag</w:t>
            </w:r>
          </w:p>
        </w:tc>
        <w:tc>
          <w:tcPr>
            <w:tcW w:type="dxa" w:w="3969"/>
            <w:shd w:fill="173A52"/>
            <w:tcBorders>
              <w:top w:val="single" w:sz="4" w:color="D9D9D9"/>
              <w:left w:val="single" w:sz="4" w:color="D9D9D9"/>
              <w:bottom w:val="single" w:sz="4" w:color="D9D9D9"/>
              <w:right w:val="single" w:sz="4" w:color="D9D9D9"/>
            </w:tcBorders>
          </w:tcPr>
          <w:p>
            <w:r>
              <w:rPr>
                <w:b/>
                <w:color w:val="FFFFFF"/>
                <w:sz w:val="16"/>
              </w:rPr>
              <w:t>Voorkeur</w:t>
            </w:r>
          </w:p>
        </w:tc>
        <w:tc>
          <w:tcPr>
            <w:tcW w:type="dxa" w:w="4195"/>
            <w:shd w:fill="173A52"/>
            <w:tcBorders>
              <w:top w:val="single" w:sz="4" w:color="D9D9D9"/>
              <w:left w:val="single" w:sz="4" w:color="D9D9D9"/>
              <w:bottom w:val="single" w:sz="4" w:color="D9D9D9"/>
              <w:right w:val="single" w:sz="4" w:color="D9D9D9"/>
            </w:tcBorders>
          </w:tcPr>
          <w:p>
            <w:r>
              <w:rPr>
                <w:b/>
                <w:color w:val="FFFFFF"/>
                <w:sz w:val="16"/>
              </w:rPr>
              <w:t>Als het regent</w:t>
            </w:r>
          </w:p>
        </w:tc>
      </w:tr>
      <w:tr>
        <w:trPr>
          <w:cantSplit/>
        </w:trPr>
        <w:tc>
          <w:tcPr>
            <w:tcW w:type="dxa" w:w="1701"/>
            <w:vAlign w:val="center"/>
            <w:tcBorders>
              <w:top w:val="single" w:sz="4" w:color="D9D9D9"/>
              <w:left w:val="single" w:sz="4" w:color="D9D9D9"/>
              <w:bottom w:val="single" w:sz="4" w:color="D9D9D9"/>
              <w:right w:val="single" w:sz="4" w:color="D9D9D9"/>
            </w:tcBorders>
          </w:tcPr>
          <w:p>
            <w:pPr>
              <w:spacing w:after="0"/>
            </w:pPr>
            <w:r>
              <w:rPr>
                <w:sz w:val="16"/>
              </w:rPr>
              <w:t>Aankomst</w:t>
            </w:r>
          </w:p>
        </w:tc>
        <w:tc>
          <w:tcPr>
            <w:tcW w:type="dxa" w:w="3969"/>
            <w:vAlign w:val="center"/>
            <w:tcBorders>
              <w:top w:val="single" w:sz="4" w:color="D9D9D9"/>
              <w:left w:val="single" w:sz="4" w:color="D9D9D9"/>
              <w:bottom w:val="single" w:sz="4" w:color="D9D9D9"/>
              <w:right w:val="single" w:sz="4" w:color="D9D9D9"/>
            </w:tcBorders>
          </w:tcPr>
          <w:p>
            <w:pPr>
              <w:spacing w:after="0"/>
            </w:pPr>
            <w:r>
              <w:rPr>
                <w:sz w:val="16"/>
              </w:rPr>
              <w:t>Rivierkamer, eten, zonsopkomsttijd vragen</w:t>
            </w:r>
          </w:p>
        </w:tc>
        <w:tc>
          <w:tcPr>
            <w:tcW w:type="dxa" w:w="4195"/>
            <w:vAlign w:val="center"/>
            <w:tcBorders>
              <w:top w:val="single" w:sz="4" w:color="D9D9D9"/>
              <w:left w:val="single" w:sz="4" w:color="D9D9D9"/>
              <w:bottom w:val="single" w:sz="4" w:color="D9D9D9"/>
              <w:right w:val="single" w:sz="4" w:color="D9D9D9"/>
            </w:tcBorders>
          </w:tcPr>
          <w:p>
            <w:pPr>
              <w:spacing w:after="0"/>
            </w:pPr>
            <w:r>
              <w:rPr>
                <w:sz w:val="16"/>
              </w:rPr>
              <w:t>Bij de lodge landen</w:t>
            </w:r>
          </w:p>
        </w:tc>
      </w:tr>
      <w:tr>
        <w:trPr>
          <w:cantSplit/>
        </w:trPr>
        <w:tc>
          <w:tcPr>
            <w:tcW w:type="dxa" w:w="1701"/>
            <w:vAlign w:val="center"/>
            <w:tcBorders>
              <w:top w:val="single" w:sz="4" w:color="D9D9D9"/>
              <w:left w:val="single" w:sz="4" w:color="D9D9D9"/>
              <w:bottom w:val="single" w:sz="4" w:color="D9D9D9"/>
              <w:right w:val="single" w:sz="4" w:color="D9D9D9"/>
            </w:tcBorders>
            <w:shd w:fill="F2F6F8"/>
          </w:tcPr>
          <w:p>
            <w:pPr>
              <w:spacing w:after="0"/>
            </w:pPr>
            <w:r>
              <w:rPr>
                <w:sz w:val="16"/>
              </w:rPr>
              <w:t>Eerste parkdag</w:t>
            </w:r>
          </w:p>
        </w:tc>
        <w:tc>
          <w:tcPr>
            <w:tcW w:type="dxa" w:w="3969"/>
            <w:vAlign w:val="center"/>
            <w:tcBorders>
              <w:top w:val="single" w:sz="4" w:color="D9D9D9"/>
              <w:left w:val="single" w:sz="4" w:color="D9D9D9"/>
              <w:bottom w:val="single" w:sz="4" w:color="D9D9D9"/>
              <w:right w:val="single" w:sz="4" w:color="D9D9D9"/>
            </w:tcBorders>
            <w:shd w:fill="F2F6F8"/>
          </w:tcPr>
          <w:p>
            <w:pPr>
              <w:spacing w:after="0"/>
            </w:pPr>
            <w:r>
              <w:rPr>
                <w:sz w:val="16"/>
              </w:rPr>
              <w:t>Toegestane paden, rustig kijken en luisteren</w:t>
            </w:r>
          </w:p>
        </w:tc>
        <w:tc>
          <w:tcPr>
            <w:tcW w:type="dxa" w:w="4195"/>
            <w:vAlign w:val="center"/>
            <w:tcBorders>
              <w:top w:val="single" w:sz="4" w:color="D9D9D9"/>
              <w:left w:val="single" w:sz="4" w:color="D9D9D9"/>
              <w:bottom w:val="single" w:sz="4" w:color="D9D9D9"/>
              <w:right w:val="single" w:sz="4" w:color="D9D9D9"/>
            </w:tcBorders>
            <w:shd w:fill="F2F6F8"/>
          </w:tcPr>
          <w:p>
            <w:pPr>
              <w:spacing w:after="0"/>
            </w:pPr>
            <w:r>
              <w:rPr>
                <w:sz w:val="16"/>
              </w:rPr>
              <w:t>Korter pad of opvangcentrum</w:t>
            </w:r>
          </w:p>
        </w:tc>
      </w:tr>
      <w:tr>
        <w:trPr>
          <w:cantSplit/>
        </w:trPr>
        <w:tc>
          <w:tcPr>
            <w:tcW w:type="dxa" w:w="1701"/>
            <w:vAlign w:val="center"/>
            <w:tcBorders>
              <w:top w:val="single" w:sz="4" w:color="D9D9D9"/>
              <w:left w:val="single" w:sz="4" w:color="D9D9D9"/>
              <w:bottom w:val="single" w:sz="4" w:color="D9D9D9"/>
              <w:right w:val="single" w:sz="4" w:color="D9D9D9"/>
            </w:tcBorders>
          </w:tcPr>
          <w:p>
            <w:pPr>
              <w:spacing w:after="0"/>
            </w:pPr>
            <w:r>
              <w:rPr>
                <w:sz w:val="16"/>
              </w:rPr>
              <w:t>Gerichte wildlife-dag</w:t>
            </w:r>
          </w:p>
        </w:tc>
        <w:tc>
          <w:tcPr>
            <w:tcW w:type="dxa" w:w="3969"/>
            <w:vAlign w:val="center"/>
            <w:tcBorders>
              <w:top w:val="single" w:sz="4" w:color="D9D9D9"/>
              <w:left w:val="single" w:sz="4" w:color="D9D9D9"/>
              <w:bottom w:val="single" w:sz="4" w:color="D9D9D9"/>
              <w:right w:val="single" w:sz="4" w:color="D9D9D9"/>
            </w:tcBorders>
          </w:tcPr>
          <w:p>
            <w:pPr>
              <w:spacing w:after="0"/>
            </w:pPr>
            <w:r>
              <w:rPr>
                <w:sz w:val="16"/>
              </w:rPr>
              <w:t>Vroege gibbontocht met parkgids</w:t>
            </w:r>
          </w:p>
        </w:tc>
        <w:tc>
          <w:tcPr>
            <w:tcW w:type="dxa" w:w="4195"/>
            <w:vAlign w:val="center"/>
            <w:tcBorders>
              <w:top w:val="single" w:sz="4" w:color="D9D9D9"/>
              <w:left w:val="single" w:sz="4" w:color="D9D9D9"/>
              <w:bottom w:val="single" w:sz="4" w:color="D9D9D9"/>
              <w:right w:val="single" w:sz="4" w:color="D9D9D9"/>
            </w:tcBorders>
          </w:tcPr>
          <w:p>
            <w:pPr>
              <w:spacing w:after="0"/>
            </w:pPr>
            <w:r>
              <w:rPr>
                <w:sz w:val="16"/>
              </w:rPr>
              <w:t>Nieuwe datum afspreken</w:t>
            </w:r>
          </w:p>
        </w:tc>
      </w:tr>
      <w:tr>
        <w:trPr>
          <w:cantSplit/>
        </w:trPr>
        <w:tc>
          <w:tcPr>
            <w:tcW w:type="dxa" w:w="1701"/>
            <w:vAlign w:val="center"/>
            <w:tcBorders>
              <w:top w:val="single" w:sz="4" w:color="D9D9D9"/>
              <w:left w:val="single" w:sz="4" w:color="D9D9D9"/>
              <w:bottom w:val="single" w:sz="4" w:color="D9D9D9"/>
              <w:right w:val="single" w:sz="4" w:color="D9D9D9"/>
            </w:tcBorders>
            <w:shd w:fill="F2F6F8"/>
          </w:tcPr>
          <w:p>
            <w:pPr>
              <w:spacing w:after="0"/>
            </w:pPr>
            <w:r>
              <w:rPr>
                <w:sz w:val="16"/>
              </w:rPr>
              <w:t>Vrije dag</w:t>
            </w:r>
          </w:p>
        </w:tc>
        <w:tc>
          <w:tcPr>
            <w:tcW w:type="dxa" w:w="3969"/>
            <w:vAlign w:val="center"/>
            <w:tcBorders>
              <w:top w:val="single" w:sz="4" w:color="D9D9D9"/>
              <w:left w:val="single" w:sz="4" w:color="D9D9D9"/>
              <w:bottom w:val="single" w:sz="4" w:color="D9D9D9"/>
              <w:right w:val="single" w:sz="4" w:color="D9D9D9"/>
            </w:tcBorders>
            <w:shd w:fill="F2F6F8"/>
          </w:tcPr>
          <w:p>
            <w:pPr>
              <w:spacing w:after="0"/>
            </w:pPr>
            <w:r>
              <w:rPr>
                <w:sz w:val="16"/>
              </w:rPr>
              <w:t>Zelf wandelen, fiets of rivierexcursie</w:t>
            </w:r>
          </w:p>
        </w:tc>
        <w:tc>
          <w:tcPr>
            <w:tcW w:type="dxa" w:w="4195"/>
            <w:vAlign w:val="center"/>
            <w:tcBorders>
              <w:top w:val="single" w:sz="4" w:color="D9D9D9"/>
              <w:left w:val="single" w:sz="4" w:color="D9D9D9"/>
              <w:bottom w:val="single" w:sz="4" w:color="D9D9D9"/>
              <w:right w:val="single" w:sz="4" w:color="D9D9D9"/>
            </w:tcBorders>
            <w:shd w:fill="F2F6F8"/>
          </w:tcPr>
          <w:p>
            <w:pPr>
              <w:spacing w:after="0"/>
            </w:pPr>
            <w:r>
              <w:rPr>
                <w:sz w:val="16"/>
              </w:rPr>
              <w:t>Lodge, lezen en lokale maaltijd</w:t>
            </w:r>
          </w:p>
        </w:tc>
      </w:tr>
    </w:tbl>
    <w:p>
      <w:pPr>
        <w:spacing w:after="0"/>
      </w:pPr>
    </w:p>
    <w:p>
      <w:r>
        <w:t>Gibbons zijn vooral ’s morgens te horen en soms te zien. Slow lorises zijn nachtdieren en vragen een gerichte, toegestane excursie; wild spotten blijft onzeker. Apen kunnen spontaan op paden verschijnen, maar een balkonbezoek zoals bij Morning Mist kan niemand beloven. Een bezoek aan de primatenopvang vergroot de kans om soorten goed te zien, maar is niet hetzelfde als een wilde ontmoeting.</w:t>
      </w:r>
    </w:p>
    <w:p>
      <w:r>
        <w:t>Het park publiceert een toegangstarief van 60.000 ₫ (≈ €2,05) per volwassene in een oudere officiële prijslijst; vraag het park naar het actuele tarief, veerboot en gidskosten. Green Hope noemt voor de primatenopvang 200.000 ₫ (≈ €6,84) per volwassene in de tekst, terwijl dezelfde pagina elders 500.000 ₫ (≈ €17,1) toont. Dit bedrag is tegenstrijdig en staat daarom niet als vaste boekprijs in het budget.</w:t>
      </w:r>
    </w:p>
    <w:p>
      <w:pPr>
        <w:pStyle w:val="Heading2"/>
      </w:pPr>
      <w:r>
        <w:t>Sporten</w:t>
      </w:r>
    </w:p>
    <w:p>
      <w:r>
        <w:t>Ik kon geen betaalbare, onafhankelijke gym met controleerbare dagprijs op loopafstand van Green Hope bevestigen. Een boekingssite toont een yogafoto bij de lodge, maar noemt geen gym als voorziening. Reken voor de vier nachten op wandelen, fietsen en eventueel een korte training met eigen weerstandsband. Vraag Green Hope vooraf of zij een actuele lokale gym of dagpas kennen; plan geen vervoer op basis van een onbevestigde zoekvermelding.</w:t>
      </w:r>
    </w:p>
    <w:p>
      <w:pPr>
        <w:pStyle w:val="Source"/>
      </w:pPr>
      <w:r>
        <w:t xml:space="preserve">Bronnen en prijscontrole: </w:t>
      </w:r>
      <w:hyperlink r:id="rId36">
        <w:r>
          <w:rPr>
            <w:color w:val="155D79"/>
            <w:u w:val="single"/>
          </w:rPr>
          <w:t>Green Hope Lodge</w:t>
        </w:r>
      </w:hyperlink>
      <w:r>
        <w:t xml:space="preserve">  ·  </w:t>
      </w:r>
      <w:hyperlink r:id="rId37">
        <w:r>
          <w:rPr>
            <w:color w:val="155D79"/>
            <w:u w:val="single"/>
          </w:rPr>
          <w:t>Green Hope gastbeoordelingen</w:t>
        </w:r>
      </w:hyperlink>
      <w:r>
        <w:t xml:space="preserve">  ·  </w:t>
      </w:r>
      <w:hyperlink r:id="rId38">
        <w:r>
          <w:rPr>
            <w:color w:val="155D79"/>
            <w:u w:val="single"/>
          </w:rPr>
          <w:t>Nationaal park Cát Tiên</w:t>
        </w:r>
      </w:hyperlink>
      <w:r>
        <w:t xml:space="preserve">  ·  </w:t>
      </w:r>
      <w:hyperlink r:id="rId39">
        <w:r>
          <w:rPr>
            <w:color w:val="155D79"/>
            <w:u w:val="single"/>
          </w:rPr>
          <w:t>Cát Tiên officiële tarieven</w:t>
        </w:r>
      </w:hyperlink>
      <w:r>
        <w:t xml:space="preserve">  ·  </w:t>
      </w:r>
      <w:hyperlink r:id="rId40">
        <w:r>
          <w:rPr>
            <w:color w:val="155D79"/>
            <w:u w:val="single"/>
          </w:rPr>
          <w:t>Đảo Tiên primatenopvang</w:t>
        </w:r>
      </w:hyperlink>
      <w:r>
        <w:t xml:space="preserve">  ·  </w:t>
      </w:r>
      <w:hyperlink r:id="rId41">
        <w:r>
          <w:rPr>
            <w:color w:val="155D79"/>
            <w:u w:val="single"/>
          </w:rPr>
          <w:t>Vietnam Tourism wildlife Cát Tiên</w:t>
        </w:r>
      </w:hyperlink>
    </w:p>
    <w:p>
      <w:r>
        <w:br w:type="page"/>
      </w:r>
    </w:p>
    <w:p>
      <w:bookmarkStart w:id="7" w:name="activities"/>
      <w:pPr>
        <w:pStyle w:val="Heading1"/>
      </w:pPr>
      <w:r>
        <w:t>Wat jullie per plek echt kunnen doen</w:t>
      </w:r>
      <w:bookmarkEnd w:id="7"/>
    </w:p>
    <w:p>
      <w:r>
        <w:t>Dit is een keuzemenu, geen afvinklijst. Per verblijf staan ideeën die passen bij jullie liefde voor markten, reuring, water, tempels en wildlife. Gymprijzen zijn reizigersmeldingen of platformvermeldingen, geen bevestigde kassatarieven voor november; controleer de actuele prijs en opening voordat je erheen gaat.</w:t>
      </w:r>
    </w:p>
    <w:p>
      <w:pPr>
        <w:pStyle w:val="Heading2"/>
      </w:pPr>
      <w:r>
        <w:t>Hanoi  stad, eten en tempels</w:t>
      </w:r>
    </w:p>
    <w:p>
      <w:r>
        <w:t>Mijn combinatie: loop vanaf Hoàn Kiếm door de Old Quarter, bezoek overdag Đồng Xuân Market en eet 's avonds in de omliggende straten. Neem Ngọc Sơn bij het meer mee als je er toch bent; kies Trấn Quốc aan West Lake voor een rustige ochtend. De Literatuurtempel past op een gewone stadsdag. Rond Hàng Quạt kun je bún chả zoeken. Kies ter plekke een drukke zaak met duidelijke prijzen, zonder omweg voor één Instagram-adres.</w:t>
      </w:r>
    </w:p>
    <w:p>
      <w:r>
        <w:t>De Hàng Đào-weekendnachtmarkt past vooral op jullie laatste zondagavond, als de vlucht op tijd aankomt. Zie hem als bonus. Voor souvenirs en lokale kunstenaarswerk noemen officiële toerismetips de Old Quarter en Đồng Xuân. Bij regen: café, massage of museum. Sport: X-Men Gym bij Phùng Hưng wordt door reizigers met een dagpas rond 50.000 ₫ (≈ €1,71) genoemd; controleer die prijs op de dag zelf.</w:t>
      </w:r>
    </w:p>
    <w:p>
      <w:pPr>
        <w:pStyle w:val="Source"/>
      </w:pPr>
      <w:r>
        <w:t xml:space="preserve">Bronnen en prijscontrole: </w:t>
      </w:r>
      <w:hyperlink r:id="rId11">
        <w:r>
          <w:rPr>
            <w:color w:val="155D79"/>
            <w:u w:val="single"/>
          </w:rPr>
          <w:t>Vietnam Tourism Hanoi Old Quarter</w:t>
        </w:r>
      </w:hyperlink>
      <w:r>
        <w:t xml:space="preserve">  ·  </w:t>
      </w:r>
      <w:hyperlink r:id="rId42">
        <w:r>
          <w:rPr>
            <w:color w:val="155D79"/>
            <w:u w:val="single"/>
          </w:rPr>
          <w:t>Vietnam Tourism weekend in Hanoi</w:t>
        </w:r>
      </w:hyperlink>
      <w:r>
        <w:t xml:space="preserve">  ·  </w:t>
      </w:r>
      <w:hyperlink r:id="rId11">
        <w:r>
          <w:rPr>
            <w:color w:val="155D79"/>
            <w:u w:val="single"/>
          </w:rPr>
          <w:t>Vietnam Tourism Old Quarter en nachtmarkt</w:t>
        </w:r>
      </w:hyperlink>
      <w:r>
        <w:t xml:space="preserve">  ·  </w:t>
      </w:r>
      <w:hyperlink r:id="rId43">
        <w:r>
          <w:rPr>
            <w:color w:val="155D79"/>
            <w:u w:val="single"/>
          </w:rPr>
          <w:t>Vietnam Tourism markten en winkels Hanoi</w:t>
        </w:r>
      </w:hyperlink>
      <w:r>
        <w:t xml:space="preserve">  ·  </w:t>
      </w:r>
      <w:hyperlink r:id="rId44">
        <w:r>
          <w:rPr>
            <w:color w:val="155D79"/>
            <w:u w:val="single"/>
          </w:rPr>
          <w:t>X-Men Gym reizigersinformatie</w:t>
        </w:r>
      </w:hyperlink>
    </w:p>
    <w:p>
      <w:pPr>
        <w:pStyle w:val="Heading2"/>
      </w:pPr>
      <w:r>
        <w:t>Sa Pa  dorpen, markt en bergen</w:t>
      </w:r>
    </w:p>
    <w:p>
      <w:r>
        <w:t>Prioriteit is één begeleide wandeling door Lao Chải en Tả Van, afgestemd op jullie conditie en het weer. Reizigers bevelen lokale gidsen aan voor paden en uitleg over het dorpsleven. Vraag vooraf naar duur, terrein, vervoer terug en de prijs per persoon. Houd daarna een vrije dag voor cafés, een massage of eventueel een Dao-kruidenbad in plaats van nóg een verplichte excursie.</w:t>
      </w:r>
    </w:p>
    <w:p>
      <w:r>
        <w:t>Bắc Hà op zondag 1 november is de markt die het best bij jullie past, maar de rit vanuit Sa Pa duurt ongeveer drie uur per richting. Beslis na aankomst of jullie die lange dag willen. Ga vroeg en houd de middag erna leeg. Voor avondsfeer is het centrum prettig; verwacht geen grote stadse nachtmarkt. Fansipan en de glazen brug zou ik alleen kiezen als jullie zin hebben in een attractie én het zicht goed is. Een genoemde goedkope gym in Sa Pa heeft tegenstrijdige meldingen over sluiting; plan die niet als vaste stop.</w:t>
      </w:r>
    </w:p>
    <w:p>
      <w:pPr>
        <w:pStyle w:val="Source"/>
      </w:pPr>
      <w:r>
        <w:t xml:space="preserve">Bronnen en prijscontrole: </w:t>
      </w:r>
      <w:hyperlink r:id="rId10">
        <w:r>
          <w:rPr>
            <w:color w:val="155D79"/>
            <w:u w:val="single"/>
          </w:rPr>
          <w:t>Vietnam Tourism Sa Pa</w:t>
        </w:r>
      </w:hyperlink>
      <w:r>
        <w:t xml:space="preserve">  ·  </w:t>
      </w:r>
      <w:hyperlink r:id="rId45">
        <w:r>
          <w:rPr>
            <w:color w:val="155D79"/>
            <w:u w:val="single"/>
          </w:rPr>
          <w:t>Vietnam Tourism rustig Sa Pa</w:t>
        </w:r>
      </w:hyperlink>
      <w:r>
        <w:t xml:space="preserve">  ·  </w:t>
      </w:r>
      <w:hyperlink r:id="rId46">
        <w:r>
          <w:rPr>
            <w:color w:val="155D79"/>
            <w:u w:val="single"/>
          </w:rPr>
          <w:t>Forum ervaring lokale gids Sa Pa</w:t>
        </w:r>
      </w:hyperlink>
    </w:p>
    <w:p>
      <w:pPr>
        <w:pStyle w:val="Heading2"/>
      </w:pPr>
      <w:r>
        <w:t>Ninh Bình  water, fietsen en bos</w:t>
      </w:r>
    </w:p>
    <w:p>
      <w:r>
        <w:t>Kies Tràng An als enige grote boottocht: rotsen, grotten en tempelstops, liefst vroeg voor de daggroepen. Tam Cốc is juist een prettige basis met restaurants, kleine winkels en fietsverhuur. Fiets een rustige ochtend richting Bích Động en Thai Vi; reizigers noemen het dwalen tussen de velden een hoogtepunt. De Tam Cốc-boottocht is extra, geen must naast Tràng An.</w:t>
      </w:r>
    </w:p>
    <w:p>
      <w:r>
        <w:t>Cúc Phương verdient een aparte dag voor jungle en de primatenopvang; wilde apen zijn niet gegarandeerd. Bái Đính met grote boeddhistische beelden of de kleinere Bích Động-pagode passen vanuit hetzelfde hotel. Hang Múa is een uitzichtoptie met veel treden en drukte, alleen bij goed zicht en zin om te klimmen. Bij regen: tempel, café of een korte wandeling tussen de buien. Tam Cốc Gym wordt in recente bezoekersverslagen rond 100.000 ₫ (≈ €3,42) per losse training genoemd; vraag de actuele dagprijs.</w:t>
      </w:r>
    </w:p>
    <w:p>
      <w:pPr>
        <w:pStyle w:val="Source"/>
      </w:pPr>
      <w:r>
        <w:t xml:space="preserve">Bronnen en prijscontrole: </w:t>
      </w:r>
      <w:hyperlink r:id="rId31">
        <w:r>
          <w:rPr>
            <w:color w:val="155D79"/>
            <w:u w:val="single"/>
          </w:rPr>
          <w:t>Vietnam Tourism boottochten Ninh Bình</w:t>
        </w:r>
      </w:hyperlink>
      <w:r>
        <w:t xml:space="preserve">  ·  </w:t>
      </w:r>
      <w:hyperlink r:id="rId32">
        <w:r>
          <w:rPr>
            <w:color w:val="155D79"/>
            <w:u w:val="single"/>
          </w:rPr>
          <w:t>Tràng An officiële prijzen</w:t>
        </w:r>
      </w:hyperlink>
      <w:r>
        <w:t xml:space="preserve">  ·  </w:t>
      </w:r>
      <w:hyperlink r:id="rId47">
        <w:r>
          <w:rPr>
            <w:color w:val="155D79"/>
            <w:u w:val="single"/>
          </w:rPr>
          <w:t>Forum Ninh Bình fiets en boot</w:t>
        </w:r>
      </w:hyperlink>
      <w:r>
        <w:t xml:space="preserve">  ·  </w:t>
      </w:r>
      <w:hyperlink r:id="rId48">
        <w:r>
          <w:rPr>
            <w:color w:val="155D79"/>
            <w:u w:val="single"/>
          </w:rPr>
          <w:t>Forum Tam Cốc als uitvalsbasis</w:t>
        </w:r>
      </w:hyperlink>
      <w:r>
        <w:t xml:space="preserve">  ·  </w:t>
      </w:r>
      <w:hyperlink r:id="rId49">
        <w:r>
          <w:rPr>
            <w:color w:val="155D79"/>
            <w:u w:val="single"/>
          </w:rPr>
          <w:t>Tam Cốc Gym dagpas ervaringen</w:t>
        </w:r>
      </w:hyperlink>
    </w:p>
    <w:p>
      <w:pPr>
        <w:pStyle w:val="Heading2"/>
      </w:pPr>
      <w:r>
        <w:t>Ho Chi Minhstad  eten en een levendige avond</w:t>
      </w:r>
    </w:p>
    <w:p>
      <w:r>
        <w:t>Gebruik één van jullie twee stadsavonden voor Hồ Thị Kỷ: bloemenmarkt en veel betaalbare eetstalletjes. Deel een paar gerechten, zodat dit een marktavond wordt zonder dure foodtour. Een andere avond past een wandeling over Nguyễn Huệ met cafés en straatleven. Bùi Viện is veel luider; loop er hooguit kort doorheen als jullie nieuwsgierig zijn. Een rit op de Saigon Waterbus is een optionele waterervaring als vaartijd en tickets passen.</w:t>
      </w:r>
    </w:p>
    <w:p>
      <w:r>
        <w:t>Overdag passen lokale koffie, District 1 of 3 en eventueel een museum bij regen. Forumtips voor restaurants veranderen snel; kies in de buurt van jullie hotel met actuele opening en menukaart. Een verre tempeltrip naar Bửu Long zou ik bij dit korte verblijf niet plannen. Sport: C'Gym op 1 Huyền Trân Công Chúa in District 1 heeft volgens recente vermeldingen een dagpas rond 80.000 ₫ (≈ €2,73); controleer de prijs en neem een handdoek mee.</w:t>
      </w:r>
    </w:p>
    <w:p>
      <w:pPr>
        <w:pStyle w:val="Source"/>
      </w:pPr>
      <w:r>
        <w:t xml:space="preserve">Bronnen en prijscontrole: </w:t>
      </w:r>
      <w:hyperlink r:id="rId50">
        <w:r>
          <w:rPr>
            <w:color w:val="155D79"/>
            <w:u w:val="single"/>
          </w:rPr>
          <w:t>Vietnam Tourism eetstraten Saigon</w:t>
        </w:r>
      </w:hyperlink>
      <w:r>
        <w:t xml:space="preserve">  ·  </w:t>
      </w:r>
      <w:hyperlink r:id="rId51">
        <w:r>
          <w:rPr>
            <w:color w:val="155D79"/>
            <w:u w:val="single"/>
          </w:rPr>
          <w:t>Forum HCMC eten en koffie</w:t>
        </w:r>
      </w:hyperlink>
      <w:r>
        <w:t xml:space="preserve">  ·  </w:t>
      </w:r>
      <w:hyperlink r:id="rId52">
        <w:r>
          <w:rPr>
            <w:color w:val="155D79"/>
            <w:u w:val="single"/>
          </w:rPr>
          <w:t>C'Gym dagpas en adres</w:t>
        </w:r>
      </w:hyperlink>
    </w:p>
    <w:p>
      <w:pPr>
        <w:pStyle w:val="Heading2"/>
      </w:pPr>
      <w:r>
        <w:t>Cát Tiên  het wildlife-anker</w:t>
      </w:r>
    </w:p>
    <w:p>
      <w:r>
        <w:t>Laat Green Hope en de rivier zelf onderdeel van de reis zijn: vroeg buiten zitten, luisteren naar gibbons en één lege middag. Steek voor eigen wandelingen of fietsen over naar toegestane parkpaden en vraag aan de balie welke routes open zijn. Voeg één vroege gibbontocht met gids toe en eventueel een officiële nachtactiviteit. Een slow loris zien blijft onvoorspelbaar; reizigers noemen bij een nacht-safaririt vaker herten. Een toegestane nachtwandeling kan voor insecten, amfibieën en nachtdieren interessanter zijn.</w:t>
      </w:r>
    </w:p>
    <w:p>
      <w:r>
        <w:t>Het Krokodillenmeer vraagt een aparte lange dag; een reiziger beschreef ongeveer 15 km per richting over de parkweg plus wandelen, dus overweeg een fiets voor het lange stuk. Doe dit alleen als route en weer goed zijn. De primatenopvang laat dieren zekerder zien, maar het zijn opgevangen dieren. Forumprijzen voor tours verschillen tussen parkbalie en lodge en zijn niet altijd voor hetzelfde pakket: vraag de totaalprijs voor twee, inclusief toegang, ferry en gids.</w:t>
      </w:r>
    </w:p>
    <w:p>
      <w:r>
        <w:t>Green Hope verzorgt maaltijden; aan de dorpskant zijn eenvoudige eetplekken en kleine winkels, maar geen brede supermarkt- of massagestraat zoals bij Khao Sok. Koop favoriete snacks en medicijnen vóór aankomst. Een gym op loopafstand is niet betrouwbaar bevestigd. De officiële videobibliotheek van het park toont gibbons, nachtritten en het Krokodillenmeer; gebruik die om te kiezen, niet als garantie dat jullie dezelfde dieren zien.</w:t>
      </w:r>
    </w:p>
    <w:p>
      <w:pPr>
        <w:pStyle w:val="Source"/>
      </w:pPr>
      <w:r>
        <w:t xml:space="preserve">Bronnen en prijscontrole: </w:t>
      </w:r>
      <w:hyperlink r:id="rId36">
        <w:r>
          <w:rPr>
            <w:color w:val="155D79"/>
            <w:u w:val="single"/>
          </w:rPr>
          <w:t>Green Hope Lodge</w:t>
        </w:r>
      </w:hyperlink>
      <w:r>
        <w:t xml:space="preserve">  ·  </w:t>
      </w:r>
      <w:hyperlink r:id="rId38">
        <w:r>
          <w:rPr>
            <w:color w:val="155D79"/>
            <w:u w:val="single"/>
          </w:rPr>
          <w:t>Nationaal park Cát Tiên</w:t>
        </w:r>
      </w:hyperlink>
      <w:r>
        <w:t xml:space="preserve">  ·  </w:t>
      </w:r>
      <w:hyperlink r:id="rId53">
        <w:r>
          <w:rPr>
            <w:color w:val="155D79"/>
            <w:u w:val="single"/>
          </w:rPr>
          <w:t>Green Hope nachtwandeling</w:t>
        </w:r>
      </w:hyperlink>
      <w:r>
        <w:t xml:space="preserve">  ·  </w:t>
      </w:r>
      <w:hyperlink r:id="rId54">
        <w:r>
          <w:rPr>
            <w:color w:val="155D79"/>
            <w:u w:val="single"/>
          </w:rPr>
          <w:t>Forum zelf fietsen en tours Cát Tiên</w:t>
        </w:r>
      </w:hyperlink>
      <w:r>
        <w:t xml:space="preserve">  ·  </w:t>
      </w:r>
      <w:hyperlink r:id="rId55">
        <w:r>
          <w:rPr>
            <w:color w:val="155D79"/>
            <w:u w:val="single"/>
          </w:rPr>
          <w:t>Forum wildlife en Krokodillenmeer</w:t>
        </w:r>
      </w:hyperlink>
      <w:r>
        <w:t xml:space="preserve">  ·  </w:t>
      </w:r>
      <w:hyperlink r:id="rId56">
        <w:r>
          <w:rPr>
            <w:color w:val="155D79"/>
            <w:u w:val="single"/>
          </w:rPr>
          <w:t>Officiële video's Cát Tiên</w:t>
        </w:r>
      </w:hyperlink>
    </w:p>
    <w:p>
      <w:r>
        <w:br w:type="page"/>
      </w:r>
    </w:p>
    <w:p>
      <w:bookmarkStart w:id="8" w:name="apps"/>
      <w:pPr>
        <w:pStyle w:val="Heading1"/>
      </w:pPr>
      <w:r>
        <w:t>Goedkoop boeken en handige apps</w:t>
      </w:r>
      <w:bookmarkEnd w:id="8"/>
    </w:p>
    <w:p>
      <w:r>
        <w:t>Installeer de kernapps vóór vertrek en voeg een betaalkaart pas toe als je weet welke toeslag geldt. De goedkoopste route is meestal vergelijken en dan rechtstreeks bij de aanbieder kijken; direct is niet automatisch goedkoper wanneer een lokaal platform een geldige korting biedt.</w:t>
      </w:r>
    </w:p>
    <w:tbl>
      <w:tblPr>
        <w:tblW w:type="dxa" w:w="9865"/>
        <w:tblLayout w:type="fixed"/>
        <w:tblLook w:firstColumn="1" w:firstRow="1" w:lastColumn="0" w:lastRow="0" w:noHBand="0" w:noVBand="1" w:val="04A0"/>
      </w:tblPr>
      <w:tblGrid>
        <w:gridCol w:w="1701"/>
        <w:gridCol w:w="3005"/>
        <w:gridCol w:w="5159"/>
      </w:tblGrid>
      <w:tr>
        <w:trPr>
          <w:tblHeader/>
          <w:cantSplit/>
        </w:trPr>
        <w:tc>
          <w:tcPr>
            <w:tcW w:type="dxa" w:w="1701"/>
            <w:shd w:fill="173A52"/>
            <w:tcBorders>
              <w:top w:val="single" w:sz="4" w:color="D9D9D9"/>
              <w:left w:val="single" w:sz="4" w:color="D9D9D9"/>
              <w:bottom w:val="single" w:sz="4" w:color="D9D9D9"/>
              <w:right w:val="single" w:sz="4" w:color="D9D9D9"/>
            </w:tcBorders>
          </w:tcPr>
          <w:p>
            <w:r>
              <w:rPr>
                <w:b/>
                <w:color w:val="FFFFFF"/>
                <w:sz w:val="16"/>
              </w:rPr>
              <w:t>Doel</w:t>
            </w:r>
          </w:p>
        </w:tc>
        <w:tc>
          <w:tcPr>
            <w:tcW w:type="dxa" w:w="3005"/>
            <w:shd w:fill="173A52"/>
            <w:tcBorders>
              <w:top w:val="single" w:sz="4" w:color="D9D9D9"/>
              <w:left w:val="single" w:sz="4" w:color="D9D9D9"/>
              <w:bottom w:val="single" w:sz="4" w:color="D9D9D9"/>
              <w:right w:val="single" w:sz="4" w:color="D9D9D9"/>
            </w:tcBorders>
          </w:tcPr>
          <w:p>
            <w:r>
              <w:rPr>
                <w:b/>
                <w:color w:val="FFFFFF"/>
                <w:sz w:val="16"/>
              </w:rPr>
              <w:t>Begin hier</w:t>
            </w:r>
          </w:p>
        </w:tc>
        <w:tc>
          <w:tcPr>
            <w:tcW w:type="dxa" w:w="5159"/>
            <w:shd w:fill="173A52"/>
            <w:tcBorders>
              <w:top w:val="single" w:sz="4" w:color="D9D9D9"/>
              <w:left w:val="single" w:sz="4" w:color="D9D9D9"/>
              <w:bottom w:val="single" w:sz="4" w:color="D9D9D9"/>
              <w:right w:val="single" w:sz="4" w:color="D9D9D9"/>
            </w:tcBorders>
          </w:tcPr>
          <w:p>
            <w:r>
              <w:rPr>
                <w:b/>
                <w:color w:val="FFFFFF"/>
                <w:sz w:val="16"/>
              </w:rPr>
              <w:t>Controle voor betalen</w:t>
            </w:r>
          </w:p>
        </w:tc>
      </w:tr>
      <w:tr>
        <w:trPr>
          <w:cantSplit/>
        </w:trPr>
        <w:tc>
          <w:tcPr>
            <w:tcW w:type="dxa" w:w="1701"/>
            <w:vAlign w:val="center"/>
            <w:tcBorders>
              <w:top w:val="single" w:sz="4" w:color="D9D9D9"/>
              <w:left w:val="single" w:sz="4" w:color="D9D9D9"/>
              <w:bottom w:val="single" w:sz="4" w:color="D9D9D9"/>
              <w:right w:val="single" w:sz="4" w:color="D9D9D9"/>
            </w:tcBorders>
          </w:tcPr>
          <w:p>
            <w:pPr>
              <w:spacing w:after="0"/>
            </w:pPr>
            <w:r>
              <w:rPr>
                <w:sz w:val="16"/>
              </w:rPr>
              <w:t>Trein</w:t>
            </w:r>
          </w:p>
        </w:tc>
        <w:tc>
          <w:tcPr>
            <w:tcW w:type="dxa" w:w="3005"/>
            <w:vAlign w:val="center"/>
            <w:tcBorders>
              <w:top w:val="single" w:sz="4" w:color="D9D9D9"/>
              <w:left w:val="single" w:sz="4" w:color="D9D9D9"/>
              <w:bottom w:val="single" w:sz="4" w:color="D9D9D9"/>
              <w:right w:val="single" w:sz="4" w:color="D9D9D9"/>
            </w:tcBorders>
          </w:tcPr>
          <w:p>
            <w:pPr>
              <w:spacing w:after="0"/>
            </w:pPr>
            <w:r>
              <w:rPr>
                <w:sz w:val="16"/>
              </w:rPr>
              <w:t>dsvn.vn; daarna privérijtuigaanbieder</w:t>
            </w:r>
          </w:p>
        </w:tc>
        <w:tc>
          <w:tcPr>
            <w:tcW w:type="dxa" w:w="5159"/>
            <w:vAlign w:val="center"/>
            <w:tcBorders>
              <w:top w:val="single" w:sz="4" w:color="D9D9D9"/>
              <w:left w:val="single" w:sz="4" w:color="D9D9D9"/>
              <w:bottom w:val="single" w:sz="4" w:color="D9D9D9"/>
              <w:right w:val="single" w:sz="4" w:color="D9D9D9"/>
            </w:tcBorders>
          </w:tcPr>
          <w:p>
            <w:pPr>
              <w:spacing w:after="0"/>
            </w:pPr>
            <w:r>
              <w:rPr>
                <w:sz w:val="16"/>
              </w:rPr>
              <w:t>Bed of hele coupé, wagon, bagage, toeslagen</w:t>
            </w:r>
          </w:p>
        </w:tc>
      </w:tr>
      <w:tr>
        <w:trPr>
          <w:cantSplit/>
        </w:trPr>
        <w:tc>
          <w:tcPr>
            <w:tcW w:type="dxa" w:w="1701"/>
            <w:vAlign w:val="center"/>
            <w:tcBorders>
              <w:top w:val="single" w:sz="4" w:color="D9D9D9"/>
              <w:left w:val="single" w:sz="4" w:color="D9D9D9"/>
              <w:bottom w:val="single" w:sz="4" w:color="D9D9D9"/>
              <w:right w:val="single" w:sz="4" w:color="D9D9D9"/>
            </w:tcBorders>
            <w:shd w:fill="F2F6F8"/>
          </w:tcPr>
          <w:p>
            <w:pPr>
              <w:spacing w:after="0"/>
            </w:pPr>
            <w:r>
              <w:rPr>
                <w:sz w:val="16"/>
              </w:rPr>
              <w:t>Bus en minivan</w:t>
            </w:r>
          </w:p>
        </w:tc>
        <w:tc>
          <w:tcPr>
            <w:tcW w:type="dxa" w:w="3005"/>
            <w:vAlign w:val="center"/>
            <w:tcBorders>
              <w:top w:val="single" w:sz="4" w:color="D9D9D9"/>
              <w:left w:val="single" w:sz="4" w:color="D9D9D9"/>
              <w:bottom w:val="single" w:sz="4" w:color="D9D9D9"/>
              <w:right w:val="single" w:sz="4" w:color="D9D9D9"/>
            </w:tcBorders>
            <w:shd w:fill="F2F6F8"/>
          </w:tcPr>
          <w:p>
            <w:pPr>
              <w:spacing w:after="0"/>
            </w:pPr>
            <w:r>
              <w:rPr>
                <w:sz w:val="16"/>
              </w:rPr>
              <w:t>Vexere; daarna busbedrijf of lodge</w:t>
            </w:r>
          </w:p>
        </w:tc>
        <w:tc>
          <w:tcPr>
            <w:tcW w:type="dxa" w:w="5159"/>
            <w:vAlign w:val="center"/>
            <w:tcBorders>
              <w:top w:val="single" w:sz="4" w:color="D9D9D9"/>
              <w:left w:val="single" w:sz="4" w:color="D9D9D9"/>
              <w:bottom w:val="single" w:sz="4" w:color="D9D9D9"/>
              <w:right w:val="single" w:sz="4" w:color="D9D9D9"/>
            </w:tcBorders>
            <w:shd w:fill="F2F6F8"/>
          </w:tcPr>
          <w:p>
            <w:pPr>
              <w:spacing w:after="0"/>
            </w:pPr>
            <w:r>
              <w:rPr>
                <w:sz w:val="16"/>
              </w:rPr>
              <w:t>Exact ophaalpunt, eindhalte, voertuig, annulering</w:t>
            </w:r>
          </w:p>
        </w:tc>
      </w:tr>
      <w:tr>
        <w:trPr>
          <w:cantSplit/>
        </w:trPr>
        <w:tc>
          <w:tcPr>
            <w:tcW w:type="dxa" w:w="1701"/>
            <w:vAlign w:val="center"/>
            <w:tcBorders>
              <w:top w:val="single" w:sz="4" w:color="D9D9D9"/>
              <w:left w:val="single" w:sz="4" w:color="D9D9D9"/>
              <w:bottom w:val="single" w:sz="4" w:color="D9D9D9"/>
              <w:right w:val="single" w:sz="4" w:color="D9D9D9"/>
            </w:tcBorders>
          </w:tcPr>
          <w:p>
            <w:pPr>
              <w:spacing w:after="0"/>
            </w:pPr>
            <w:r>
              <w:rPr>
                <w:sz w:val="16"/>
              </w:rPr>
              <w:t>Binnenlandse vlucht</w:t>
            </w:r>
          </w:p>
        </w:tc>
        <w:tc>
          <w:tcPr>
            <w:tcW w:type="dxa" w:w="3005"/>
            <w:vAlign w:val="center"/>
            <w:tcBorders>
              <w:top w:val="single" w:sz="4" w:color="D9D9D9"/>
              <w:left w:val="single" w:sz="4" w:color="D9D9D9"/>
              <w:bottom w:val="single" w:sz="4" w:color="D9D9D9"/>
              <w:right w:val="single" w:sz="4" w:color="D9D9D9"/>
            </w:tcBorders>
          </w:tcPr>
          <w:p>
            <w:pPr>
              <w:spacing w:after="0"/>
            </w:pPr>
            <w:r>
              <w:rPr>
                <w:sz w:val="16"/>
              </w:rPr>
              <w:t>Vietjet en Vietnam Airlines rechtstreeks</w:t>
            </w:r>
          </w:p>
        </w:tc>
        <w:tc>
          <w:tcPr>
            <w:tcW w:type="dxa" w:w="5159"/>
            <w:vAlign w:val="center"/>
            <w:tcBorders>
              <w:top w:val="single" w:sz="4" w:color="D9D9D9"/>
              <w:left w:val="single" w:sz="4" w:color="D9D9D9"/>
              <w:bottom w:val="single" w:sz="4" w:color="D9D9D9"/>
              <w:right w:val="single" w:sz="4" w:color="D9D9D9"/>
            </w:tcBorders>
          </w:tcPr>
          <w:p>
            <w:pPr>
              <w:spacing w:after="0"/>
            </w:pPr>
            <w:r>
              <w:rPr>
                <w:sz w:val="16"/>
              </w:rPr>
              <w:t>Ruimbagage, stoel, belasting en betaalprijs</w:t>
            </w:r>
          </w:p>
        </w:tc>
      </w:tr>
      <w:tr>
        <w:trPr>
          <w:cantSplit/>
        </w:trPr>
        <w:tc>
          <w:tcPr>
            <w:tcW w:type="dxa" w:w="1701"/>
            <w:vAlign w:val="center"/>
            <w:tcBorders>
              <w:top w:val="single" w:sz="4" w:color="D9D9D9"/>
              <w:left w:val="single" w:sz="4" w:color="D9D9D9"/>
              <w:bottom w:val="single" w:sz="4" w:color="D9D9D9"/>
              <w:right w:val="single" w:sz="4" w:color="D9D9D9"/>
            </w:tcBorders>
            <w:shd w:fill="F2F6F8"/>
          </w:tcPr>
          <w:p>
            <w:pPr>
              <w:spacing w:after="0"/>
            </w:pPr>
            <w:r>
              <w:rPr>
                <w:sz w:val="16"/>
              </w:rPr>
              <w:t>Taxi en motortaxi</w:t>
            </w:r>
          </w:p>
        </w:tc>
        <w:tc>
          <w:tcPr>
            <w:tcW w:type="dxa" w:w="3005"/>
            <w:vAlign w:val="center"/>
            <w:tcBorders>
              <w:top w:val="single" w:sz="4" w:color="D9D9D9"/>
              <w:left w:val="single" w:sz="4" w:color="D9D9D9"/>
              <w:bottom w:val="single" w:sz="4" w:color="D9D9D9"/>
              <w:right w:val="single" w:sz="4" w:color="D9D9D9"/>
            </w:tcBorders>
            <w:shd w:fill="F2F6F8"/>
          </w:tcPr>
          <w:p>
            <w:pPr>
              <w:spacing w:after="0"/>
            </w:pPr>
            <w:r>
              <w:rPr>
                <w:sz w:val="16"/>
              </w:rPr>
              <w:t>Grab; prijs naast Be en Xanh SM</w:t>
            </w:r>
          </w:p>
        </w:tc>
        <w:tc>
          <w:tcPr>
            <w:tcW w:type="dxa" w:w="5159"/>
            <w:vAlign w:val="center"/>
            <w:tcBorders>
              <w:top w:val="single" w:sz="4" w:color="D9D9D9"/>
              <w:left w:val="single" w:sz="4" w:color="D9D9D9"/>
              <w:bottom w:val="single" w:sz="4" w:color="D9D9D9"/>
              <w:right w:val="single" w:sz="4" w:color="D9D9D9"/>
            </w:tcBorders>
            <w:shd w:fill="F2F6F8"/>
          </w:tcPr>
          <w:p>
            <w:pPr>
              <w:spacing w:after="0"/>
            </w:pPr>
            <w:r>
              <w:rPr>
                <w:sz w:val="16"/>
              </w:rPr>
              <w:t>Totaalprijs, kenteken, route, kaarttoeslag</w:t>
            </w:r>
          </w:p>
        </w:tc>
      </w:tr>
      <w:tr>
        <w:trPr>
          <w:cantSplit/>
        </w:trPr>
        <w:tc>
          <w:tcPr>
            <w:tcW w:type="dxa" w:w="1701"/>
            <w:vAlign w:val="center"/>
            <w:tcBorders>
              <w:top w:val="single" w:sz="4" w:color="D9D9D9"/>
              <w:left w:val="single" w:sz="4" w:color="D9D9D9"/>
              <w:bottom w:val="single" w:sz="4" w:color="D9D9D9"/>
              <w:right w:val="single" w:sz="4" w:color="D9D9D9"/>
            </w:tcBorders>
          </w:tcPr>
          <w:p>
            <w:pPr>
              <w:spacing w:after="0"/>
            </w:pPr>
            <w:r>
              <w:rPr>
                <w:sz w:val="16"/>
              </w:rPr>
              <w:t>Maaltijdbezorging</w:t>
            </w:r>
          </w:p>
        </w:tc>
        <w:tc>
          <w:tcPr>
            <w:tcW w:type="dxa" w:w="3005"/>
            <w:vAlign w:val="center"/>
            <w:tcBorders>
              <w:top w:val="single" w:sz="4" w:color="D9D9D9"/>
              <w:left w:val="single" w:sz="4" w:color="D9D9D9"/>
              <w:bottom w:val="single" w:sz="4" w:color="D9D9D9"/>
              <w:right w:val="single" w:sz="4" w:color="D9D9D9"/>
            </w:tcBorders>
          </w:tcPr>
          <w:p>
            <w:pPr>
              <w:spacing w:after="0"/>
            </w:pPr>
            <w:r>
              <w:rPr>
                <w:sz w:val="16"/>
              </w:rPr>
              <w:t>GrabFood en ShopeeFood</w:t>
            </w:r>
          </w:p>
        </w:tc>
        <w:tc>
          <w:tcPr>
            <w:tcW w:type="dxa" w:w="5159"/>
            <w:vAlign w:val="center"/>
            <w:tcBorders>
              <w:top w:val="single" w:sz="4" w:color="D9D9D9"/>
              <w:left w:val="single" w:sz="4" w:color="D9D9D9"/>
              <w:bottom w:val="single" w:sz="4" w:color="D9D9D9"/>
              <w:right w:val="single" w:sz="4" w:color="D9D9D9"/>
            </w:tcBorders>
          </w:tcPr>
          <w:p>
            <w:pPr>
              <w:spacing w:after="0"/>
            </w:pPr>
            <w:r>
              <w:rPr>
                <w:sz w:val="16"/>
              </w:rPr>
              <w:t>Restaurantprijs plus bezorging en servicekosten</w:t>
            </w:r>
          </w:p>
        </w:tc>
      </w:tr>
      <w:tr>
        <w:trPr>
          <w:cantSplit/>
        </w:trPr>
        <w:tc>
          <w:tcPr>
            <w:tcW w:type="dxa" w:w="1701"/>
            <w:vAlign w:val="center"/>
            <w:tcBorders>
              <w:top w:val="single" w:sz="4" w:color="D9D9D9"/>
              <w:left w:val="single" w:sz="4" w:color="D9D9D9"/>
              <w:bottom w:val="single" w:sz="4" w:color="D9D9D9"/>
              <w:right w:val="single" w:sz="4" w:color="D9D9D9"/>
            </w:tcBorders>
            <w:shd w:fill="F2F6F8"/>
          </w:tcPr>
          <w:p>
            <w:pPr>
              <w:spacing w:after="0"/>
            </w:pPr>
            <w:r>
              <w:rPr>
                <w:sz w:val="16"/>
              </w:rPr>
              <w:t>Contact lokaal</w:t>
            </w:r>
          </w:p>
        </w:tc>
        <w:tc>
          <w:tcPr>
            <w:tcW w:type="dxa" w:w="3005"/>
            <w:vAlign w:val="center"/>
            <w:tcBorders>
              <w:top w:val="single" w:sz="4" w:color="D9D9D9"/>
              <w:left w:val="single" w:sz="4" w:color="D9D9D9"/>
              <w:bottom w:val="single" w:sz="4" w:color="D9D9D9"/>
              <w:right w:val="single" w:sz="4" w:color="D9D9D9"/>
            </w:tcBorders>
            <w:shd w:fill="F2F6F8"/>
          </w:tcPr>
          <w:p>
            <w:pPr>
              <w:spacing w:after="0"/>
            </w:pPr>
            <w:r>
              <w:rPr>
                <w:sz w:val="16"/>
              </w:rPr>
              <w:t>Zalo of WhatsApp van lodge/operator</w:t>
            </w:r>
          </w:p>
        </w:tc>
        <w:tc>
          <w:tcPr>
            <w:tcW w:type="dxa" w:w="5159"/>
            <w:vAlign w:val="center"/>
            <w:tcBorders>
              <w:top w:val="single" w:sz="4" w:color="D9D9D9"/>
              <w:left w:val="single" w:sz="4" w:color="D9D9D9"/>
              <w:bottom w:val="single" w:sz="4" w:color="D9D9D9"/>
              <w:right w:val="single" w:sz="4" w:color="D9D9D9"/>
            </w:tcBorders>
            <w:shd w:fill="F2F6F8"/>
          </w:tcPr>
          <w:p>
            <w:pPr>
              <w:spacing w:after="0"/>
            </w:pPr>
            <w:r>
              <w:rPr>
                <w:sz w:val="16"/>
              </w:rPr>
              <w:t>Vraag schriftelijke prijs in ₫ en bevestiging</w:t>
            </w:r>
          </w:p>
        </w:tc>
      </w:tr>
      <w:tr>
        <w:trPr>
          <w:cantSplit/>
        </w:trPr>
        <w:tc>
          <w:tcPr>
            <w:tcW w:type="dxa" w:w="1701"/>
            <w:vAlign w:val="center"/>
            <w:tcBorders>
              <w:top w:val="single" w:sz="4" w:color="D9D9D9"/>
              <w:left w:val="single" w:sz="4" w:color="D9D9D9"/>
              <w:bottom w:val="single" w:sz="4" w:color="D9D9D9"/>
              <w:right w:val="single" w:sz="4" w:color="D9D9D9"/>
            </w:tcBorders>
          </w:tcPr>
          <w:p>
            <w:pPr>
              <w:spacing w:after="0"/>
            </w:pPr>
            <w:r>
              <w:rPr>
                <w:sz w:val="16"/>
              </w:rPr>
              <w:t>Offline onderweg</w:t>
            </w:r>
          </w:p>
        </w:tc>
        <w:tc>
          <w:tcPr>
            <w:tcW w:type="dxa" w:w="3005"/>
            <w:vAlign w:val="center"/>
            <w:tcBorders>
              <w:top w:val="single" w:sz="4" w:color="D9D9D9"/>
              <w:left w:val="single" w:sz="4" w:color="D9D9D9"/>
              <w:bottom w:val="single" w:sz="4" w:color="D9D9D9"/>
              <w:right w:val="single" w:sz="4" w:color="D9D9D9"/>
            </w:tcBorders>
          </w:tcPr>
          <w:p>
            <w:pPr>
              <w:spacing w:after="0"/>
            </w:pPr>
            <w:r>
              <w:rPr>
                <w:sz w:val="16"/>
              </w:rPr>
              <w:t>Offline kaart en Vietnamese vertaling</w:t>
            </w:r>
          </w:p>
        </w:tc>
        <w:tc>
          <w:tcPr>
            <w:tcW w:type="dxa" w:w="5159"/>
            <w:vAlign w:val="center"/>
            <w:tcBorders>
              <w:top w:val="single" w:sz="4" w:color="D9D9D9"/>
              <w:left w:val="single" w:sz="4" w:color="D9D9D9"/>
              <w:bottom w:val="single" w:sz="4" w:color="D9D9D9"/>
              <w:right w:val="single" w:sz="4" w:color="D9D9D9"/>
            </w:tcBorders>
          </w:tcPr>
          <w:p>
            <w:pPr>
              <w:spacing w:after="0"/>
            </w:pPr>
            <w:r>
              <w:rPr>
                <w:sz w:val="16"/>
              </w:rPr>
              <w:t>Download vóór vertrek op wifi</w:t>
            </w:r>
          </w:p>
        </w:tc>
      </w:tr>
    </w:tbl>
    <w:p>
      <w:pPr>
        <w:spacing w:after="0"/>
      </w:pPr>
    </w:p>
    <w:p>
      <w:pPr>
        <w:pStyle w:val="Heading2"/>
      </w:pPr>
      <w:r>
        <w:t>Treinen en bussen</w:t>
      </w:r>
    </w:p>
    <w:p>
      <w:r>
        <w:t>dsvn.vn is de eerste prijscheck voor gewone treinplaatsen. Voor een privécoupé moet je vervolgens het specifieke rijtuig vergelijken: een tweepersoonscoupé van een privébedrijf is niet hetzelfde product als twee bedden van Vietnam Railways. Vexere is handig voor bussen en het vergelijken van vertrekpunten, maar controleer bij de uitvoerende maatschappij of lodge ook de eindhalte. Een forumtip over een spotgoedkoop kaartje geldt alleen voor die reiziger en die datum.</w:t>
      </w:r>
    </w:p>
    <w:p>
      <w:pPr>
        <w:pStyle w:val="Heading2"/>
      </w:pPr>
      <w:r>
        <w:t>Binnenlandse vluchten</w:t>
      </w:r>
    </w:p>
    <w:p>
      <w:r>
        <w:t>Vergelijk Vietnam Airlines en Vietjet rechtstreeks. Vul twee reizigers, de werkelijk benodigde ruimbagage en eventuele stoelkeuze in voordat je kiest. Een iets duurdere vlucht die later vertrekt of bagage al bevat kan voor jullie goedkoper uitvallen dan een basistarief plus taxi, koffer en eten tijdens een lange wachttijd.</w:t>
      </w:r>
    </w:p>
    <w:p>
      <w:pPr>
        <w:pStyle w:val="Heading2"/>
      </w:pPr>
      <w:r>
        <w:t>Taxi en scooters</w:t>
      </w:r>
    </w:p>
    <w:p>
      <w:r>
        <w:t>Voor vervoer in steden noemen recente forumbezoekers Grab, Be en Xanh SM als vergelijkbare apps. De goedkoopste wisselt per tijdstip en gebied. Grab rekent volgens zijn eigen helpcentrum 4% extra bij betaling met een buiten Vietnam uitgegeven kaart. Als ‘cash’ in de app beschikbaar is en je hebt al dong, kan dat die specifieke toeslag vermijden; vergelijk nog steeds de ritprijs.</w:t>
      </w:r>
    </w:p>
    <w:p>
      <w:r>
        <w:t>Kies in de app bewust tussen auto en motortaxi. Een motortaxi is goedkoper voor één reiziger zonder grote koffer; met twee personen en bagage is een auto meestal praktischer. Vergelijk het kenteken in de app en stap niet in bij iemand die buiten de app een rit aanbiedt.</w:t>
      </w:r>
    </w:p>
    <w:p>
      <w:pPr>
        <w:pStyle w:val="Heading2"/>
      </w:pPr>
      <w:r>
        <w:t>Maaltijden bestellen</w:t>
      </w:r>
    </w:p>
    <w:p>
      <w:r>
        <w:t>Voor eten zijn GrabFood en ShopeeFood nuttig in Hanoi en Ho Chi Minhstad. In Sa Pa en vooral Nam Cát Tiên kan aanbod beperkt zijn: zet je werkelijke adres in de app, en reken anders op lodge, markt en restaurants op loopafstand. Een lokale winkel, niet bezorging, is jullie back-up.</w:t>
      </w:r>
    </w:p>
    <w:p>
      <w:pPr>
        <w:pStyle w:val="Heading2"/>
      </w:pPr>
      <w:r>
        <w:t>Simkaart en offline hulpmiddelen</w:t>
      </w:r>
    </w:p>
    <w:p>
      <w:r>
        <w:t>Een officiële MobiFone-toeristen-eSIM is een te vergelijken optie. Check of jullie telefoon eSIM ondersteunt, of het aanbod data én lokaal telefoonnummer bevat, en of de dekking in Cát Tiên goed is. Koop liever via de operator of een duidelijk herkenbare officiële winkel; houd de Nederlandse sim actief voor bankcodes als je toestel dat toelaat.</w:t>
      </w:r>
    </w:p>
    <w:p>
      <w:pPr>
        <w:pStyle w:val="Source"/>
      </w:pPr>
      <w:r>
        <w:t xml:space="preserve">Bronnen en prijscontrole: </w:t>
      </w:r>
      <w:hyperlink r:id="rId18">
        <w:r>
          <w:rPr>
            <w:color w:val="155D79"/>
            <w:u w:val="single"/>
          </w:rPr>
          <w:t>Vietnam Railways boeken</w:t>
        </w:r>
      </w:hyperlink>
      <w:r>
        <w:t xml:space="preserve">  ·  </w:t>
      </w:r>
      <w:hyperlink r:id="rId26">
        <w:r>
          <w:rPr>
            <w:color w:val="155D79"/>
            <w:u w:val="single"/>
          </w:rPr>
          <w:t>Vexere</w:t>
        </w:r>
      </w:hyperlink>
      <w:r>
        <w:t xml:space="preserve">  ·  </w:t>
      </w:r>
      <w:hyperlink r:id="rId16">
        <w:r>
          <w:rPr>
            <w:color w:val="155D79"/>
            <w:u w:val="single"/>
          </w:rPr>
          <w:t>Vietnam Airlines</w:t>
        </w:r>
      </w:hyperlink>
      <w:r>
        <w:t xml:space="preserve">  ·  </w:t>
      </w:r>
      <w:hyperlink r:id="rId17">
        <w:r>
          <w:rPr>
            <w:color w:val="155D79"/>
            <w:u w:val="single"/>
          </w:rPr>
          <w:t>Vietjet</w:t>
        </w:r>
      </w:hyperlink>
      <w:r>
        <w:t xml:space="preserve">  ·  </w:t>
      </w:r>
      <w:hyperlink r:id="rId27">
        <w:r>
          <w:rPr>
            <w:color w:val="155D79"/>
            <w:u w:val="single"/>
          </w:rPr>
          <w:t>Vietnam Airlines binnenlandse bagage</w:t>
        </w:r>
      </w:hyperlink>
      <w:r>
        <w:t xml:space="preserve">  ·  </w:t>
      </w:r>
      <w:hyperlink r:id="rId28">
        <w:r>
          <w:rPr>
            <w:color w:val="155D79"/>
            <w:u w:val="single"/>
          </w:rPr>
          <w:t>Vietjet bagagetarieven</w:t>
        </w:r>
      </w:hyperlink>
      <w:r>
        <w:t xml:space="preserve">  ·  </w:t>
      </w:r>
      <w:hyperlink r:id="rId33">
        <w:r>
          <w:rPr>
            <w:color w:val="155D79"/>
            <w:u w:val="single"/>
          </w:rPr>
          <w:t>Grab Vietnam</w:t>
        </w:r>
      </w:hyperlink>
      <w:r>
        <w:t xml:space="preserve">  ·  </w:t>
      </w:r>
      <w:hyperlink r:id="rId57">
        <w:r>
          <w:rPr>
            <w:color w:val="155D79"/>
            <w:u w:val="single"/>
          </w:rPr>
          <w:t>Grab buitenlandse kaarttoeslag</w:t>
        </w:r>
      </w:hyperlink>
      <w:r>
        <w:t xml:space="preserve">  ·  </w:t>
      </w:r>
      <w:hyperlink r:id="rId34">
        <w:r>
          <w:rPr>
            <w:color w:val="155D79"/>
            <w:u w:val="single"/>
          </w:rPr>
          <w:t>Be vervoer</w:t>
        </w:r>
      </w:hyperlink>
      <w:r>
        <w:t xml:space="preserve">  ·  </w:t>
      </w:r>
      <w:hyperlink r:id="rId58">
        <w:r>
          <w:rPr>
            <w:color w:val="155D79"/>
            <w:u w:val="single"/>
          </w:rPr>
          <w:t>GrabFood</w:t>
        </w:r>
      </w:hyperlink>
      <w:r>
        <w:t xml:space="preserve">  ·  </w:t>
      </w:r>
      <w:hyperlink r:id="rId59">
        <w:r>
          <w:rPr>
            <w:color w:val="155D79"/>
            <w:u w:val="single"/>
          </w:rPr>
          <w:t>ShopeeFood</w:t>
        </w:r>
      </w:hyperlink>
      <w:r>
        <w:t xml:space="preserve">  ·  </w:t>
      </w:r>
      <w:hyperlink r:id="rId60">
        <w:r>
          <w:rPr>
            <w:color w:val="155D79"/>
            <w:u w:val="single"/>
          </w:rPr>
          <w:t>MobiFone toeristen eSIM</w:t>
        </w:r>
      </w:hyperlink>
      <w:r>
        <w:t xml:space="preserve">  ·  </w:t>
      </w:r>
      <w:hyperlink r:id="rId61">
        <w:r>
          <w:rPr>
            <w:color w:val="155D79"/>
            <w:u w:val="single"/>
          </w:rPr>
          <w:t>Forum app tips 2026</w:t>
        </w:r>
      </w:hyperlink>
    </w:p>
    <w:p>
      <w:r>
        <w:br w:type="page"/>
      </w:r>
    </w:p>
    <w:p>
      <w:bookmarkStart w:id="9" w:name="money"/>
      <w:pPr>
        <w:pStyle w:val="Heading1"/>
      </w:pPr>
      <w:r>
        <w:t>Geld en betalen</w:t>
      </w:r>
      <w:bookmarkEnd w:id="9"/>
    </w:p>
    <w:p>
      <w:r>
        <w:t>Jullie hebben ABN AMRO en Revolut. Mijn praktische volgorde: betaal in ₫ met Revolut waar een gewone kaart zonder winkeltoeslag wordt geaccepteerd; gebruik contante dong voor markten, kleine eetplekken en de dagen bij Cát Tiên; houd ABN AMRO als werkende reservekaart. De goedkoopste keuze hangt af van jullie Revolut-plan, resterende limieten, het tijdstip van wisselen en de lokale automaatkosten. Er is geen automaat of kaart die in elke situatie gegarandeerd het goedkoopst is.</w:t>
      </w:r>
    </w:p>
    <w:tbl>
      <w:tblPr>
        <w:tblW w:type="dxa" w:w="9865"/>
        <w:tblLayout w:type="fixed"/>
        <w:tblLook w:firstColumn="1" w:firstRow="1" w:lastColumn="0" w:lastRow="0" w:noHBand="0" w:noVBand="1" w:val="04A0"/>
      </w:tblPr>
      <w:tblGrid>
        <w:gridCol w:w="1701"/>
        <w:gridCol w:w="4025"/>
        <w:gridCol w:w="4139"/>
      </w:tblGrid>
      <w:tr>
        <w:trPr>
          <w:tblHeader/>
          <w:cantSplit/>
        </w:trPr>
        <w:tc>
          <w:tcPr>
            <w:tcW w:type="dxa" w:w="1701"/>
            <w:shd w:fill="173A52"/>
            <w:tcBorders>
              <w:top w:val="single" w:sz="4" w:color="D9D9D9"/>
              <w:left w:val="single" w:sz="4" w:color="D9D9D9"/>
              <w:bottom w:val="single" w:sz="4" w:color="D9D9D9"/>
              <w:right w:val="single" w:sz="4" w:color="D9D9D9"/>
            </w:tcBorders>
          </w:tcPr>
          <w:p>
            <w:r>
              <w:rPr>
                <w:b/>
                <w:color w:val="FFFFFF"/>
                <w:sz w:val="16"/>
              </w:rPr>
              <w:t>Kaart</w:t>
            </w:r>
          </w:p>
        </w:tc>
        <w:tc>
          <w:tcPr>
            <w:tcW w:type="dxa" w:w="4025"/>
            <w:shd w:fill="173A52"/>
            <w:tcBorders>
              <w:top w:val="single" w:sz="4" w:color="D9D9D9"/>
              <w:left w:val="single" w:sz="4" w:color="D9D9D9"/>
              <w:bottom w:val="single" w:sz="4" w:color="D9D9D9"/>
              <w:right w:val="single" w:sz="4" w:color="D9D9D9"/>
            </w:tcBorders>
          </w:tcPr>
          <w:p>
            <w:r>
              <w:rPr>
                <w:b/>
                <w:color w:val="FFFFFF"/>
                <w:sz w:val="16"/>
              </w:rPr>
              <w:t>Geld opnemen in VND</w:t>
            </w:r>
          </w:p>
        </w:tc>
        <w:tc>
          <w:tcPr>
            <w:tcW w:type="dxa" w:w="4139"/>
            <w:shd w:fill="173A52"/>
            <w:tcBorders>
              <w:top w:val="single" w:sz="4" w:color="D9D9D9"/>
              <w:left w:val="single" w:sz="4" w:color="D9D9D9"/>
              <w:bottom w:val="single" w:sz="4" w:color="D9D9D9"/>
              <w:right w:val="single" w:sz="4" w:color="D9D9D9"/>
            </w:tcBorders>
          </w:tcPr>
          <w:p>
            <w:r>
              <w:rPr>
                <w:b/>
                <w:color w:val="FFFFFF"/>
                <w:sz w:val="16"/>
              </w:rPr>
              <w:t>Betalen in VND</w:t>
            </w:r>
          </w:p>
        </w:tc>
      </w:tr>
      <w:tr>
        <w:trPr>
          <w:cantSplit/>
        </w:trPr>
        <w:tc>
          <w:tcPr>
            <w:tcW w:type="dxa" w:w="1701"/>
            <w:vAlign w:val="center"/>
            <w:tcBorders>
              <w:top w:val="single" w:sz="4" w:color="D9D9D9"/>
              <w:left w:val="single" w:sz="4" w:color="D9D9D9"/>
              <w:bottom w:val="single" w:sz="4" w:color="D9D9D9"/>
              <w:right w:val="single" w:sz="4" w:color="D9D9D9"/>
            </w:tcBorders>
          </w:tcPr>
          <w:p>
            <w:pPr>
              <w:spacing w:after="0"/>
            </w:pPr>
            <w:r>
              <w:rPr>
                <w:sz w:val="16"/>
              </w:rPr>
              <w:t>ABN AMRO betaalpas</w:t>
            </w:r>
          </w:p>
        </w:tc>
        <w:tc>
          <w:tcPr>
            <w:tcW w:type="dxa" w:w="4025"/>
            <w:vAlign w:val="center"/>
            <w:tcBorders>
              <w:top w:val="single" w:sz="4" w:color="D9D9D9"/>
              <w:left w:val="single" w:sz="4" w:color="D9D9D9"/>
              <w:bottom w:val="single" w:sz="4" w:color="D9D9D9"/>
              <w:right w:val="single" w:sz="4" w:color="D9D9D9"/>
            </w:tcBorders>
          </w:tcPr>
          <w:p>
            <w:pPr>
              <w:spacing w:after="0"/>
            </w:pPr>
            <w:r>
              <w:rPr>
                <w:sz w:val="16"/>
              </w:rPr>
              <w:t>Gewone betaalrekening: €2,25 per opname + 1,2% valutakosten, plus eventuele Vietnamese ATM-fee. Bij zeer hoge jaarlijkse opnamebedragen kunnen extra ABN-tarieven gelden.</w:t>
            </w:r>
          </w:p>
        </w:tc>
        <w:tc>
          <w:tcPr>
            <w:tcW w:type="dxa" w:w="4139"/>
            <w:vAlign w:val="center"/>
            <w:tcBorders>
              <w:top w:val="single" w:sz="4" w:color="D9D9D9"/>
              <w:left w:val="single" w:sz="4" w:color="D9D9D9"/>
              <w:bottom w:val="single" w:sz="4" w:color="D9D9D9"/>
              <w:right w:val="single" w:sz="4" w:color="D9D9D9"/>
            </w:tcBorders>
          </w:tcPr>
          <w:p>
            <w:pPr>
              <w:spacing w:after="0"/>
            </w:pPr>
            <w:r>
              <w:rPr>
                <w:sz w:val="16"/>
              </w:rPr>
              <w:t>€0,15 per betaling + 1,2% valutakoersopslag. Controleer of jouw pas in het buitenland wordt geaccepteerd.</w:t>
            </w:r>
          </w:p>
        </w:tc>
      </w:tr>
      <w:tr>
        <w:trPr>
          <w:cantSplit/>
        </w:trPr>
        <w:tc>
          <w:tcPr>
            <w:tcW w:type="dxa" w:w="1701"/>
            <w:vAlign w:val="center"/>
            <w:tcBorders>
              <w:top w:val="single" w:sz="4" w:color="D9D9D9"/>
              <w:left w:val="single" w:sz="4" w:color="D9D9D9"/>
              <w:bottom w:val="single" w:sz="4" w:color="D9D9D9"/>
              <w:right w:val="single" w:sz="4" w:color="D9D9D9"/>
            </w:tcBorders>
            <w:shd w:fill="F2F6F8"/>
          </w:tcPr>
          <w:p>
            <w:pPr>
              <w:spacing w:after="0"/>
            </w:pPr>
            <w:r>
              <w:rPr>
                <w:sz w:val="16"/>
              </w:rPr>
              <w:t>Revolut Standard</w:t>
            </w:r>
          </w:p>
        </w:tc>
        <w:tc>
          <w:tcPr>
            <w:tcW w:type="dxa" w:w="4025"/>
            <w:vAlign w:val="center"/>
            <w:tcBorders>
              <w:top w:val="single" w:sz="4" w:color="D9D9D9"/>
              <w:left w:val="single" w:sz="4" w:color="D9D9D9"/>
              <w:bottom w:val="single" w:sz="4" w:color="D9D9D9"/>
              <w:right w:val="single" w:sz="4" w:color="D9D9D9"/>
            </w:tcBorders>
            <w:shd w:fill="F2F6F8"/>
          </w:tcPr>
          <w:p>
            <w:pPr>
              <w:spacing w:after="0"/>
            </w:pPr>
            <w:r>
              <w:rPr>
                <w:sz w:val="16"/>
              </w:rPr>
              <w:t>Tot 5 opnames of samen €200 per doorlopende maand zonder Revolut-opnamefee, wat eerst komt. Daarna 2% met minimum €1 per opname; lokale ATM-fee blijft mogelijk.</w:t>
            </w:r>
          </w:p>
        </w:tc>
        <w:tc>
          <w:tcPr>
            <w:tcW w:type="dxa" w:w="4139"/>
            <w:vAlign w:val="center"/>
            <w:tcBorders>
              <w:top w:val="single" w:sz="4" w:color="D9D9D9"/>
              <w:left w:val="single" w:sz="4" w:color="D9D9D9"/>
              <w:bottom w:val="single" w:sz="4" w:color="D9D9D9"/>
              <w:right w:val="single" w:sz="4" w:color="D9D9D9"/>
            </w:tcBorders>
            <w:shd w:fill="F2F6F8"/>
          </w:tcPr>
          <w:p>
            <w:pPr>
              <w:spacing w:after="0"/>
            </w:pPr>
            <w:r>
              <w:rPr>
                <w:sz w:val="16"/>
              </w:rPr>
              <w:t>Doordeweeks tot €1.000 aan wissels per doorlopende maand zonder extra wisselfee. Daarboven 1%; in het weekend 1% voor een nieuwe wissel. Revolut gebruikt een eigen variabele koers.</w:t>
            </w:r>
          </w:p>
        </w:tc>
      </w:tr>
      <w:tr>
        <w:trPr>
          <w:cantSplit/>
        </w:trPr>
        <w:tc>
          <w:tcPr>
            <w:tcW w:type="dxa" w:w="1701"/>
            <w:vAlign w:val="center"/>
            <w:tcBorders>
              <w:top w:val="single" w:sz="4" w:color="D9D9D9"/>
              <w:left w:val="single" w:sz="4" w:color="D9D9D9"/>
              <w:bottom w:val="single" w:sz="4" w:color="D9D9D9"/>
              <w:right w:val="single" w:sz="4" w:color="D9D9D9"/>
            </w:tcBorders>
          </w:tcPr>
          <w:p>
            <w:pPr>
              <w:spacing w:after="0"/>
            </w:pPr>
            <w:r>
              <w:rPr>
                <w:sz w:val="16"/>
              </w:rPr>
              <w:t>Andere Revolut-plannen</w:t>
            </w:r>
          </w:p>
        </w:tc>
        <w:tc>
          <w:tcPr>
            <w:tcW w:type="dxa" w:w="4025"/>
            <w:vAlign w:val="center"/>
            <w:tcBorders>
              <w:top w:val="single" w:sz="4" w:color="D9D9D9"/>
              <w:left w:val="single" w:sz="4" w:color="D9D9D9"/>
              <w:bottom w:val="single" w:sz="4" w:color="D9D9D9"/>
              <w:right w:val="single" w:sz="4" w:color="D9D9D9"/>
            </w:tcBorders>
          </w:tcPr>
          <w:p>
            <w:pPr>
              <w:spacing w:after="0"/>
            </w:pPr>
            <w:r>
              <w:rPr>
                <w:sz w:val="16"/>
              </w:rPr>
              <w:t>Plus €200, Premium €400, Metal €800, Ultra €2.000 opnamevrijstelling per maand volgens Revolut; check je eigen plan in de app.</w:t>
            </w:r>
          </w:p>
        </w:tc>
        <w:tc>
          <w:tcPr>
            <w:tcW w:type="dxa" w:w="4139"/>
            <w:vAlign w:val="center"/>
            <w:tcBorders>
              <w:top w:val="single" w:sz="4" w:color="D9D9D9"/>
              <w:left w:val="single" w:sz="4" w:color="D9D9D9"/>
              <w:bottom w:val="single" w:sz="4" w:color="D9D9D9"/>
              <w:right w:val="single" w:sz="4" w:color="D9D9D9"/>
            </w:tcBorders>
          </w:tcPr>
          <w:p>
            <w:pPr>
              <w:spacing w:after="0"/>
            </w:pPr>
            <w:r>
              <w:rPr>
                <w:sz w:val="16"/>
              </w:rPr>
              <w:t>Plus: 0,5% boven €3.000 en 0,5% weekend. Premium, Metal en Ultra: geen extra fair-use- of weekendwisselfee volgens het huidige overzicht; abonnementskosten tellen uiteraard mee.</w:t>
            </w:r>
          </w:p>
        </w:tc>
      </w:tr>
    </w:tbl>
    <w:p>
      <w:pPr>
        <w:spacing w:after="0"/>
      </w:pPr>
    </w:p>
    <w:p>
      <w:r>
        <w:t>Dit zijn gepubliceerde voorwaarden, gecontroleerd op 4 oktober 2026, geen live koers of offerte. De Vietnamese automaat kan bovenop de kaartkosten een eigen toeslag rekenen. Bij Revolut zie je de gebruikte koers, de resterende limieten en eventuele kosten in de app. Een betaalde upgrade is voor drie weken niet automatisch voordelig: vergelijk de extra maandkosten met de kosten die je echt verwacht te vermijden.</w:t>
      </w:r>
    </w:p>
    <w:p>
      <w:pPr>
        <w:pStyle w:val="Source"/>
      </w:pPr>
      <w:r>
        <w:t xml:space="preserve">Bronnen en prijscontrole: </w:t>
      </w:r>
      <w:hyperlink r:id="rId62">
        <w:r>
          <w:rPr>
            <w:color w:val="155D79"/>
            <w:u w:val="single"/>
          </w:rPr>
          <w:t>ABN AMRO tarieven buitenlands geld</w:t>
        </w:r>
      </w:hyperlink>
      <w:r>
        <w:t xml:space="preserve">  ·  </w:t>
      </w:r>
      <w:hyperlink r:id="rId63">
        <w:r>
          <w:rPr>
            <w:color w:val="155D79"/>
            <w:u w:val="single"/>
          </w:rPr>
          <w:t>Revolut Standard tarieven</w:t>
        </w:r>
      </w:hyperlink>
      <w:r>
        <w:t xml:space="preserve">  ·  </w:t>
      </w:r>
      <w:hyperlink r:id="rId64">
        <w:r>
          <w:rPr>
            <w:color w:val="155D79"/>
            <w:u w:val="single"/>
          </w:rPr>
          <w:t>Revolut kosten voor geldopnames</w:t>
        </w:r>
      </w:hyperlink>
      <w:r>
        <w:t xml:space="preserve">  ·  </w:t>
      </w:r>
      <w:hyperlink r:id="rId65">
        <w:r>
          <w:rPr>
            <w:color w:val="155D79"/>
            <w:u w:val="single"/>
          </w:rPr>
          <w:t>Revolut wisselkosten per plan</w:t>
        </w:r>
      </w:hyperlink>
    </w:p>
    <w:p>
      <w:pPr>
        <w:pStyle w:val="Heading2"/>
      </w:pPr>
      <w:r>
        <w:t>Welke betaalmethode in welke situatie?</w:t>
      </w:r>
    </w:p>
    <w:tbl>
      <w:tblPr>
        <w:tblW w:type="dxa" w:w="9865"/>
        <w:tblLayout w:type="fixed"/>
        <w:tblLook w:firstColumn="1" w:firstRow="1" w:lastColumn="0" w:lastRow="0" w:noHBand="0" w:noVBand="1" w:val="04A0"/>
      </w:tblPr>
      <w:tblGrid>
        <w:gridCol w:w="2324"/>
        <w:gridCol w:w="7540"/>
      </w:tblGrid>
      <w:tr>
        <w:trPr>
          <w:tblHeader/>
          <w:cantSplit/>
        </w:trPr>
        <w:tc>
          <w:tcPr>
            <w:tcW w:type="dxa" w:w="2324"/>
            <w:shd w:fill="173A52"/>
            <w:tcBorders>
              <w:top w:val="single" w:sz="4" w:color="D9D9D9"/>
              <w:left w:val="single" w:sz="4" w:color="D9D9D9"/>
              <w:bottom w:val="single" w:sz="4" w:color="D9D9D9"/>
              <w:right w:val="single" w:sz="4" w:color="D9D9D9"/>
            </w:tcBorders>
          </w:tcPr>
          <w:p>
            <w:r>
              <w:rPr>
                <w:b/>
                <w:color w:val="FFFFFF"/>
                <w:sz w:val="16"/>
              </w:rPr>
              <w:t>Situatie</w:t>
            </w:r>
          </w:p>
        </w:tc>
        <w:tc>
          <w:tcPr>
            <w:tcW w:type="dxa" w:w="7540"/>
            <w:shd w:fill="173A52"/>
            <w:tcBorders>
              <w:top w:val="single" w:sz="4" w:color="D9D9D9"/>
              <w:left w:val="single" w:sz="4" w:color="D9D9D9"/>
              <w:bottom w:val="single" w:sz="4" w:color="D9D9D9"/>
              <w:right w:val="single" w:sz="4" w:color="D9D9D9"/>
            </w:tcBorders>
          </w:tcPr>
          <w:p>
            <w:r>
              <w:rPr>
                <w:b/>
                <w:color w:val="FFFFFF"/>
                <w:sz w:val="16"/>
              </w:rPr>
              <w:t>Mijn keuze en waar je op let</w:t>
            </w:r>
          </w:p>
        </w:tc>
      </w:tr>
      <w:tr>
        <w:trPr>
          <w:cantSplit/>
        </w:trPr>
        <w:tc>
          <w:tcPr>
            <w:tcW w:type="dxa" w:w="2324"/>
            <w:vAlign w:val="center"/>
            <w:tcBorders>
              <w:top w:val="single" w:sz="4" w:color="D9D9D9"/>
              <w:left w:val="single" w:sz="4" w:color="D9D9D9"/>
              <w:bottom w:val="single" w:sz="4" w:color="D9D9D9"/>
              <w:right w:val="single" w:sz="4" w:color="D9D9D9"/>
            </w:tcBorders>
          </w:tcPr>
          <w:p>
            <w:pPr>
              <w:spacing w:after="0"/>
            </w:pPr>
            <w:r>
              <w:rPr>
                <w:sz w:val="16"/>
              </w:rPr>
              <w:t>Hotel, trein of vlucht online</w:t>
            </w:r>
          </w:p>
        </w:tc>
        <w:tc>
          <w:tcPr>
            <w:tcW w:type="dxa" w:w="7540"/>
            <w:vAlign w:val="center"/>
            <w:tcBorders>
              <w:top w:val="single" w:sz="4" w:color="D9D9D9"/>
              <w:left w:val="single" w:sz="4" w:color="D9D9D9"/>
              <w:bottom w:val="single" w:sz="4" w:color="D9D9D9"/>
              <w:right w:val="single" w:sz="4" w:color="D9D9D9"/>
            </w:tcBorders>
          </w:tcPr>
          <w:p>
            <w:pPr>
              <w:spacing w:after="0"/>
            </w:pPr>
            <w:r>
              <w:rPr>
                <w:sz w:val="16"/>
              </w:rPr>
              <w:t>Vergelijk de volledige prijs in ₫ bij de eigen aanbieder en het platform. Betaal bij voorkeur met Revolut als de eindprijs geen extra kaarttoeslag heeft. Gebruik ABN als reserve; controleer annulering en ontvang een boekingsbevestiging.</w:t>
            </w:r>
          </w:p>
        </w:tc>
      </w:tr>
      <w:tr>
        <w:trPr>
          <w:cantSplit/>
        </w:trPr>
        <w:tc>
          <w:tcPr>
            <w:tcW w:type="dxa" w:w="2324"/>
            <w:vAlign w:val="center"/>
            <w:tcBorders>
              <w:top w:val="single" w:sz="4" w:color="D9D9D9"/>
              <w:left w:val="single" w:sz="4" w:color="D9D9D9"/>
              <w:bottom w:val="single" w:sz="4" w:color="D9D9D9"/>
              <w:right w:val="single" w:sz="4" w:color="D9D9D9"/>
            </w:tcBorders>
            <w:shd w:fill="F2F6F8"/>
          </w:tcPr>
          <w:p>
            <w:pPr>
              <w:spacing w:after="0"/>
            </w:pPr>
            <w:r>
              <w:rPr>
                <w:sz w:val="16"/>
              </w:rPr>
              <w:t>Restaurant of winkel met kaartterminal</w:t>
            </w:r>
          </w:p>
        </w:tc>
        <w:tc>
          <w:tcPr>
            <w:tcW w:type="dxa" w:w="7540"/>
            <w:vAlign w:val="center"/>
            <w:tcBorders>
              <w:top w:val="single" w:sz="4" w:color="D9D9D9"/>
              <w:left w:val="single" w:sz="4" w:color="D9D9D9"/>
              <w:bottom w:val="single" w:sz="4" w:color="D9D9D9"/>
              <w:right w:val="single" w:sz="4" w:color="D9D9D9"/>
            </w:tcBorders>
            <w:shd w:fill="F2F6F8"/>
          </w:tcPr>
          <w:p>
            <w:pPr>
              <w:spacing w:after="0"/>
            </w:pPr>
            <w:r>
              <w:rPr>
                <w:sz w:val="16"/>
              </w:rPr>
              <w:t>Kies Revolut in ₫ als de handelaar geen kaarttoeslag rekent. Voor een kleine aankoop tikt ABN's vaste €0,15 relatief zwaar aan. Vraagt de zaak bijvoorbeeld 3% extra voor kaart, vergelijk dan met contant betalen.</w:t>
            </w:r>
          </w:p>
        </w:tc>
      </w:tr>
      <w:tr>
        <w:trPr>
          <w:cantSplit/>
        </w:trPr>
        <w:tc>
          <w:tcPr>
            <w:tcW w:type="dxa" w:w="2324"/>
            <w:vAlign w:val="center"/>
            <w:tcBorders>
              <w:top w:val="single" w:sz="4" w:color="D9D9D9"/>
              <w:left w:val="single" w:sz="4" w:color="D9D9D9"/>
              <w:bottom w:val="single" w:sz="4" w:color="D9D9D9"/>
              <w:right w:val="single" w:sz="4" w:color="D9D9D9"/>
            </w:tcBorders>
          </w:tcPr>
          <w:p>
            <w:pPr>
              <w:spacing w:after="0"/>
            </w:pPr>
            <w:r>
              <w:rPr>
                <w:sz w:val="16"/>
              </w:rPr>
              <w:t>Markt, streetfood, dorp of park</w:t>
            </w:r>
          </w:p>
        </w:tc>
        <w:tc>
          <w:tcPr>
            <w:tcW w:type="dxa" w:w="7540"/>
            <w:vAlign w:val="center"/>
            <w:tcBorders>
              <w:top w:val="single" w:sz="4" w:color="D9D9D9"/>
              <w:left w:val="single" w:sz="4" w:color="D9D9D9"/>
              <w:bottom w:val="single" w:sz="4" w:color="D9D9D9"/>
              <w:right w:val="single" w:sz="4" w:color="D9D9D9"/>
            </w:tcBorders>
          </w:tcPr>
          <w:p>
            <w:pPr>
              <w:spacing w:after="0"/>
            </w:pPr>
            <w:r>
              <w:rPr>
                <w:sz w:val="16"/>
              </w:rPr>
              <w:t>Neem kleine VND-biljetten mee. Ga er niet van uit dat een buitenlands betaalmiddel een lokale QR-bankoverschrijving kan doen. Vraag de prijs vooraf en tel de nullen op het biljet na.</w:t>
            </w:r>
          </w:p>
        </w:tc>
      </w:tr>
      <w:tr>
        <w:trPr>
          <w:cantSplit/>
        </w:trPr>
        <w:tc>
          <w:tcPr>
            <w:tcW w:type="dxa" w:w="2324"/>
            <w:vAlign w:val="center"/>
            <w:tcBorders>
              <w:top w:val="single" w:sz="4" w:color="D9D9D9"/>
              <w:left w:val="single" w:sz="4" w:color="D9D9D9"/>
              <w:bottom w:val="single" w:sz="4" w:color="D9D9D9"/>
              <w:right w:val="single" w:sz="4" w:color="D9D9D9"/>
            </w:tcBorders>
            <w:shd w:fill="F2F6F8"/>
          </w:tcPr>
          <w:p>
            <w:pPr>
              <w:spacing w:after="0"/>
            </w:pPr>
            <w:r>
              <w:rPr>
                <w:sz w:val="16"/>
              </w:rPr>
              <w:t>Grab of bezorgapp</w:t>
            </w:r>
          </w:p>
        </w:tc>
        <w:tc>
          <w:tcPr>
            <w:tcW w:type="dxa" w:w="7540"/>
            <w:vAlign w:val="center"/>
            <w:tcBorders>
              <w:top w:val="single" w:sz="4" w:color="D9D9D9"/>
              <w:left w:val="single" w:sz="4" w:color="D9D9D9"/>
              <w:bottom w:val="single" w:sz="4" w:color="D9D9D9"/>
              <w:right w:val="single" w:sz="4" w:color="D9D9D9"/>
            </w:tcBorders>
            <w:shd w:fill="F2F6F8"/>
          </w:tcPr>
          <w:p>
            <w:pPr>
              <w:spacing w:after="0"/>
            </w:pPr>
            <w:r>
              <w:rPr>
                <w:sz w:val="16"/>
              </w:rPr>
              <w:t>Vergelijk de prijs voor cash en kaart in het laatste scherm. Grab noemt 4% extra bij een buiten Vietnam uitgegeven kaart; contant betalen kan goedkoper zijn als de app het toestaat en je al dong hebt.</w:t>
            </w:r>
          </w:p>
        </w:tc>
      </w:tr>
      <w:tr>
        <w:trPr>
          <w:cantSplit/>
        </w:trPr>
        <w:tc>
          <w:tcPr>
            <w:tcW w:type="dxa" w:w="2324"/>
            <w:vAlign w:val="center"/>
            <w:tcBorders>
              <w:top w:val="single" w:sz="4" w:color="D9D9D9"/>
              <w:left w:val="single" w:sz="4" w:color="D9D9D9"/>
              <w:bottom w:val="single" w:sz="4" w:color="D9D9D9"/>
              <w:right w:val="single" w:sz="4" w:color="D9D9D9"/>
            </w:tcBorders>
          </w:tcPr>
          <w:p>
            <w:pPr>
              <w:spacing w:after="0"/>
            </w:pPr>
            <w:r>
              <w:rPr>
                <w:sz w:val="16"/>
              </w:rPr>
              <w:t>Weekend of Revolut-limiet bereikt</w:t>
            </w:r>
          </w:p>
        </w:tc>
        <w:tc>
          <w:tcPr>
            <w:tcW w:type="dxa" w:w="7540"/>
            <w:vAlign w:val="center"/>
            <w:tcBorders>
              <w:top w:val="single" w:sz="4" w:color="D9D9D9"/>
              <w:left w:val="single" w:sz="4" w:color="D9D9D9"/>
              <w:bottom w:val="single" w:sz="4" w:color="D9D9D9"/>
              <w:right w:val="single" w:sz="4" w:color="D9D9D9"/>
            </w:tcBorders>
          </w:tcPr>
          <w:p>
            <w:pPr>
              <w:spacing w:after="0"/>
            </w:pPr>
            <w:r>
              <w:rPr>
                <w:sz w:val="16"/>
              </w:rPr>
              <w:t>Gebruik eerst een eerder doordeweeks aangekocht VND-saldo als je dat hebt; anders vergelijk je Revolut's getoonde kosten met ABN's €0,15 + 1,2% voor een kaartbetaling. Voor cashopname vergelijk je beide kaarten plus de ATM-fee.</w:t>
            </w:r>
          </w:p>
        </w:tc>
      </w:tr>
      <w:tr>
        <w:trPr>
          <w:cantSplit/>
        </w:trPr>
        <w:tc>
          <w:tcPr>
            <w:tcW w:type="dxa" w:w="2324"/>
            <w:vAlign w:val="center"/>
            <w:tcBorders>
              <w:top w:val="single" w:sz="4" w:color="D9D9D9"/>
              <w:left w:val="single" w:sz="4" w:color="D9D9D9"/>
              <w:bottom w:val="single" w:sz="4" w:color="D9D9D9"/>
              <w:right w:val="single" w:sz="4" w:color="D9D9D9"/>
            </w:tcBorders>
            <w:shd w:fill="F2F6F8"/>
          </w:tcPr>
          <w:p>
            <w:pPr>
              <w:spacing w:after="0"/>
            </w:pPr>
            <w:r>
              <w:rPr>
                <w:sz w:val="16"/>
              </w:rPr>
              <w:t>Kaart geweigerd of telefoon leeg</w:t>
            </w:r>
          </w:p>
        </w:tc>
        <w:tc>
          <w:tcPr>
            <w:tcW w:type="dxa" w:w="7540"/>
            <w:vAlign w:val="center"/>
            <w:tcBorders>
              <w:top w:val="single" w:sz="4" w:color="D9D9D9"/>
              <w:left w:val="single" w:sz="4" w:color="D9D9D9"/>
              <w:bottom w:val="single" w:sz="4" w:color="D9D9D9"/>
              <w:right w:val="single" w:sz="4" w:color="D9D9D9"/>
            </w:tcBorders>
            <w:shd w:fill="F2F6F8"/>
          </w:tcPr>
          <w:p>
            <w:pPr>
              <w:spacing w:after="0"/>
            </w:pPr>
            <w:r>
              <w:rPr>
                <w:sz w:val="16"/>
              </w:rPr>
              <w:t>Gebruik de fysieke ABN-kaart, een gescheiden bewaarde tweede kaart of een kleine cashreserve. Controleer vóór vertrek het kaartnetwerk, de pincode en de limieten.</w:t>
            </w:r>
          </w:p>
        </w:tc>
      </w:tr>
    </w:tbl>
    <w:p>
      <w:pPr>
        <w:spacing w:after="0"/>
      </w:pPr>
    </w:p>
    <w:p>
      <w:r>
        <w:t>Voorbeeld op basis van €1 ≈ 29.256 ₫ uit dit boekje: bij 3.000.000 ₫ (≈ €103) opnemen kost ABN ongeveer €3,48 aan eigen opname- en valutakosten, plus de lokale ATM-fee. Revolut Standard rekent binnen de opnamevrijstelling geen eigen opnamefee; als de volledige opname ná de vrijstelling valt, circa €2,05, plus eventuele wissel- en lokale ATM-kosten. Werkelijke koers en afrekening kunnen afwijken. Bij een kaartbetaling van 300.000 ₫ (≈ €10,25) komt ABN's gepubliceerde €0,15 + 1,2% op circa €0,27; Revolut kan goedkoper zijn als je binnen je wissellimiet zit en er geen andere toeslag geldt.</w:t>
      </w:r>
    </w:p>
    <w:p>
      <w:pPr>
        <w:pStyle w:val="Heading2"/>
      </w:pPr>
      <w:r>
        <w:t>Zo regel je het vóór vertrek</w:t>
      </w:r>
    </w:p>
    <w:p>
      <w:pPr>
        <w:pStyle w:val="ListBullet"/>
      </w:pPr>
      <w:r>
        <w:t>Zet je ABN AMRO-betaalpas in de app tijdelijk op profiel ‘Wereld’: Profiel → Betaalpassen en wearables → Instellingen betaalpas → Algemene instellingen → Betalen/opnemen buitenland. Kies begin- en einddatum en controleer opname- en betaallimiet. Zet na terugkomst weer terug.</w:t>
      </w:r>
    </w:p>
    <w:p>
      <w:pPr>
        <w:pStyle w:val="ListBullet"/>
      </w:pPr>
      <w:r>
        <w:t>Controleer in Revolut onder Je plan of Je limieten welk plan je hebt, wanneer de doorlopende maand reset en hoeveel opname- en wisselruimte over is. Zorg dat de fysieke kaart en pincode werken; alleen een virtuele kaart is geen betrouwbare ATM-oplossing.</w:t>
      </w:r>
    </w:p>
    <w:p>
      <w:pPr>
        <w:pStyle w:val="ListBullet"/>
      </w:pPr>
      <w:r>
        <w:t>Zet een reisbedrag vanaf ABN in euro's op Revolut en doe een kleine testbetaling. Revolut ondersteunt een VND-saldo: wissel desgewenst een deel op een werkdag om weekendkosten te vermijden. Wissel niet het hele reisbudget ineens, want de koers kan bewegen en terugwisselen is opnieuw een transactie.</w:t>
      </w:r>
    </w:p>
    <w:p>
      <w:pPr>
        <w:pStyle w:val="ListBullet"/>
      </w:pPr>
      <w:r>
        <w:t>Bewaar ABN en Revolut gescheiden. Sla de blokkeeropties en noodnummers offline op, houd je Nederlandse sim bereikbaar voor bankbevestigingen en controleer of je telefoon en pas hun eigen betaal- en opnamelimieten toelaten.</w:t>
      </w:r>
    </w:p>
    <w:p>
      <w:pPr>
        <w:pStyle w:val="Source"/>
      </w:pPr>
      <w:r>
        <w:t xml:space="preserve">Bronnen en prijscontrole: </w:t>
      </w:r>
      <w:hyperlink r:id="rId66">
        <w:r>
          <w:rPr>
            <w:color w:val="155D79"/>
            <w:u w:val="single"/>
          </w:rPr>
          <w:t>ABN AMRO betaalpas op Wereld zetten</w:t>
        </w:r>
      </w:hyperlink>
      <w:r>
        <w:t xml:space="preserve">  ·  </w:t>
      </w:r>
      <w:hyperlink r:id="rId67">
        <w:r>
          <w:rPr>
            <w:color w:val="155D79"/>
            <w:u w:val="single"/>
          </w:rPr>
          <w:t>Revolut VND aanhouden</w:t>
        </w:r>
      </w:hyperlink>
      <w:r>
        <w:t xml:space="preserve">  ·  </w:t>
      </w:r>
      <w:hyperlink r:id="rId65">
        <w:r>
          <w:rPr>
            <w:color w:val="155D79"/>
            <w:u w:val="single"/>
          </w:rPr>
          <w:t>Revolut wisselkosten per plan</w:t>
        </w:r>
      </w:hyperlink>
    </w:p>
    <w:p>
      <w:pPr>
        <w:pStyle w:val="Heading2"/>
      </w:pPr>
      <w:r>
        <w:t>Bij een geldautomaat, stap voor stap</w:t>
      </w:r>
    </w:p>
    <w:p>
      <w:pPr>
        <w:pStyle w:val="ListBullet"/>
      </w:pPr>
      <w:r>
        <w:t>Kies een herkenbare bankautomaat, liefst bij een bankkantoor, en bekijk het opnameplafond. Haal in Hanoi of Ho Chi Minhstad voldoende VND voor de eerstvolgende rustige of landelijke dagen; voor Sa Pa en Cát Tiên is een buffer handiger dan telkens een kleine opname.</w:t>
      </w:r>
    </w:p>
    <w:p>
      <w:pPr>
        <w:pStyle w:val="ListBullet"/>
      </w:pPr>
      <w:r>
        <w:t>Kies een bedrag dat je veilig kunt bewaren. Meerdere kleine opnames maken een vaste lokale ATM-fee relatief duur: 50.000 ₫ (≈ €1,71) is 2,5% op 2 miljoen ₫ (≈ €68,4), maar 1% op 5 miljoen ₫ (≈ €171). Neem niet meer mee dan nodig voor enkele dagen.</w:t>
      </w:r>
    </w:p>
    <w:p>
      <w:pPr>
        <w:pStyle w:val="ListBullet"/>
      </w:pPr>
      <w:r>
        <w:t>Als de automaat vraagt naar conversie, kies VND, ‘without conversion’ of ‘decline conversion’. Dat weigert alleen de door de automaat aangeboden eurokoers, niet de geldopname. Kies niet ‘charge in EUR’ of een gegarandeerde eurokoers zonder te vergelijken.</w:t>
      </w:r>
    </w:p>
    <w:p>
      <w:pPr>
        <w:pStyle w:val="ListBullet"/>
      </w:pPr>
      <w:r>
        <w:t>Lees de aparte lokale ATM-toeslag vóór de laatste bevestiging. Is die hoog, annuleer en probeer een andere bank. Bewaar het bonnetje of maak een notitie en controleer de uiteindelijke afschrijving in Revolut of ABN.</w:t>
      </w:r>
    </w:p>
    <w:p>
      <w:r>
        <w:t>Forumervaringen over VPBank, Eximbank, ACB en andere automaten spreken elkaar tegen en wisselen per kaart en locatie. Een bericht over ‘gratis’ kan ook alleen betekenen dat de automaat geen eigen fee vroeg, terwijl de kaartuitgever wel rekende. Laat het scherm en de latere afschrijving beslissen; geen bank staat hier als gegarandeerd gratis genoteerd.</w:t>
      </w:r>
    </w:p>
    <w:p>
      <w:pPr>
        <w:pStyle w:val="Source"/>
      </w:pPr>
      <w:r>
        <w:t xml:space="preserve">Bronnen en prijscontrole: </w:t>
      </w:r>
      <w:hyperlink r:id="rId68">
        <w:r>
          <w:rPr>
            <w:color w:val="155D79"/>
            <w:u w:val="single"/>
          </w:rPr>
          <w:t>ABN AMRO betalen in het buitenland</w:t>
        </w:r>
      </w:hyperlink>
      <w:r>
        <w:t xml:space="preserve">  ·  </w:t>
      </w:r>
      <w:hyperlink r:id="rId69">
        <w:r>
          <w:rPr>
            <w:color w:val="155D79"/>
            <w:u w:val="single"/>
          </w:rPr>
          <w:t>Revolut uitleg DCC</w:t>
        </w:r>
      </w:hyperlink>
      <w:r>
        <w:t xml:space="preserve">  ·  </w:t>
      </w:r>
      <w:hyperlink r:id="rId70">
        <w:r>
          <w:rPr>
            <w:color w:val="155D79"/>
            <w:u w:val="single"/>
          </w:rPr>
          <w:t>Forum ATM ervaringen 2026</w:t>
        </w:r>
      </w:hyperlink>
      <w:r>
        <w:t xml:space="preserve">  ·  </w:t>
      </w:r>
      <w:hyperlink r:id="rId71">
        <w:r>
          <w:rPr>
            <w:color w:val="155D79"/>
            <w:u w:val="single"/>
          </w:rPr>
          <w:t>Forum ATM test 2026</w:t>
        </w:r>
      </w:hyperlink>
    </w:p>
    <w:p>
      <w:pPr>
        <w:pStyle w:val="Heading2"/>
      </w:pPr>
      <w:r>
        <w:t>Contant geld en betalingen ter plekke</w:t>
      </w:r>
    </w:p>
    <w:p>
      <w:r>
        <w:t>Vietnam Tourism beschrijft contant geld voor kleine aankopen en straatverkopers, terwijl hotels, grotere restaurants en winkels vaak internationale kaarten accepteren. Houd bijvoorbeeld 1–2 miljoen ₫ (≈ €34–€68) voor de eerste dag en vervoer achter de hand; pas daarna je cashvoorraad aan jullie werkelijke uitgaven aan. Vraag Green Hope vóór aankomst welke betaalmethoden zij voor kamer, maaltijden en parktochten accepteren. Haal zo nodig in een grotere plaats extra geld op vóór de rit naar Cát Tiên.</w:t>
      </w:r>
    </w:p>
    <w:p>
      <w:r>
        <w:t>Controleer bij cash de waarde van de biljetten: 20.000 en 500.000 ₫ (≈ €17,1) lijken qua kleur op elkaar. Vraag bij een groot bedrag een bon of schriftelijke bevestiging. Laat je kaart niet uit het zicht gaan en bewaar niet alle kaarten en al het geld samen. Als een winkel of app een betaling in euro aanbiedt, kies in beginsel ₫ en vergelijk de werkelijke eindprijs; de euro-omrekening van de terminal is vaak ongunstig.</w:t>
      </w:r>
    </w:p>
    <w:p>
      <w:pPr>
        <w:pStyle w:val="Source"/>
      </w:pPr>
      <w:r>
        <w:t xml:space="preserve">Bronnen en prijscontrole: </w:t>
      </w:r>
      <w:hyperlink r:id="rId72">
        <w:r>
          <w:rPr>
            <w:color w:val="155D79"/>
            <w:u w:val="single"/>
          </w:rPr>
          <w:t>Vietnam Tourism contant geld en kaarten</w:t>
        </w:r>
      </w:hyperlink>
      <w:r>
        <w:t xml:space="preserve">  ·  </w:t>
      </w:r>
      <w:hyperlink r:id="rId62">
        <w:r>
          <w:rPr>
            <w:color w:val="155D79"/>
            <w:u w:val="single"/>
          </w:rPr>
          <w:t>ABN AMRO tarieven buitenlands geld</w:t>
        </w:r>
      </w:hyperlink>
      <w:r>
        <w:t xml:space="preserve">  ·  </w:t>
      </w:r>
      <w:hyperlink r:id="rId63">
        <w:r>
          <w:rPr>
            <w:color w:val="155D79"/>
            <w:u w:val="single"/>
          </w:rPr>
          <w:t>Revolut Standard tarieven</w:t>
        </w:r>
      </w:hyperlink>
      <w:r>
        <w:t xml:space="preserve">  ·  </w:t>
      </w:r>
      <w:hyperlink r:id="rId57">
        <w:r>
          <w:rPr>
            <w:color w:val="155D79"/>
            <w:u w:val="single"/>
          </w:rPr>
          <w:t>Grab buitenlandse kaarttoeslag</w:t>
        </w:r>
      </w:hyperlink>
    </w:p>
    <w:p>
      <w:r>
        <w:br w:type="page"/>
      </w:r>
    </w:p>
    <w:p>
      <w:bookmarkStart w:id="10" w:name="budget"/>
      <w:pPr>
        <w:pStyle w:val="Heading1"/>
      </w:pPr>
      <w:r>
        <w:t>Begroting</w:t>
      </w:r>
      <w:bookmarkEnd w:id="10"/>
    </w:p>
    <w:p>
      <w:r>
        <w:t>Dit is een realistische planningsruimte voor twee personen en twintig nachten, geen offerte. De ondergrens vraagt eenvoudige maar goede tweepersoonskamers, lokale maaltijden en beperkt taxi- en excursiegebruik; de bovengrens laat meer comfort en prijsschommelingen toe. Internationale vluchten en grote aankopen zijn uitgesloten.</w:t>
      </w:r>
    </w:p>
    <w:tbl>
      <w:tblPr>
        <w:tblW w:type="dxa" w:w="9865"/>
        <w:tblLayout w:type="fixed"/>
        <w:tblLook w:firstColumn="1" w:firstRow="1" w:lastColumn="0" w:lastRow="0" w:noHBand="0" w:noVBand="1" w:val="04A0"/>
      </w:tblPr>
      <w:tblGrid>
        <w:gridCol w:w="4649"/>
        <w:gridCol w:w="2608"/>
        <w:gridCol w:w="2608"/>
      </w:tblGrid>
      <w:tr>
        <w:trPr>
          <w:tblHeader/>
          <w:cantSplit/>
        </w:trPr>
        <w:tc>
          <w:tcPr>
            <w:tcW w:type="dxa" w:w="4649"/>
            <w:shd w:fill="173A52"/>
            <w:tcBorders>
              <w:top w:val="single" w:sz="4" w:color="D9D9D9"/>
              <w:left w:val="single" w:sz="4" w:color="D9D9D9"/>
              <w:bottom w:val="single" w:sz="4" w:color="D9D9D9"/>
              <w:right w:val="single" w:sz="4" w:color="D9D9D9"/>
            </w:tcBorders>
          </w:tcPr>
          <w:p>
            <w:r>
              <w:rPr>
                <w:b/>
                <w:color w:val="FFFFFF"/>
                <w:sz w:val="16"/>
              </w:rPr>
              <w:t>Post</w:t>
            </w:r>
          </w:p>
        </w:tc>
        <w:tc>
          <w:tcPr>
            <w:tcW w:type="dxa" w:w="2608"/>
            <w:shd w:fill="173A52"/>
            <w:tcBorders>
              <w:top w:val="single" w:sz="4" w:color="D9D9D9"/>
              <w:left w:val="single" w:sz="4" w:color="D9D9D9"/>
              <w:bottom w:val="single" w:sz="4" w:color="D9D9D9"/>
              <w:right w:val="single" w:sz="4" w:color="D9D9D9"/>
            </w:tcBorders>
          </w:tcPr>
          <w:p>
            <w:r>
              <w:rPr>
                <w:b/>
                <w:color w:val="FFFFFF"/>
                <w:sz w:val="16"/>
              </w:rPr>
              <w:t>Zuinig</w:t>
            </w:r>
          </w:p>
        </w:tc>
        <w:tc>
          <w:tcPr>
            <w:tcW w:type="dxa" w:w="2608"/>
            <w:shd w:fill="173A52"/>
            <w:tcBorders>
              <w:top w:val="single" w:sz="4" w:color="D9D9D9"/>
              <w:left w:val="single" w:sz="4" w:color="D9D9D9"/>
              <w:bottom w:val="single" w:sz="4" w:color="D9D9D9"/>
              <w:right w:val="single" w:sz="4" w:color="D9D9D9"/>
            </w:tcBorders>
          </w:tcPr>
          <w:p>
            <w:r>
              <w:rPr>
                <w:b/>
                <w:color w:val="FFFFFF"/>
                <w:sz w:val="16"/>
              </w:rPr>
              <w:t>Met ruimte</w:t>
            </w:r>
          </w:p>
        </w:tc>
      </w:tr>
      <w:tr>
        <w:trPr>
          <w:cantSplit/>
        </w:trPr>
        <w:tc>
          <w:tcPr>
            <w:tcW w:type="dxa" w:w="4649"/>
            <w:vAlign w:val="center"/>
            <w:tcBorders>
              <w:top w:val="single" w:sz="4" w:color="D9D9D9"/>
              <w:left w:val="single" w:sz="4" w:color="D9D9D9"/>
              <w:bottom w:val="single" w:sz="4" w:color="D9D9D9"/>
              <w:right w:val="single" w:sz="4" w:color="D9D9D9"/>
            </w:tcBorders>
          </w:tcPr>
          <w:p>
            <w:pPr>
              <w:spacing w:after="0"/>
            </w:pPr>
            <w:r>
              <w:rPr>
                <w:sz w:val="16"/>
              </w:rPr>
              <w:t>19 nachten tweepersoonskamer</w:t>
            </w:r>
          </w:p>
        </w:tc>
        <w:tc>
          <w:tcPr>
            <w:tcW w:type="dxa" w:w="2608"/>
            <w:vAlign w:val="center"/>
            <w:tcBorders>
              <w:top w:val="single" w:sz="4" w:color="D9D9D9"/>
              <w:left w:val="single" w:sz="4" w:color="D9D9D9"/>
              <w:bottom w:val="single" w:sz="4" w:color="D9D9D9"/>
              <w:right w:val="single" w:sz="4" w:color="D9D9D9"/>
            </w:tcBorders>
          </w:tcPr>
          <w:p>
            <w:pPr>
              <w:spacing w:after="0"/>
            </w:pPr>
            <w:r>
              <w:rPr>
                <w:sz w:val="16"/>
              </w:rPr>
              <w:t>12.350.000 ₫ (≈ €422)</w:t>
            </w:r>
          </w:p>
        </w:tc>
        <w:tc>
          <w:tcPr>
            <w:tcW w:type="dxa" w:w="2608"/>
            <w:vAlign w:val="center"/>
            <w:tcBorders>
              <w:top w:val="single" w:sz="4" w:color="D9D9D9"/>
              <w:left w:val="single" w:sz="4" w:color="D9D9D9"/>
              <w:bottom w:val="single" w:sz="4" w:color="D9D9D9"/>
              <w:right w:val="single" w:sz="4" w:color="D9D9D9"/>
            </w:tcBorders>
          </w:tcPr>
          <w:p>
            <w:pPr>
              <w:spacing w:after="0"/>
            </w:pPr>
            <w:r>
              <w:rPr>
                <w:sz w:val="16"/>
              </w:rPr>
              <w:t>20.900.000 ₫ (≈ €714)</w:t>
            </w:r>
          </w:p>
        </w:tc>
      </w:tr>
      <w:tr>
        <w:trPr>
          <w:cantSplit/>
        </w:trPr>
        <w:tc>
          <w:tcPr>
            <w:tcW w:type="dxa" w:w="4649"/>
            <w:vAlign w:val="center"/>
            <w:tcBorders>
              <w:top w:val="single" w:sz="4" w:color="D9D9D9"/>
              <w:left w:val="single" w:sz="4" w:color="D9D9D9"/>
              <w:bottom w:val="single" w:sz="4" w:color="D9D9D9"/>
              <w:right w:val="single" w:sz="4" w:color="D9D9D9"/>
            </w:tcBorders>
            <w:shd w:fill="F2F6F8"/>
          </w:tcPr>
          <w:p>
            <w:pPr>
              <w:spacing w:after="0"/>
            </w:pPr>
            <w:r>
              <w:rPr>
                <w:sz w:val="16"/>
              </w:rPr>
              <w:t>Eten en drinken</w:t>
            </w:r>
          </w:p>
        </w:tc>
        <w:tc>
          <w:tcPr>
            <w:tcW w:type="dxa" w:w="2608"/>
            <w:vAlign w:val="center"/>
            <w:tcBorders>
              <w:top w:val="single" w:sz="4" w:color="D9D9D9"/>
              <w:left w:val="single" w:sz="4" w:color="D9D9D9"/>
              <w:bottom w:val="single" w:sz="4" w:color="D9D9D9"/>
              <w:right w:val="single" w:sz="4" w:color="D9D9D9"/>
            </w:tcBorders>
            <w:shd w:fill="F2F6F8"/>
          </w:tcPr>
          <w:p>
            <w:pPr>
              <w:spacing w:after="0"/>
            </w:pPr>
            <w:r>
              <w:rPr>
                <w:sz w:val="16"/>
              </w:rPr>
              <w:t>9.000.000 ₫ (≈ €308)</w:t>
            </w:r>
          </w:p>
        </w:tc>
        <w:tc>
          <w:tcPr>
            <w:tcW w:type="dxa" w:w="2608"/>
            <w:vAlign w:val="center"/>
            <w:tcBorders>
              <w:top w:val="single" w:sz="4" w:color="D9D9D9"/>
              <w:left w:val="single" w:sz="4" w:color="D9D9D9"/>
              <w:bottom w:val="single" w:sz="4" w:color="D9D9D9"/>
              <w:right w:val="single" w:sz="4" w:color="D9D9D9"/>
            </w:tcBorders>
            <w:shd w:fill="F2F6F8"/>
          </w:tcPr>
          <w:p>
            <w:pPr>
              <w:spacing w:after="0"/>
            </w:pPr>
            <w:r>
              <w:rPr>
                <w:sz w:val="16"/>
              </w:rPr>
              <w:t>15.000.000 ₫ (≈ €513)</w:t>
            </w:r>
          </w:p>
        </w:tc>
      </w:tr>
      <w:tr>
        <w:trPr>
          <w:cantSplit/>
        </w:trPr>
        <w:tc>
          <w:tcPr>
            <w:tcW w:type="dxa" w:w="4649"/>
            <w:vAlign w:val="center"/>
            <w:tcBorders>
              <w:top w:val="single" w:sz="4" w:color="D9D9D9"/>
              <w:left w:val="single" w:sz="4" w:color="D9D9D9"/>
              <w:bottom w:val="single" w:sz="4" w:color="D9D9D9"/>
              <w:right w:val="single" w:sz="4" w:color="D9D9D9"/>
            </w:tcBorders>
          </w:tcPr>
          <w:p>
            <w:pPr>
              <w:spacing w:after="0"/>
            </w:pPr>
            <w:r>
              <w:rPr>
                <w:sz w:val="16"/>
              </w:rPr>
              <w:t>Trein, bussen, transfers, 2 vluchten</w:t>
            </w:r>
          </w:p>
        </w:tc>
        <w:tc>
          <w:tcPr>
            <w:tcW w:type="dxa" w:w="2608"/>
            <w:vAlign w:val="center"/>
            <w:tcBorders>
              <w:top w:val="single" w:sz="4" w:color="D9D9D9"/>
              <w:left w:val="single" w:sz="4" w:color="D9D9D9"/>
              <w:bottom w:val="single" w:sz="4" w:color="D9D9D9"/>
              <w:right w:val="single" w:sz="4" w:color="D9D9D9"/>
            </w:tcBorders>
          </w:tcPr>
          <w:p>
            <w:pPr>
              <w:spacing w:after="0"/>
            </w:pPr>
            <w:r>
              <w:rPr>
                <w:sz w:val="16"/>
              </w:rPr>
              <w:t>8.000.000 ₫ (≈ €273)</w:t>
            </w:r>
          </w:p>
        </w:tc>
        <w:tc>
          <w:tcPr>
            <w:tcW w:type="dxa" w:w="2608"/>
            <w:vAlign w:val="center"/>
            <w:tcBorders>
              <w:top w:val="single" w:sz="4" w:color="D9D9D9"/>
              <w:left w:val="single" w:sz="4" w:color="D9D9D9"/>
              <w:bottom w:val="single" w:sz="4" w:color="D9D9D9"/>
              <w:right w:val="single" w:sz="4" w:color="D9D9D9"/>
            </w:tcBorders>
          </w:tcPr>
          <w:p>
            <w:pPr>
              <w:spacing w:after="0"/>
            </w:pPr>
            <w:r>
              <w:rPr>
                <w:sz w:val="16"/>
              </w:rPr>
              <w:t>17.000.000 ₫ (≈ €581)</w:t>
            </w:r>
          </w:p>
        </w:tc>
      </w:tr>
      <w:tr>
        <w:trPr>
          <w:cantSplit/>
        </w:trPr>
        <w:tc>
          <w:tcPr>
            <w:tcW w:type="dxa" w:w="4649"/>
            <w:vAlign w:val="center"/>
            <w:tcBorders>
              <w:top w:val="single" w:sz="4" w:color="D9D9D9"/>
              <w:left w:val="single" w:sz="4" w:color="D9D9D9"/>
              <w:bottom w:val="single" w:sz="4" w:color="D9D9D9"/>
              <w:right w:val="single" w:sz="4" w:color="D9D9D9"/>
            </w:tcBorders>
            <w:shd w:fill="F2F6F8"/>
          </w:tcPr>
          <w:p>
            <w:pPr>
              <w:spacing w:after="0"/>
            </w:pPr>
            <w:r>
              <w:rPr>
                <w:sz w:val="16"/>
              </w:rPr>
              <w:t>Taxi en lokaal vervoer</w:t>
            </w:r>
          </w:p>
        </w:tc>
        <w:tc>
          <w:tcPr>
            <w:tcW w:type="dxa" w:w="2608"/>
            <w:vAlign w:val="center"/>
            <w:tcBorders>
              <w:top w:val="single" w:sz="4" w:color="D9D9D9"/>
              <w:left w:val="single" w:sz="4" w:color="D9D9D9"/>
              <w:bottom w:val="single" w:sz="4" w:color="D9D9D9"/>
              <w:right w:val="single" w:sz="4" w:color="D9D9D9"/>
            </w:tcBorders>
            <w:shd w:fill="F2F6F8"/>
          </w:tcPr>
          <w:p>
            <w:pPr>
              <w:spacing w:after="0"/>
            </w:pPr>
            <w:r>
              <w:rPr>
                <w:sz w:val="16"/>
              </w:rPr>
              <w:t>1.500.000 ₫ (≈ €51,3)</w:t>
            </w:r>
          </w:p>
        </w:tc>
        <w:tc>
          <w:tcPr>
            <w:tcW w:type="dxa" w:w="2608"/>
            <w:vAlign w:val="center"/>
            <w:tcBorders>
              <w:top w:val="single" w:sz="4" w:color="D9D9D9"/>
              <w:left w:val="single" w:sz="4" w:color="D9D9D9"/>
              <w:bottom w:val="single" w:sz="4" w:color="D9D9D9"/>
              <w:right w:val="single" w:sz="4" w:color="D9D9D9"/>
            </w:tcBorders>
            <w:shd w:fill="F2F6F8"/>
          </w:tcPr>
          <w:p>
            <w:pPr>
              <w:spacing w:after="0"/>
            </w:pPr>
            <w:r>
              <w:rPr>
                <w:sz w:val="16"/>
              </w:rPr>
              <w:t>3.000.000 ₫ (≈ €103)</w:t>
            </w:r>
          </w:p>
        </w:tc>
      </w:tr>
      <w:tr>
        <w:trPr>
          <w:cantSplit/>
        </w:trPr>
        <w:tc>
          <w:tcPr>
            <w:tcW w:type="dxa" w:w="4649"/>
            <w:vAlign w:val="center"/>
            <w:tcBorders>
              <w:top w:val="single" w:sz="4" w:color="D9D9D9"/>
              <w:left w:val="single" w:sz="4" w:color="D9D9D9"/>
              <w:bottom w:val="single" w:sz="4" w:color="D9D9D9"/>
              <w:right w:val="single" w:sz="4" w:color="D9D9D9"/>
            </w:tcBorders>
          </w:tcPr>
          <w:p>
            <w:pPr>
              <w:spacing w:after="0"/>
            </w:pPr>
            <w:r>
              <w:rPr>
                <w:sz w:val="16"/>
              </w:rPr>
              <w:t>Entree en enkele excursies</w:t>
            </w:r>
          </w:p>
        </w:tc>
        <w:tc>
          <w:tcPr>
            <w:tcW w:type="dxa" w:w="2608"/>
            <w:vAlign w:val="center"/>
            <w:tcBorders>
              <w:top w:val="single" w:sz="4" w:color="D9D9D9"/>
              <w:left w:val="single" w:sz="4" w:color="D9D9D9"/>
              <w:bottom w:val="single" w:sz="4" w:color="D9D9D9"/>
              <w:right w:val="single" w:sz="4" w:color="D9D9D9"/>
            </w:tcBorders>
          </w:tcPr>
          <w:p>
            <w:pPr>
              <w:spacing w:after="0"/>
            </w:pPr>
            <w:r>
              <w:rPr>
                <w:sz w:val="16"/>
              </w:rPr>
              <w:t>3.000.000 ₫ (≈ €103)</w:t>
            </w:r>
          </w:p>
        </w:tc>
        <w:tc>
          <w:tcPr>
            <w:tcW w:type="dxa" w:w="2608"/>
            <w:vAlign w:val="center"/>
            <w:tcBorders>
              <w:top w:val="single" w:sz="4" w:color="D9D9D9"/>
              <w:left w:val="single" w:sz="4" w:color="D9D9D9"/>
              <w:bottom w:val="single" w:sz="4" w:color="D9D9D9"/>
              <w:right w:val="single" w:sz="4" w:color="D9D9D9"/>
            </w:tcBorders>
          </w:tcPr>
          <w:p>
            <w:pPr>
              <w:spacing w:after="0"/>
            </w:pPr>
            <w:r>
              <w:rPr>
                <w:sz w:val="16"/>
              </w:rPr>
              <w:t>6.000.000 ₫ (≈ €205)</w:t>
            </w:r>
          </w:p>
        </w:tc>
      </w:tr>
      <w:tr>
        <w:trPr>
          <w:cantSplit/>
        </w:trPr>
        <w:tc>
          <w:tcPr>
            <w:tcW w:type="dxa" w:w="4649"/>
            <w:vAlign w:val="center"/>
            <w:tcBorders>
              <w:top w:val="single" w:sz="4" w:color="D9D9D9"/>
              <w:left w:val="single" w:sz="4" w:color="D9D9D9"/>
              <w:bottom w:val="single" w:sz="4" w:color="D9D9D9"/>
              <w:right w:val="single" w:sz="4" w:color="D9D9D9"/>
            </w:tcBorders>
            <w:shd w:fill="F2F6F8"/>
          </w:tcPr>
          <w:p>
            <w:pPr>
              <w:spacing w:after="0"/>
            </w:pPr>
            <w:r>
              <w:rPr>
                <w:sz w:val="16"/>
              </w:rPr>
              <w:t>Sim, was en kleine benodigdheden</w:t>
            </w:r>
          </w:p>
        </w:tc>
        <w:tc>
          <w:tcPr>
            <w:tcW w:type="dxa" w:w="2608"/>
            <w:vAlign w:val="center"/>
            <w:tcBorders>
              <w:top w:val="single" w:sz="4" w:color="D9D9D9"/>
              <w:left w:val="single" w:sz="4" w:color="D9D9D9"/>
              <w:bottom w:val="single" w:sz="4" w:color="D9D9D9"/>
              <w:right w:val="single" w:sz="4" w:color="D9D9D9"/>
            </w:tcBorders>
            <w:shd w:fill="F2F6F8"/>
          </w:tcPr>
          <w:p>
            <w:pPr>
              <w:spacing w:after="0"/>
            </w:pPr>
            <w:r>
              <w:rPr>
                <w:sz w:val="16"/>
              </w:rPr>
              <w:t>700.000 ₫ (≈ €23,9)</w:t>
            </w:r>
          </w:p>
        </w:tc>
        <w:tc>
          <w:tcPr>
            <w:tcW w:type="dxa" w:w="2608"/>
            <w:vAlign w:val="center"/>
            <w:tcBorders>
              <w:top w:val="single" w:sz="4" w:color="D9D9D9"/>
              <w:left w:val="single" w:sz="4" w:color="D9D9D9"/>
              <w:bottom w:val="single" w:sz="4" w:color="D9D9D9"/>
              <w:right w:val="single" w:sz="4" w:color="D9D9D9"/>
            </w:tcBorders>
            <w:shd w:fill="F2F6F8"/>
          </w:tcPr>
          <w:p>
            <w:pPr>
              <w:spacing w:after="0"/>
            </w:pPr>
            <w:r>
              <w:rPr>
                <w:sz w:val="16"/>
              </w:rPr>
              <w:t>1.500.000 ₫ (≈ €51,3)</w:t>
            </w:r>
          </w:p>
        </w:tc>
      </w:tr>
      <w:tr>
        <w:trPr>
          <w:cantSplit/>
        </w:trPr>
        <w:tc>
          <w:tcPr>
            <w:tcW w:type="dxa" w:w="4649"/>
            <w:vAlign w:val="center"/>
            <w:tcBorders>
              <w:top w:val="single" w:sz="4" w:color="D9D9D9"/>
              <w:left w:val="single" w:sz="4" w:color="D9D9D9"/>
              <w:bottom w:val="single" w:sz="4" w:color="D9D9D9"/>
              <w:right w:val="single" w:sz="4" w:color="D9D9D9"/>
            </w:tcBorders>
          </w:tcPr>
          <w:p>
            <w:pPr>
              <w:spacing w:after="0"/>
            </w:pPr>
            <w:r>
              <w:rPr>
                <w:sz w:val="16"/>
              </w:rPr>
              <w:t>Reserve voor prijs- en weersverschil</w:t>
            </w:r>
          </w:p>
        </w:tc>
        <w:tc>
          <w:tcPr>
            <w:tcW w:type="dxa" w:w="2608"/>
            <w:vAlign w:val="center"/>
            <w:tcBorders>
              <w:top w:val="single" w:sz="4" w:color="D9D9D9"/>
              <w:left w:val="single" w:sz="4" w:color="D9D9D9"/>
              <w:bottom w:val="single" w:sz="4" w:color="D9D9D9"/>
              <w:right w:val="single" w:sz="4" w:color="D9D9D9"/>
            </w:tcBorders>
          </w:tcPr>
          <w:p>
            <w:pPr>
              <w:spacing w:after="0"/>
            </w:pPr>
            <w:r>
              <w:rPr>
                <w:sz w:val="16"/>
              </w:rPr>
              <w:t>3.500.000 ₫ (≈ €120)</w:t>
            </w:r>
          </w:p>
        </w:tc>
        <w:tc>
          <w:tcPr>
            <w:tcW w:type="dxa" w:w="2608"/>
            <w:vAlign w:val="center"/>
            <w:tcBorders>
              <w:top w:val="single" w:sz="4" w:color="D9D9D9"/>
              <w:left w:val="single" w:sz="4" w:color="D9D9D9"/>
              <w:bottom w:val="single" w:sz="4" w:color="D9D9D9"/>
              <w:right w:val="single" w:sz="4" w:color="D9D9D9"/>
            </w:tcBorders>
          </w:tcPr>
          <w:p>
            <w:pPr>
              <w:spacing w:after="0"/>
            </w:pPr>
            <w:r>
              <w:rPr>
                <w:sz w:val="16"/>
              </w:rPr>
              <w:t>6.000.000 ₫ (≈ €205)</w:t>
            </w:r>
          </w:p>
        </w:tc>
      </w:tr>
      <w:tr>
        <w:trPr>
          <w:cantSplit/>
        </w:trPr>
        <w:tc>
          <w:tcPr>
            <w:tcW w:type="dxa" w:w="4649"/>
            <w:vAlign w:val="center"/>
            <w:tcBorders>
              <w:top w:val="single" w:sz="4" w:color="D9D9D9"/>
              <w:left w:val="single" w:sz="4" w:color="D9D9D9"/>
              <w:bottom w:val="single" w:sz="4" w:color="D9D9D9"/>
              <w:right w:val="single" w:sz="4" w:color="D9D9D9"/>
            </w:tcBorders>
            <w:shd w:fill="F2F6F8"/>
          </w:tcPr>
          <w:p>
            <w:pPr>
              <w:spacing w:after="0"/>
            </w:pPr>
            <w:r>
              <w:rPr>
                <w:sz w:val="16"/>
              </w:rPr>
              <w:t>Totaal voor twee</w:t>
            </w:r>
          </w:p>
        </w:tc>
        <w:tc>
          <w:tcPr>
            <w:tcW w:type="dxa" w:w="2608"/>
            <w:vAlign w:val="center"/>
            <w:tcBorders>
              <w:top w:val="single" w:sz="4" w:color="D9D9D9"/>
              <w:left w:val="single" w:sz="4" w:color="D9D9D9"/>
              <w:bottom w:val="single" w:sz="4" w:color="D9D9D9"/>
              <w:right w:val="single" w:sz="4" w:color="D9D9D9"/>
            </w:tcBorders>
            <w:shd w:fill="F2F6F8"/>
          </w:tcPr>
          <w:p>
            <w:pPr>
              <w:spacing w:after="0"/>
            </w:pPr>
            <w:r>
              <w:rPr>
                <w:sz w:val="16"/>
              </w:rPr>
              <w:t>38.050.000 ₫ (≈ €1.301)</w:t>
            </w:r>
          </w:p>
        </w:tc>
        <w:tc>
          <w:tcPr>
            <w:tcW w:type="dxa" w:w="2608"/>
            <w:vAlign w:val="center"/>
            <w:tcBorders>
              <w:top w:val="single" w:sz="4" w:color="D9D9D9"/>
              <w:left w:val="single" w:sz="4" w:color="D9D9D9"/>
              <w:bottom w:val="single" w:sz="4" w:color="D9D9D9"/>
              <w:right w:val="single" w:sz="4" w:color="D9D9D9"/>
            </w:tcBorders>
            <w:shd w:fill="F2F6F8"/>
          </w:tcPr>
          <w:p>
            <w:pPr>
              <w:spacing w:after="0"/>
            </w:pPr>
            <w:r>
              <w:rPr>
                <w:sz w:val="16"/>
              </w:rPr>
              <w:t>69.400.000 ₫ (≈ €2.372)</w:t>
            </w:r>
          </w:p>
        </w:tc>
      </w:tr>
    </w:tbl>
    <w:p>
      <w:pPr>
        <w:spacing w:after="0"/>
      </w:pPr>
    </w:p>
    <w:p>
      <w:r>
        <w:t>Indicatief per persoon: 19.025.000–34.700.000 ₫, ongeveer €650–€1.186 bij de middenkoers van 4 oktober 2026 (€1 ≈ 29.256 ₫). Werkbedrag dat ik voor jullie zou reserveren: circa 27–30 miljoen ₫ (≈ €923–€1.025) per persoon inclusief speling. Een kaart- of contantwisselkoers kan afwijken van de middenkoers.</w:t>
      </w:r>
    </w:p>
    <w:p>
      <w:r>
        <w:t>De kamerpost is een rekenscenario van gemiddeld 650.000–1.100.000 ₫ (≈ €22,2–€37,6) per tweepersoonskamer per nacht, niet een bevestigde Green Hope-rivierkamerprijs. De eetpost is ongeveer 450.000–750.000 ₫ (≈ €15,4–€25,6) per dag voor twee. Vietnam Tourism noemt bijvoorbeeld 45.000 ₫ (≈ €1,54) voor een eenvoudige streetfoodmaaltijd met thee; reizigers noemen lokale noedelgerechten vaak rond 30.000–50.000 ₫ (≈ €1,03–€1,71). Op toeristische locaties, bij koffie of in comfortrestaurants ligt het hoger.</w:t>
      </w:r>
    </w:p>
    <w:p>
      <w:r>
        <w:t>Boekvolgorde voor een echte eindprijs: 1. internationale vlucht en datums, 2. de ene privécoupé, 3. Green Hope-rivierkamer, 4. binnenlandse vluchten met bagage, 5. flexibele kamers en bussen. Vraag bij Green Hope rechtstreeks om de all-in kamerprijs in ₫ en vergelijk exact dezelfde kamer, ontbijt en annuleringsregels met Booking; de eigen site toont geen betrouwbare openbare kamerprijs. Leg geen besparing vast die niet aangetoond is.</w:t>
      </w:r>
    </w:p>
    <w:p>
      <w:pPr>
        <w:pStyle w:val="Source"/>
      </w:pPr>
      <w:r>
        <w:t xml:space="preserve">Bronnen en prijscontrole: </w:t>
      </w:r>
      <w:hyperlink r:id="rId73">
        <w:r>
          <w:rPr>
            <w:color w:val="155D79"/>
            <w:u w:val="single"/>
          </w:rPr>
          <w:t>Xe EUR VND</w:t>
        </w:r>
      </w:hyperlink>
      <w:r>
        <w:t xml:space="preserve">  ·  </w:t>
      </w:r>
      <w:hyperlink r:id="rId74">
        <w:r>
          <w:rPr>
            <w:color w:val="155D79"/>
            <w:u w:val="single"/>
          </w:rPr>
          <w:t>Vietnam Tourism prijzen</w:t>
        </w:r>
      </w:hyperlink>
      <w:r>
        <w:t xml:space="preserve">  ·  </w:t>
      </w:r>
      <w:hyperlink r:id="rId75">
        <w:r>
          <w:rPr>
            <w:color w:val="155D79"/>
            <w:u w:val="single"/>
          </w:rPr>
          <w:t>Reizigersforum lokaal eten</w:t>
        </w:r>
      </w:hyperlink>
      <w:r>
        <w:t xml:space="preserve">  ·  </w:t>
      </w:r>
      <w:hyperlink r:id="rId36">
        <w:r>
          <w:rPr>
            <w:color w:val="155D79"/>
            <w:u w:val="single"/>
          </w:rPr>
          <w:t>Green Hope Lodge</w:t>
        </w:r>
      </w:hyperlink>
      <w:r>
        <w:t xml:space="preserve">  ·  </w:t>
      </w:r>
      <w:hyperlink r:id="rId37">
        <w:r>
          <w:rPr>
            <w:color w:val="155D79"/>
            <w:u w:val="single"/>
          </w:rPr>
          <w:t>Green Hope gastbeoordelingen</w:t>
        </w:r>
      </w:hyperlink>
      <w:r>
        <w:t xml:space="preserve">  ·  </w:t>
      </w:r>
      <w:hyperlink r:id="rId13">
        <w:r>
          <w:rPr>
            <w:color w:val="155D79"/>
            <w:u w:val="single"/>
          </w:rPr>
          <w:t>Vexere Sa Pa naar Ninh Bình</w:t>
        </w:r>
      </w:hyperlink>
      <w:r>
        <w:t xml:space="preserve">  ·  </w:t>
      </w:r>
      <w:hyperlink r:id="rId17">
        <w:r>
          <w:rPr>
            <w:color w:val="155D79"/>
            <w:u w:val="single"/>
          </w:rPr>
          <w:t>Vietjet</w:t>
        </w:r>
      </w:hyperlink>
    </w:p>
    <w:p>
      <w:r>
        <w:br w:type="page"/>
      </w:r>
    </w:p>
    <w:p>
      <w:bookmarkStart w:id="11" w:name="health"/>
      <w:pPr>
        <w:pStyle w:val="Heading1"/>
      </w:pPr>
      <w:r>
        <w:t>Gezond en veilig onderweg</w:t>
      </w:r>
      <w:bookmarkEnd w:id="11"/>
    </w:p>
    <w:p>
      <w:pPr>
        <w:pStyle w:val="Heading2"/>
      </w:pPr>
      <w:r>
        <w:t>Eten, drinkwater en ijs</w:t>
      </w:r>
    </w:p>
    <w:p>
      <w:r>
        <w:t>Drink geen kraanwater. Voor maximaal voorzorgsniveau: kies verzegeld flessenwater of veilig behandeld water en vermijd ijs waarvan de herkomst niet duidelijk is. De CDC waarschuwt dat ijs in Vietnam uit onveilig water gemaakt kan zijn; dat betekent niet dat elke ijsblok ziek maakt, maar je kunt aan een glas niet betrouwbaar zien waar het ijs vandaan komt. Kies drukke plekken met vers bereid en goed doorverhit eten. Wees extra voorzichtig met rauw vlees, rauwe vis en ongepeld fruit.</w:t>
      </w:r>
    </w:p>
    <w:p>
      <w:pPr>
        <w:pStyle w:val="Heading2"/>
      </w:pPr>
      <w:r>
        <w:t>Junglekleding en insecten</w:t>
      </w:r>
    </w:p>
    <w:p>
      <w:r>
        <w:t>Draag lichtgewicht, luchtige lange broek en lange mouwen, gesloten schoenen met profiel en sokken. Neem een dunne regenlaag, droge reservesokken, zonnebescherming, water, een kleine EHBO-set en een zaklamp mee. Gebruik insectenmiddel volgens het etiket; de CDC noemt onder meer DEET of icaridine. Controleer na wandelingen huid en kleding op teken of bloedzuigers. Blijf op toegestane paden en volg lokale instructies als regen paden onveilig maakt.</w:t>
      </w:r>
    </w:p>
    <w:p>
      <w:r>
        <w:t>Bespreek vóór vertrek met GGD Reisvaccinaties welke vaccinaties en eventuele malariapreventie passen bij jullie exacte natuurroute en persoonlijke situatie. Cát Tiên is een rurale natuurstop; een algemene stedentrip-aanbeveling is niet voldoende om voor jullie een medisch besluit te nemen. Vermijd zwemmen in onbehandeld rivier- of meerwater.</w:t>
      </w:r>
    </w:p>
    <w:p>
      <w:pPr>
        <w:pStyle w:val="Heading2"/>
      </w:pPr>
      <w:r>
        <w:t>Weer, verkeer en geldige documenten</w:t>
      </w:r>
    </w:p>
    <w:p>
      <w:r>
        <w:t>In het noorden kunnen regen en aardverschuivingen bergwegen rond Sa Pa verstoren; houd bij verplaatsingen ruimte. In het zuiden kunnen buien vallen zonder dat een hele dag verloren gaat. Check enkele dagen vooraf het weer en de werking van trein, parktochten en bus; verschuif een excursie liever binnen een verblijf van vier nachten dan een extra stad toe te voegen.</w:t>
      </w:r>
    </w:p>
    <w:p>
      <w:r>
        <w:t>Zelf scooter rijden is alleen verstandig met ervaring, een geldige rijbewijscombinatie en passende verzekering. Het Nederlandse reisadvies noemt een internationaal rijbewijs naast het Nederlandse rijbewijs; controleer de juiste categorie en polis vóór huur. Een app-motortaxi blijft ook verkeer op twee wielen: gebruik een passende helm. Voor de langere en donkere ritten kiezen jullie bus of auto.</w:t>
      </w:r>
    </w:p>
    <w:p>
      <w:pPr>
        <w:pStyle w:val="Source"/>
      </w:pPr>
      <w:r>
        <w:t xml:space="preserve">Bronnen en prijscontrole: </w:t>
      </w:r>
      <w:hyperlink r:id="rId76">
        <w:r>
          <w:rPr>
            <w:color w:val="155D79"/>
            <w:u w:val="single"/>
          </w:rPr>
          <w:t>CDC Vietnam</w:t>
        </w:r>
      </w:hyperlink>
      <w:r>
        <w:t xml:space="preserve">  ·  </w:t>
      </w:r>
      <w:hyperlink r:id="rId77">
        <w:r>
          <w:rPr>
            <w:color w:val="155D79"/>
            <w:u w:val="single"/>
          </w:rPr>
          <w:t>CDC Yellow Book Vietnam</w:t>
        </w:r>
      </w:hyperlink>
      <w:r>
        <w:t xml:space="preserve">  ·  </w:t>
      </w:r>
      <w:hyperlink r:id="rId78">
        <w:r>
          <w:rPr>
            <w:color w:val="155D79"/>
            <w:u w:val="single"/>
          </w:rPr>
          <w:t>GGD Reisvaccinaties</w:t>
        </w:r>
      </w:hyperlink>
      <w:r>
        <w:t xml:space="preserve">  ·  </w:t>
      </w:r>
      <w:hyperlink r:id="rId30">
        <w:r>
          <w:rPr>
            <w:color w:val="155D79"/>
            <w:u w:val="single"/>
          </w:rPr>
          <w:t>NederlandWereldwijd reisadvies</w:t>
        </w:r>
      </w:hyperlink>
      <w:r>
        <w:t xml:space="preserve">  ·  </w:t>
      </w:r>
      <w:hyperlink r:id="rId35">
        <w:r>
          <w:rPr>
            <w:color w:val="155D79"/>
            <w:u w:val="single"/>
          </w:rPr>
          <w:t>UK reisadvies verkeer</w:t>
        </w:r>
      </w:hyperlink>
    </w:p>
    <w:p>
      <w:r>
        <w:br w:type="page"/>
      </w:r>
    </w:p>
    <w:p>
      <w:bookmarkStart w:id="12" w:name="packing"/>
      <w:pPr>
        <w:pStyle w:val="Heading1"/>
      </w:pPr>
      <w:r>
        <w:t>Inpaklijst voor jullie route</w:t>
      </w:r>
      <w:bookmarkEnd w:id="12"/>
    </w:p>
    <w:p>
      <w:r>
        <w:t>Pak voor ongeveer een week en laat onderweg wassen; voor twintig nachten hoeven jullie geen twintig outfits mee. Stem het uiteindelijke gewicht af op de strengste binnenlandse vlucht en op hoeveel je zelf makkelijk kunt dragen bij bus, station en lodge. Eind oktober en november combineren jullie koelere bergavonden, stadswarmte en een vochtige jungle.</w:t>
      </w:r>
    </w:p>
    <w:p>
      <w:pPr>
        <w:pStyle w:val="Heading2"/>
      </w:pPr>
      <w:r>
        <w:t>Kleding en schoenen per persoon</w:t>
      </w:r>
    </w:p>
    <w:p>
      <w:pPr>
        <w:pStyle w:val="ListBullet"/>
      </w:pPr>
      <w:r>
        <w:t>Ongeveer 5–7 lichte shirts, 1–2 luchtige lange mouwen, 2–3 broeken of shorts, 7 sets ondergoed en 5–7 paar sokken; vul aan met een snelle was. Kies voor tempels een set die schouders en knieën bedekt.</w:t>
      </w:r>
    </w:p>
    <w:p>
      <w:pPr>
        <w:pStyle w:val="ListBullet"/>
      </w:pPr>
      <w:r>
        <w:t>Een dunne warme laag voor Sa Pa en de vroege gibbontocht, plus een lichte regenjas of poncho die over je dagrugzak past. Neem geen zware winterjas mee zonder concrete koude weersverwachting.</w:t>
      </w:r>
    </w:p>
    <w:p>
      <w:pPr>
        <w:pStyle w:val="ListBullet"/>
      </w:pPr>
      <w:r>
        <w:t>Ingelopen gesloten schoenen met profiel voor modderige paden en trappen; lichte sandalen of slippers voor stad en lodge. Extra droge sokken zijn in Cát Tiên waardevoller dan een extra nette outfit.</w:t>
      </w:r>
    </w:p>
    <w:p>
      <w:pPr>
        <w:pStyle w:val="ListBullet"/>
      </w:pPr>
      <w:r>
        <w:t>Lichtgewicht lange broek en lange mouwen voor de jungle, liefst sneldrogend. Eventueel langere sokken of gamaschen tegen bloedzuigers; controleer na afloop benen, sokken en schoenen.</w:t>
      </w:r>
    </w:p>
    <w:p>
      <w:pPr>
        <w:pStyle w:val="Heading2"/>
      </w:pPr>
      <w:r>
        <w:t>Dagrugzak voor jungle en excursies</w:t>
      </w:r>
    </w:p>
    <w:p>
      <w:pPr>
        <w:pStyle w:val="ListBullet"/>
      </w:pPr>
      <w:r>
        <w:t>Water in een hervulbare fles met veilig drinkwater, kleine snack, zonnebrand, pet en insectenmiddel volgens etiket; de CDC noemt DEET of icaridine als voorbeelden.</w:t>
      </w:r>
    </w:p>
    <w:p>
      <w:pPr>
        <w:pStyle w:val="ListBullet"/>
      </w:pPr>
      <w:r>
        <w:t>Dunne droge tas of waterdichte zak voor telefoon, paspoortkopie en camera; kleine zaklamp of hoofdlamp voor vroege start of stroomuitval, met opgeladen powerbank.</w:t>
      </w:r>
    </w:p>
    <w:p>
      <w:pPr>
        <w:pStyle w:val="ListBullet"/>
      </w:pPr>
      <w:r>
        <w:t>Kleine persoonlijke EHBO-set met pleisters, blarenpleisters en eigen medicatie in originele verpakking. Vraag de GGD of apotheek welke middelen voor jullie gezondheid en route passen; koop geen antibiotica of malariamiddelen op eigen houtje.</w:t>
      </w:r>
    </w:p>
    <w:p>
      <w:pPr>
        <w:pStyle w:val="ListBullet"/>
      </w:pPr>
      <w:r>
        <w:t>Bij een boottocht of regen: reservekleding en handdoekje in een droge zak. Voor sporten kan een lichte weerstandsband mee; die vervangt de niet-geverifieerde gym bij Cát Tiên.</w:t>
      </w:r>
    </w:p>
    <w:p>
      <w:pPr>
        <w:pStyle w:val="Heading2"/>
      </w:pPr>
      <w:r>
        <w:t>Documenten, geld en telefoon</w:t>
      </w:r>
    </w:p>
    <w:p>
      <w:pPr>
        <w:pStyle w:val="ListBullet"/>
      </w:pPr>
      <w:r>
        <w:t>Paspoorten, reisverzekering, vaccinatiegegevens waar relevant, boekingsbevestigingen en kopieën van belangrijke documenten offline op beide telefoons én op een tweede veilige plek.</w:t>
      </w:r>
    </w:p>
    <w:p>
      <w:pPr>
        <w:pStyle w:val="ListBullet"/>
      </w:pPr>
      <w:r>
        <w:t>Fysieke Revolut- en ABN AMRO-passen met bekende pincodes, apart bewaard. Controleer ABN Wereld-profiel en kaartlimiet. Regel na aankomst kleine ₫-biljetten voor de eerste dag en landelijke dagen.</w:t>
      </w:r>
    </w:p>
    <w:p>
      <w:pPr>
        <w:pStyle w:val="ListBullet"/>
      </w:pPr>
      <w:r>
        <w:t>Opladers, kabels, powerbank, eventueel compacte reisadapter en eSIM of lokale sim. Sla kaarten van Hanoi, Sa Pa, Tam Cốc, Ho Chi Minhstad en Nam Cát Tiên offline op, samen met Vietnamese adressen van hotels en opstappunten.</w:t>
      </w:r>
    </w:p>
    <w:p>
      <w:pPr>
        <w:pStyle w:val="ListBullet"/>
      </w:pPr>
      <w:r>
        <w:t>Kleine verpakking toiletpapier of tissues en handgel voor lange transfers; laat kostbare sieraden en overbodige gadgets thuis.</w:t>
      </w:r>
    </w:p>
    <w:p>
      <w:r>
        <w:t>De laatste check een dag vóór vertrek: weer in Sa Pa en Cát Tiên, bagagegewicht van beide binnenlandse vluchten, beschikbare cash en banklimieten, en of de lodge de gewenste rivierkamer en transfer nog schriftelijk bevestigt.</w:t>
      </w:r>
    </w:p>
    <w:p>
      <w:pPr>
        <w:pStyle w:val="Source"/>
      </w:pPr>
      <w:r>
        <w:t xml:space="preserve">Bronnen en prijscontrole: </w:t>
      </w:r>
      <w:hyperlink r:id="rId76">
        <w:r>
          <w:rPr>
            <w:color w:val="155D79"/>
            <w:u w:val="single"/>
          </w:rPr>
          <w:t>CDC Vietnam</w:t>
        </w:r>
      </w:hyperlink>
      <w:r>
        <w:t xml:space="preserve">  ·  </w:t>
      </w:r>
      <w:hyperlink r:id="rId78">
        <w:r>
          <w:rPr>
            <w:color w:val="155D79"/>
            <w:u w:val="single"/>
          </w:rPr>
          <w:t>GGD Reisvaccinaties</w:t>
        </w:r>
      </w:hyperlink>
      <w:r>
        <w:t xml:space="preserve">  ·  </w:t>
      </w:r>
      <w:hyperlink r:id="rId66">
        <w:r>
          <w:rPr>
            <w:color w:val="155D79"/>
            <w:u w:val="single"/>
          </w:rPr>
          <w:t>ABN AMRO betaalpas op Wereld zetten</w:t>
        </w:r>
      </w:hyperlink>
      <w:r>
        <w:t xml:space="preserve">  ·  </w:t>
      </w:r>
      <w:hyperlink r:id="rId63">
        <w:r>
          <w:rPr>
            <w:color w:val="155D79"/>
            <w:u w:val="single"/>
          </w:rPr>
          <w:t>Revolut Standard tarieven</w:t>
        </w:r>
      </w:hyperlink>
      <w:r>
        <w:t xml:space="preserve">  ·  </w:t>
      </w:r>
      <w:hyperlink r:id="rId72">
        <w:r>
          <w:rPr>
            <w:color w:val="155D79"/>
            <w:u w:val="single"/>
          </w:rPr>
          <w:t>Vietnam Tourism contant geld en kaarten</w:t>
        </w:r>
      </w:hyperlink>
    </w:p>
    <w:p>
      <w:r>
        <w:br w:type="page"/>
      </w:r>
    </w:p>
    <w:p>
      <w:bookmarkStart w:id="13" w:name="checklist"/>
      <w:pPr>
        <w:pStyle w:val="Heading1"/>
      </w:pPr>
      <w:r>
        <w:t>Voor vertrek controleren</w:t>
      </w:r>
      <w:bookmarkEnd w:id="13"/>
    </w:p>
    <w:p>
      <w:pPr>
        <w:pStyle w:val="Heading2"/>
      </w:pPr>
      <w:r>
        <w:t>Vier tot zes weken vooraf</w:t>
      </w:r>
    </w:p>
    <w:p>
      <w:pPr>
        <w:pStyle w:val="ListBullet"/>
      </w:pPr>
      <w:r>
        <w:t>Controleer de definitieve internationale vluchtdagen, aankomsttijd en toegestane ruimbagage.</w:t>
      </w:r>
    </w:p>
    <w:p>
      <w:pPr>
        <w:pStyle w:val="ListBullet"/>
      </w:pPr>
      <w:r>
        <w:t>Controleer beide paspoorten: NederlandWereldwijd noemt minimaal zes maanden geldigheid bij aankomst.</w:t>
      </w:r>
    </w:p>
    <w:p>
      <w:pPr>
        <w:pStyle w:val="ListBullet"/>
      </w:pPr>
      <w:r>
        <w:t>Vraag zo nodig persoonlijk reisgezondheidsadvies bij de GGD en check dekking van de reisverzekering, inclusief medische evacuatie en activiteiten.</w:t>
      </w:r>
    </w:p>
    <w:p>
      <w:pPr>
        <w:pStyle w:val="ListBullet"/>
      </w:pPr>
      <w:r>
        <w:t>Vergelijk en reserveer de nachttrein pas na bevestiging van ‘privé voor twee’ en de totale coupéprijs.</w:t>
      </w:r>
    </w:p>
    <w:p>
      <w:pPr>
        <w:pStyle w:val="ListBullet"/>
      </w:pPr>
      <w:r>
        <w:t>Vraag Green Hope rechtstreeks naar vier nachten rivierzicht, totaalprijs, ontbijt, annulering en vervoer naar de parkpoort.</w:t>
      </w:r>
    </w:p>
    <w:p>
      <w:pPr>
        <w:pStyle w:val="Heading2"/>
      </w:pPr>
      <w:r>
        <w:t>Enkele dagen vooraf</w:t>
      </w:r>
    </w:p>
    <w:p>
      <w:pPr>
        <w:pStyle w:val="ListBullet"/>
      </w:pPr>
      <w:r>
        <w:t>Check het actuele Nederlandse reisadvies, het Vietnamese aankomstformulier en de inreisvoorwaarden opnieuw. Voor deze toeristische reis van circa 20 nachten met Nederlandse paspoorten noemt NederlandWereldwijd momenteel geen visum, mits aan de voorwaarden wordt voldaan.</w:t>
      </w:r>
    </w:p>
    <w:p>
      <w:pPr>
        <w:pStyle w:val="ListBullet"/>
      </w:pPr>
      <w:r>
        <w:t>Installeer en test Vexere, dsvn.vn, Grab, Be, ShopeeFood, offline kaarten en vertaling; zet een tweede betaalmethode klaar.</w:t>
      </w:r>
    </w:p>
    <w:p>
      <w:pPr>
        <w:pStyle w:val="ListBullet"/>
      </w:pPr>
      <w:r>
        <w:t>Controleer hoteladres en exacte bus-ophaalpunten in het Vietnamees; sla boekingen offline op.</w:t>
      </w:r>
    </w:p>
    <w:p>
      <w:pPr>
        <w:pStyle w:val="ListBullet"/>
      </w:pPr>
      <w:r>
        <w:t>Kijk naar weersverwachting en parktochten; behoud de laatste nacht in Hanoi als vluchtbuffer.</w:t>
      </w:r>
    </w:p>
    <w:p>
      <w:pPr>
        <w:pStyle w:val="Heading2"/>
      </w:pPr>
      <w:r>
        <w:t>In Vietnam</w:t>
      </w:r>
    </w:p>
    <w:p>
      <w:pPr>
        <w:pStyle w:val="ListBullet"/>
      </w:pPr>
      <w:r>
        <w:t>Betaal in ₫; wijs een aangeboden euro-omrekening aan betaalterminal of automaat af als de kaartkoers gunstiger is.</w:t>
      </w:r>
    </w:p>
    <w:p>
      <w:pPr>
        <w:pStyle w:val="ListBullet"/>
      </w:pPr>
      <w:r>
        <w:t>Vergelijk bij bus, vlucht, taxi en maaltijd steeds de totale eindprijs, niet de promotietekst.</w:t>
      </w:r>
    </w:p>
    <w:p>
      <w:pPr>
        <w:pStyle w:val="ListBullet"/>
      </w:pPr>
      <w:r>
        <w:t>Leg wildlife-dagen vroeg en houd een tweede kans open; vraag in het park welke paden zelfstandig toegankelijk zijn.</w:t>
      </w:r>
    </w:p>
    <w:p>
      <w:pPr>
        <w:pStyle w:val="ListBullet"/>
      </w:pPr>
      <w:r>
        <w:t>Bij zware regen of verstoring: stem de volgende transfer met de lodge en vervoerder af vóór het uitchecken.</w:t>
      </w:r>
    </w:p>
    <w:p>
      <w:pPr>
        <w:pStyle w:val="Source"/>
      </w:pPr>
      <w:r>
        <w:t xml:space="preserve">Bronnen en prijscontrole: </w:t>
      </w:r>
      <w:hyperlink r:id="rId30">
        <w:r>
          <w:rPr>
            <w:color w:val="155D79"/>
            <w:u w:val="single"/>
          </w:rPr>
          <w:t>NederlandWereldwijd reisadvies</w:t>
        </w:r>
      </w:hyperlink>
      <w:r>
        <w:t xml:space="preserve">  ·  </w:t>
      </w:r>
      <w:hyperlink r:id="rId76">
        <w:r>
          <w:rPr>
            <w:color w:val="155D79"/>
            <w:u w:val="single"/>
          </w:rPr>
          <w:t>CDC Vietnam</w:t>
        </w:r>
      </w:hyperlink>
      <w:r>
        <w:t xml:space="preserve">  ·  </w:t>
      </w:r>
      <w:hyperlink r:id="rId62">
        <w:r>
          <w:rPr>
            <w:color w:val="155D79"/>
            <w:u w:val="single"/>
          </w:rPr>
          <w:t>ABN AMRO tarieven buitenlands geld</w:t>
        </w:r>
      </w:hyperlink>
      <w:r>
        <w:t xml:space="preserve">  ·  </w:t>
      </w:r>
      <w:hyperlink r:id="rId63">
        <w:r>
          <w:rPr>
            <w:color w:val="155D79"/>
            <w:u w:val="single"/>
          </w:rPr>
          <w:t>Revolut Standard tarieven</w:t>
        </w:r>
      </w:hyperlink>
    </w:p>
    <w:p>
      <w:r>
        <w:br w:type="page"/>
      </w:r>
    </w:p>
    <w:p>
      <w:bookmarkStart w:id="14" w:name="sources"/>
      <w:pPr>
        <w:pStyle w:val="Heading1"/>
      </w:pPr>
      <w:r>
        <w:t>Bronnen en prijsregels</w:t>
      </w:r>
      <w:bookmarkEnd w:id="14"/>
    </w:p>
    <w:p>
      <w:r>
        <w:t>Onderzoek bijgewerkt op 4 oktober 2026. Officiële overheids-, park-, spoor- en aanbiederspagina’s geven de basis voor regels, diensten en gepubliceerde tarieven. Booking, Reddit, reizigersblogs en video's zijn aanvullend voor ervaringen; een individuele ervaring is geen garantie voor jullie verblijf. Publieke Facebook-informatie was voor deze route niet betrouwbaar genoeg te verifiëren als prijs- of openingstijdbron. Dynamische vlucht- en hotelprijzen zijn bewust als werkbudget aangeduid.</w:t>
      </w:r>
    </w:p>
    <w:p>
      <w:pPr>
        <w:pStyle w:val="Heading2"/>
      </w:pPr>
      <w:r>
        <w:t>Reis en veiligheid</w:t>
      </w:r>
    </w:p>
    <w:p>
      <w:hyperlink r:id="rId30">
        <w:r>
          <w:rPr>
            <w:color w:val="155D79"/>
            <w:u w:val="single"/>
          </w:rPr>
          <w:t>NederlandWereldwijd reisadvies</w:t>
        </w:r>
      </w:hyperlink>
      <w:r>
        <w:t xml:space="preserve">  ·  </w:t>
      </w:r>
      <w:hyperlink r:id="rId78">
        <w:r>
          <w:rPr>
            <w:color w:val="155D79"/>
            <w:u w:val="single"/>
          </w:rPr>
          <w:t>GGD Reisvaccinaties</w:t>
        </w:r>
      </w:hyperlink>
      <w:r>
        <w:t xml:space="preserve">  ·  </w:t>
      </w:r>
      <w:hyperlink r:id="rId76">
        <w:r>
          <w:rPr>
            <w:color w:val="155D79"/>
            <w:u w:val="single"/>
          </w:rPr>
          <w:t>CDC Vietnam</w:t>
        </w:r>
      </w:hyperlink>
      <w:r>
        <w:t xml:space="preserve">  ·  </w:t>
      </w:r>
      <w:hyperlink r:id="rId77">
        <w:r>
          <w:rPr>
            <w:color w:val="155D79"/>
            <w:u w:val="single"/>
          </w:rPr>
          <w:t>CDC Yellow Book Vietnam</w:t>
        </w:r>
      </w:hyperlink>
      <w:r>
        <w:t xml:space="preserve">  ·  </w:t>
      </w:r>
      <w:hyperlink r:id="rId35">
        <w:r>
          <w:rPr>
            <w:color w:val="155D79"/>
            <w:u w:val="single"/>
          </w:rPr>
          <w:t>UK reisadvies verkeer</w:t>
        </w:r>
      </w:hyperlink>
    </w:p>
    <w:p>
      <w:pPr>
        <w:pStyle w:val="Heading2"/>
      </w:pPr>
      <w:r>
        <w:t>Trein, bus en vlucht</w:t>
      </w:r>
    </w:p>
    <w:p>
      <w:hyperlink r:id="rId12">
        <w:r>
          <w:rPr>
            <w:color w:val="155D79"/>
            <w:u w:val="single"/>
          </w:rPr>
          <w:t>Vietnam Railways tarieven</w:t>
        </w:r>
      </w:hyperlink>
      <w:r>
        <w:t xml:space="preserve">  ·  </w:t>
      </w:r>
      <w:hyperlink r:id="rId18">
        <w:r>
          <w:rPr>
            <w:color w:val="155D79"/>
            <w:u w:val="single"/>
          </w:rPr>
          <w:t>Vietnam Railways boeken</w:t>
        </w:r>
      </w:hyperlink>
      <w:r>
        <w:t xml:space="preserve">  ·  </w:t>
      </w:r>
      <w:hyperlink r:id="rId23">
        <w:r>
          <w:rPr>
            <w:color w:val="155D79"/>
            <w:u w:val="single"/>
          </w:rPr>
          <w:t>Chapa cabineprijs via lokale verkoper</w:t>
        </w:r>
      </w:hyperlink>
      <w:r>
        <w:t xml:space="preserve">  ·  </w:t>
      </w:r>
      <w:hyperlink r:id="rId79">
        <w:r>
          <w:rPr>
            <w:color w:val="155D79"/>
            <w:u w:val="single"/>
          </w:rPr>
          <w:t>Chapa prijs per bed</w:t>
        </w:r>
      </w:hyperlink>
      <w:r>
        <w:t xml:space="preserve">  ·  </w:t>
      </w:r>
      <w:hyperlink r:id="rId13">
        <w:r>
          <w:rPr>
            <w:color w:val="155D79"/>
            <w:u w:val="single"/>
          </w:rPr>
          <w:t>Vexere Sa Pa naar Ninh Bình</w:t>
        </w:r>
      </w:hyperlink>
      <w:r>
        <w:t xml:space="preserve">  ·  </w:t>
      </w:r>
      <w:hyperlink r:id="rId14">
        <w:r>
          <w:rPr>
            <w:color w:val="155D79"/>
            <w:u w:val="single"/>
          </w:rPr>
          <w:t>Ninh Bình naar luchthaven</w:t>
        </w:r>
      </w:hyperlink>
      <w:r>
        <w:t xml:space="preserve">  ·  </w:t>
      </w:r>
      <w:hyperlink r:id="rId15">
        <w:r>
          <w:rPr>
            <w:color w:val="155D79"/>
            <w:u w:val="single"/>
          </w:rPr>
          <w:t>Green Hope vervoer</w:t>
        </w:r>
      </w:hyperlink>
      <w:r>
        <w:t xml:space="preserve">  ·  </w:t>
      </w:r>
      <w:hyperlink r:id="rId16">
        <w:r>
          <w:rPr>
            <w:color w:val="155D79"/>
            <w:u w:val="single"/>
          </w:rPr>
          <w:t>Vietnam Airlines</w:t>
        </w:r>
      </w:hyperlink>
      <w:r>
        <w:t xml:space="preserve">  ·  </w:t>
      </w:r>
      <w:hyperlink r:id="rId27">
        <w:r>
          <w:rPr>
            <w:color w:val="155D79"/>
            <w:u w:val="single"/>
          </w:rPr>
          <w:t>Vietnam Airlines binnenlandse bagage</w:t>
        </w:r>
      </w:hyperlink>
      <w:r>
        <w:t xml:space="preserve">  ·  </w:t>
      </w:r>
      <w:hyperlink r:id="rId17">
        <w:r>
          <w:rPr>
            <w:color w:val="155D79"/>
            <w:u w:val="single"/>
          </w:rPr>
          <w:t>Vietjet</w:t>
        </w:r>
      </w:hyperlink>
      <w:r>
        <w:t xml:space="preserve">  ·  </w:t>
      </w:r>
      <w:hyperlink r:id="rId28">
        <w:r>
          <w:rPr>
            <w:color w:val="155D79"/>
            <w:u w:val="single"/>
          </w:rPr>
          <w:t>Vietjet bagagetarieven</w:t>
        </w:r>
      </w:hyperlink>
      <w:r>
        <w:t xml:space="preserve">  ·  </w:t>
      </w:r>
      <w:hyperlink r:id="rId29">
        <w:r>
          <w:rPr>
            <w:color w:val="155D79"/>
            <w:u w:val="single"/>
          </w:rPr>
          <w:t>Onderzoek treintarieven 2026</w:t>
        </w:r>
      </w:hyperlink>
    </w:p>
    <w:p>
      <w:pPr>
        <w:pStyle w:val="Heading2"/>
      </w:pPr>
      <w:r>
        <w:t>Plekken en verblijf</w:t>
      </w:r>
    </w:p>
    <w:p>
      <w:hyperlink r:id="rId11">
        <w:r>
          <w:rPr>
            <w:color w:val="155D79"/>
            <w:u w:val="single"/>
          </w:rPr>
          <w:t>Vietnam Tourism Hanoi Old Quarter</w:t>
        </w:r>
      </w:hyperlink>
      <w:r>
        <w:t xml:space="preserve">  ·  </w:t>
      </w:r>
      <w:hyperlink r:id="rId10">
        <w:r>
          <w:rPr>
            <w:color w:val="155D79"/>
            <w:u w:val="single"/>
          </w:rPr>
          <w:t>Vietnam Tourism Sa Pa</w:t>
        </w:r>
      </w:hyperlink>
      <w:r>
        <w:t xml:space="preserve">  ·  </w:t>
      </w:r>
      <w:hyperlink r:id="rId31">
        <w:r>
          <w:rPr>
            <w:color w:val="155D79"/>
            <w:u w:val="single"/>
          </w:rPr>
          <w:t>Vietnam Tourism boottochten Ninh Bình</w:t>
        </w:r>
      </w:hyperlink>
      <w:r>
        <w:t xml:space="preserve">  ·  </w:t>
      </w:r>
      <w:hyperlink r:id="rId32">
        <w:r>
          <w:rPr>
            <w:color w:val="155D79"/>
            <w:u w:val="single"/>
          </w:rPr>
          <w:t>Tràng An officiële prijzen</w:t>
        </w:r>
      </w:hyperlink>
      <w:r>
        <w:t xml:space="preserve">  ·  </w:t>
      </w:r>
      <w:hyperlink r:id="rId41">
        <w:r>
          <w:rPr>
            <w:color w:val="155D79"/>
            <w:u w:val="single"/>
          </w:rPr>
          <w:t>Vietnam Tourism wildlife Cát Tiên</w:t>
        </w:r>
      </w:hyperlink>
      <w:r>
        <w:t xml:space="preserve">  ·  </w:t>
      </w:r>
      <w:hyperlink r:id="rId38">
        <w:r>
          <w:rPr>
            <w:color w:val="155D79"/>
            <w:u w:val="single"/>
          </w:rPr>
          <w:t>Nationaal park Cát Tiên</w:t>
        </w:r>
      </w:hyperlink>
      <w:r>
        <w:t xml:space="preserve">  ·  </w:t>
      </w:r>
      <w:hyperlink r:id="rId39">
        <w:r>
          <w:rPr>
            <w:color w:val="155D79"/>
            <w:u w:val="single"/>
          </w:rPr>
          <w:t>Cát Tiên officiële tarieven</w:t>
        </w:r>
      </w:hyperlink>
      <w:r>
        <w:t xml:space="preserve">  ·  </w:t>
      </w:r>
      <w:hyperlink r:id="rId36">
        <w:r>
          <w:rPr>
            <w:color w:val="155D79"/>
            <w:u w:val="single"/>
          </w:rPr>
          <w:t>Green Hope Lodge</w:t>
        </w:r>
      </w:hyperlink>
      <w:r>
        <w:t xml:space="preserve">  ·  </w:t>
      </w:r>
      <w:hyperlink r:id="rId37">
        <w:r>
          <w:rPr>
            <w:color w:val="155D79"/>
            <w:u w:val="single"/>
          </w:rPr>
          <w:t>Green Hope gastbeoordelingen</w:t>
        </w:r>
      </w:hyperlink>
    </w:p>
    <w:p>
      <w:pPr>
        <w:pStyle w:val="Heading2"/>
      </w:pPr>
      <w:r>
        <w:t>Ideeën per plek</w:t>
      </w:r>
    </w:p>
    <w:p>
      <w:hyperlink r:id="rId11">
        <w:r>
          <w:rPr>
            <w:color w:val="155D79"/>
            <w:u w:val="single"/>
          </w:rPr>
          <w:t>Vietnam Tourism Old Quarter en nachtmarkt</w:t>
        </w:r>
      </w:hyperlink>
      <w:r>
        <w:t xml:space="preserve">  ·  </w:t>
      </w:r>
      <w:hyperlink r:id="rId45">
        <w:r>
          <w:rPr>
            <w:color w:val="155D79"/>
            <w:u w:val="single"/>
          </w:rPr>
          <w:t>Vietnam Tourism rustig Sa Pa</w:t>
        </w:r>
      </w:hyperlink>
      <w:r>
        <w:t xml:space="preserve">  ·  </w:t>
      </w:r>
      <w:hyperlink r:id="rId46">
        <w:r>
          <w:rPr>
            <w:color w:val="155D79"/>
            <w:u w:val="single"/>
          </w:rPr>
          <w:t>Forum ervaring lokale gids Sa Pa</w:t>
        </w:r>
      </w:hyperlink>
      <w:r>
        <w:t xml:space="preserve">  ·  </w:t>
      </w:r>
      <w:hyperlink r:id="rId47">
        <w:r>
          <w:rPr>
            <w:color w:val="155D79"/>
            <w:u w:val="single"/>
          </w:rPr>
          <w:t>Forum Ninh Bình fiets en boot</w:t>
        </w:r>
      </w:hyperlink>
      <w:r>
        <w:t xml:space="preserve">  ·  </w:t>
      </w:r>
      <w:hyperlink r:id="rId49">
        <w:r>
          <w:rPr>
            <w:color w:val="155D79"/>
            <w:u w:val="single"/>
          </w:rPr>
          <w:t>Tam Cốc Gym dagpas ervaringen</w:t>
        </w:r>
      </w:hyperlink>
      <w:r>
        <w:t xml:space="preserve">  ·  </w:t>
      </w:r>
      <w:hyperlink r:id="rId50">
        <w:r>
          <w:rPr>
            <w:color w:val="155D79"/>
            <w:u w:val="single"/>
          </w:rPr>
          <w:t>Vietnam Tourism eetstraten Saigon</w:t>
        </w:r>
      </w:hyperlink>
      <w:r>
        <w:t xml:space="preserve">  ·  </w:t>
      </w:r>
      <w:hyperlink r:id="rId52">
        <w:r>
          <w:rPr>
            <w:color w:val="155D79"/>
            <w:u w:val="single"/>
          </w:rPr>
          <w:t>C'Gym dagpas en adres</w:t>
        </w:r>
      </w:hyperlink>
      <w:r>
        <w:t xml:space="preserve">  ·  </w:t>
      </w:r>
      <w:hyperlink r:id="rId54">
        <w:r>
          <w:rPr>
            <w:color w:val="155D79"/>
            <w:u w:val="single"/>
          </w:rPr>
          <w:t>Forum zelf fietsen en tours Cát Tiên</w:t>
        </w:r>
      </w:hyperlink>
      <w:r>
        <w:t xml:space="preserve">  ·  </w:t>
      </w:r>
      <w:hyperlink r:id="rId56">
        <w:r>
          <w:rPr>
            <w:color w:val="155D79"/>
            <w:u w:val="single"/>
          </w:rPr>
          <w:t>Officiële video's Cát Tiên</w:t>
        </w:r>
      </w:hyperlink>
    </w:p>
    <w:p>
      <w:pPr>
        <w:pStyle w:val="Heading2"/>
      </w:pPr>
      <w:r>
        <w:t>Apps en betalen</w:t>
      </w:r>
    </w:p>
    <w:p>
      <w:hyperlink r:id="rId26">
        <w:r>
          <w:rPr>
            <w:color w:val="155D79"/>
            <w:u w:val="single"/>
          </w:rPr>
          <w:t>Vexere</w:t>
        </w:r>
      </w:hyperlink>
      <w:r>
        <w:t xml:space="preserve">  ·  </w:t>
      </w:r>
      <w:hyperlink r:id="rId33">
        <w:r>
          <w:rPr>
            <w:color w:val="155D79"/>
            <w:u w:val="single"/>
          </w:rPr>
          <w:t>Grab Vietnam</w:t>
        </w:r>
      </w:hyperlink>
      <w:r>
        <w:t xml:space="preserve">  ·  </w:t>
      </w:r>
      <w:hyperlink r:id="rId57">
        <w:r>
          <w:rPr>
            <w:color w:val="155D79"/>
            <w:u w:val="single"/>
          </w:rPr>
          <w:t>Grab buitenlandse kaarttoeslag</w:t>
        </w:r>
      </w:hyperlink>
      <w:r>
        <w:t xml:space="preserve">  ·  </w:t>
      </w:r>
      <w:hyperlink r:id="rId58">
        <w:r>
          <w:rPr>
            <w:color w:val="155D79"/>
            <w:u w:val="single"/>
          </w:rPr>
          <w:t>GrabFood</w:t>
        </w:r>
      </w:hyperlink>
      <w:r>
        <w:t xml:space="preserve">  ·  </w:t>
      </w:r>
      <w:hyperlink r:id="rId34">
        <w:r>
          <w:rPr>
            <w:color w:val="155D79"/>
            <w:u w:val="single"/>
          </w:rPr>
          <w:t>Be vervoer</w:t>
        </w:r>
      </w:hyperlink>
      <w:r>
        <w:t xml:space="preserve">  ·  </w:t>
      </w:r>
      <w:hyperlink r:id="rId59">
        <w:r>
          <w:rPr>
            <w:color w:val="155D79"/>
            <w:u w:val="single"/>
          </w:rPr>
          <w:t>ShopeeFood</w:t>
        </w:r>
      </w:hyperlink>
      <w:r>
        <w:t xml:space="preserve">  ·  </w:t>
      </w:r>
      <w:hyperlink r:id="rId60">
        <w:r>
          <w:rPr>
            <w:color w:val="155D79"/>
            <w:u w:val="single"/>
          </w:rPr>
          <w:t>MobiFone toeristen eSIM</w:t>
        </w:r>
      </w:hyperlink>
      <w:r>
        <w:t xml:space="preserve">  ·  </w:t>
      </w:r>
      <w:hyperlink r:id="rId62">
        <w:r>
          <w:rPr>
            <w:color w:val="155D79"/>
            <w:u w:val="single"/>
          </w:rPr>
          <w:t>ABN AMRO tarieven buitenlands geld</w:t>
        </w:r>
      </w:hyperlink>
      <w:r>
        <w:t xml:space="preserve">  ·  </w:t>
      </w:r>
      <w:hyperlink r:id="rId66">
        <w:r>
          <w:rPr>
            <w:color w:val="155D79"/>
            <w:u w:val="single"/>
          </w:rPr>
          <w:t>ABN AMRO betaalpas op Wereld zetten</w:t>
        </w:r>
      </w:hyperlink>
      <w:r>
        <w:t xml:space="preserve">  ·  </w:t>
      </w:r>
      <w:hyperlink r:id="rId63">
        <w:r>
          <w:rPr>
            <w:color w:val="155D79"/>
            <w:u w:val="single"/>
          </w:rPr>
          <w:t>Revolut Standard tarieven</w:t>
        </w:r>
      </w:hyperlink>
      <w:r>
        <w:t xml:space="preserve">  ·  </w:t>
      </w:r>
      <w:hyperlink r:id="rId64">
        <w:r>
          <w:rPr>
            <w:color w:val="155D79"/>
            <w:u w:val="single"/>
          </w:rPr>
          <w:t>Revolut kosten voor geldopnames</w:t>
        </w:r>
      </w:hyperlink>
      <w:r>
        <w:t xml:space="preserve">  ·  </w:t>
      </w:r>
      <w:hyperlink r:id="rId65">
        <w:r>
          <w:rPr>
            <w:color w:val="155D79"/>
            <w:u w:val="single"/>
          </w:rPr>
          <w:t>Revolut wisselkosten per plan</w:t>
        </w:r>
      </w:hyperlink>
      <w:r>
        <w:t xml:space="preserve">  ·  </w:t>
      </w:r>
      <w:hyperlink r:id="rId67">
        <w:r>
          <w:rPr>
            <w:color w:val="155D79"/>
            <w:u w:val="single"/>
          </w:rPr>
          <w:t>Revolut VND aanhouden</w:t>
        </w:r>
      </w:hyperlink>
      <w:r>
        <w:t xml:space="preserve">  ·  </w:t>
      </w:r>
      <w:hyperlink r:id="rId72">
        <w:r>
          <w:rPr>
            <w:color w:val="155D79"/>
            <w:u w:val="single"/>
          </w:rPr>
          <w:t>Vietnam Tourism contant geld en kaarten</w:t>
        </w:r>
      </w:hyperlink>
      <w:r>
        <w:t xml:space="preserve">  ·  </w:t>
      </w:r>
      <w:hyperlink r:id="rId73">
        <w:r>
          <w:rPr>
            <w:color w:val="155D79"/>
            <w:u w:val="single"/>
          </w:rPr>
          <w:t>Xe EUR VND</w:t>
        </w:r>
      </w:hyperlink>
    </w:p>
    <w:p>
      <w:pPr>
        <w:pStyle w:val="Heading2"/>
      </w:pPr>
      <w:r>
        <w:t>Ervaringen, met voorbehoud</w:t>
      </w:r>
    </w:p>
    <w:p>
      <w:hyperlink r:id="rId25">
        <w:r>
          <w:rPr>
            <w:color w:val="155D79"/>
            <w:u w:val="single"/>
          </w:rPr>
          <w:t>Reizigerservaring privécoupé</w:t>
        </w:r>
      </w:hyperlink>
      <w:r>
        <w:t xml:space="preserve">  ·  </w:t>
      </w:r>
      <w:hyperlink r:id="rId70">
        <w:r>
          <w:rPr>
            <w:color w:val="155D79"/>
            <w:u w:val="single"/>
          </w:rPr>
          <w:t>Forum ATM ervaringen 2026</w:t>
        </w:r>
      </w:hyperlink>
      <w:r>
        <w:t xml:space="preserve">  ·  </w:t>
      </w:r>
      <w:hyperlink r:id="rId71">
        <w:r>
          <w:rPr>
            <w:color w:val="155D79"/>
            <w:u w:val="single"/>
          </w:rPr>
          <w:t>Forum ATM test 2026</w:t>
        </w:r>
      </w:hyperlink>
      <w:r>
        <w:t xml:space="preserve">  ·  </w:t>
      </w:r>
      <w:hyperlink r:id="rId61">
        <w:r>
          <w:rPr>
            <w:color w:val="155D79"/>
            <w:u w:val="single"/>
          </w:rPr>
          <w:t>Forum app tips 2026</w:t>
        </w:r>
      </w:hyperlink>
      <w:r>
        <w:t xml:space="preserve">  ·  </w:t>
      </w:r>
      <w:hyperlink r:id="rId75">
        <w:r>
          <w:rPr>
            <w:color w:val="155D79"/>
            <w:u w:val="single"/>
          </w:rPr>
          <w:t>Reizigersforum lokaal eten</w:t>
        </w:r>
      </w:hyperlink>
    </w:p>
    <w:p>
      <w:r>
        <w:t>Prijsregel: bedragen zijn afgerond en worden nergens als live beschikbaarheid voorgesteld. Per-bed-, per-persoon-, per-kamer- en per-coupéprijzen mogen pas worden vergeleken na omzetting naar de volledige prijs voor jullie twee.</w:t>
      </w:r>
    </w:p>
    <w:sectPr w:rsidR="00FC693F" w:rsidRPr="0006063C" w:rsidSect="00034616">
      <w:footerReference w:type="default" r:id="rId9"/>
      <w:pgSz w:w="11906" w:h="16838"/>
      <w:pgMar w:top="1020" w:right="1020" w:bottom="964" w:left="1020"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Vietnam reisboekje  ·  4 oktober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Arial" w:hAnsi="Arial"/>
      <w:color w:val="232F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18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pPr>
      <w:spacing w:before="80" w:after="160"/>
    </w:pPr>
    <w:rPr>
      <w:rFonts w:ascii="Arial" w:hAnsi="Arial"/>
      <w:color w:val="53636D"/>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vietnam.travel/places-to-go/northern-vietnam/sapa" TargetMode="External"/><Relationship Id="rId11" Type="http://schemas.openxmlformats.org/officeDocument/2006/relationships/hyperlink" Target="https://www.vietnam.travel/things-to-do/explore-old-quarter-your-way" TargetMode="External"/><Relationship Id="rId12" Type="http://schemas.openxmlformats.org/officeDocument/2006/relationships/hyperlink" Target="https://giotaugiave.dsvn.vn/giave/diaphuong.aspx?option=2&amp;tuyen=5" TargetMode="External"/><Relationship Id="rId13" Type="http://schemas.openxmlformats.org/officeDocument/2006/relationships/hyperlink" Target="https://vexere.com/vn/di-chuyen/sapa-lao-cai-di-ninh-binh.482.42.vi" TargetMode="External"/><Relationship Id="rId14" Type="http://schemas.openxmlformats.org/officeDocument/2006/relationships/hyperlink" Target="https://ivexe.vn/ve-xe-khach/tuyen-duong/ninh-binh-di-san-bay-noi-bai/" TargetMode="External"/><Relationship Id="rId15" Type="http://schemas.openxmlformats.org/officeDocument/2006/relationships/hyperlink" Target="https://greenhopelodge.com/di-chuyen-tu-tp-ho-chi-minh-toi-cat-tien-truc-tiep" TargetMode="External"/><Relationship Id="rId16" Type="http://schemas.openxmlformats.org/officeDocument/2006/relationships/hyperlink" Target="https://www.vietnamairlines.com/en-vn/flights-from-hanoi-to-ho-chi-minh-city" TargetMode="External"/><Relationship Id="rId17" Type="http://schemas.openxmlformats.org/officeDocument/2006/relationships/hyperlink" Target="https://www.vietjetair.com/en/flight-tickets/flights-from-ha-noi-to-ho-chi-minh-city" TargetMode="External"/><Relationship Id="rId18" Type="http://schemas.openxmlformats.org/officeDocument/2006/relationships/hyperlink" Target="https://dsvn.vn/" TargetMode="External"/><Relationship Id="rId19" Type="http://schemas.openxmlformats.org/officeDocument/2006/relationships/hyperlink" Target="https://chapaexpresstrain.com/cabin-class/vip-cabin2-foldable-berths" TargetMode="External"/><Relationship Id="rId20" Type="http://schemas.openxmlformats.org/officeDocument/2006/relationships/hyperlink" Target="https://chapaexpresstrain.com/cabin-class/suite-twin-cabin" TargetMode="External"/><Relationship Id="rId21" Type="http://schemas.openxmlformats.org/officeDocument/2006/relationships/hyperlink" Target="https://chapaexpresstrain.com/faq" TargetMode="External"/><Relationship Id="rId22" Type="http://schemas.openxmlformats.org/officeDocument/2006/relationships/hyperlink" Target="https://vicsapatrain.com/vi" TargetMode="External"/><Relationship Id="rId23" Type="http://schemas.openxmlformats.org/officeDocument/2006/relationships/hyperlink" Target="https://sapatrainticket.info/en/sapa-train-ticket/chapa-express-train.html" TargetMode="External"/><Relationship Id="rId24" Type="http://schemas.openxmlformats.org/officeDocument/2006/relationships/hyperlink" Target="https://sapatrainticket.info/en/sapa-train-ticket/sapa-oriental-express-train.html" TargetMode="External"/><Relationship Id="rId25" Type="http://schemas.openxmlformats.org/officeDocument/2006/relationships/hyperlink" Target="https://www.reddit.com/r/VietNam/comments/1vz8jne/hanoi_sapa_ninh_binh/" TargetMode="External"/><Relationship Id="rId26" Type="http://schemas.openxmlformats.org/officeDocument/2006/relationships/hyperlink" Target="https://vexere.com/" TargetMode="External"/><Relationship Id="rId27" Type="http://schemas.openxmlformats.org/officeDocument/2006/relationships/hyperlink" Target="https://www.vietnamairlines.com/de/en/plan-book/flight-package/fare-types-IBE/fare-DOM-eco-popup" TargetMode="External"/><Relationship Id="rId28" Type="http://schemas.openxmlformats.org/officeDocument/2006/relationships/hyperlink" Target="https://www.vietjetair.com/en/pages/to-have-a-good-flight-1599448842652/fee-and-charges-1599130343851" TargetMode="External"/><Relationship Id="rId29" Type="http://schemas.openxmlformats.org/officeDocument/2006/relationships/hyperlink" Target="https://vietnamfactbook.com/transport/reunification-express?lang=id" TargetMode="External"/><Relationship Id="rId30" Type="http://schemas.openxmlformats.org/officeDocument/2006/relationships/hyperlink" Target="https://www.nederlandwereldwijd.nl/reisadvies/vietnam" TargetMode="External"/><Relationship Id="rId31" Type="http://schemas.openxmlformats.org/officeDocument/2006/relationships/hyperlink" Target="https://vietnam.travel/things-to-do/guide-boat-tours-ninh-binh" TargetMode="External"/><Relationship Id="rId32" Type="http://schemas.openxmlformats.org/officeDocument/2006/relationships/hyperlink" Target="https://trangandanhthang.vn/gia-ve-tham-quan-cac-khu-diem-du-lich/" TargetMode="External"/><Relationship Id="rId33" Type="http://schemas.openxmlformats.org/officeDocument/2006/relationships/hyperlink" Target="https://www.grab.com/vn/" TargetMode="External"/><Relationship Id="rId34" Type="http://schemas.openxmlformats.org/officeDocument/2006/relationships/hyperlink" Target="https://be.com.vn/en/consumer/" TargetMode="External"/><Relationship Id="rId35" Type="http://schemas.openxmlformats.org/officeDocument/2006/relationships/hyperlink" Target="https://www.gov.uk/foreign-travel-advice/vietnam/safety-and-security" TargetMode="External"/><Relationship Id="rId36" Type="http://schemas.openxmlformats.org/officeDocument/2006/relationships/hyperlink" Target="https://greenhopelodge.com/" TargetMode="External"/><Relationship Id="rId37" Type="http://schemas.openxmlformats.org/officeDocument/2006/relationships/hyperlink" Target="https://www.booking.com/hotel/vn/green-hope-lodge.en-gb.html" TargetMode="External"/><Relationship Id="rId38" Type="http://schemas.openxmlformats.org/officeDocument/2006/relationships/hyperlink" Target="https://cattiennationalpark.com.vn/" TargetMode="External"/><Relationship Id="rId39" Type="http://schemas.openxmlformats.org/officeDocument/2006/relationships/hyperlink" Target="https://cattiennationalpark.com.vn/wp-content/uploads/2024/06/bang-gia-khach-noi-dia-2025.pdf" TargetMode="External"/><Relationship Id="rId40" Type="http://schemas.openxmlformats.org/officeDocument/2006/relationships/hyperlink" Target="https://greenhopelodge.com/trung-tam-cuu-ho-linh-truong-dao-tien" TargetMode="External"/><Relationship Id="rId41" Type="http://schemas.openxmlformats.org/officeDocument/2006/relationships/hyperlink" Target="https://www.vietnam.travel/things-to-do/sustainable-tours-vietnam" TargetMode="External"/><Relationship Id="rId42" Type="http://schemas.openxmlformats.org/officeDocument/2006/relationships/hyperlink" Target="https://vietnam.travel/things-to-do/perfect-weekend-ha-noi" TargetMode="External"/><Relationship Id="rId43" Type="http://schemas.openxmlformats.org/officeDocument/2006/relationships/hyperlink" Target="https://vietnam.travel/node/1417" TargetMode="External"/><Relationship Id="rId44" Type="http://schemas.openxmlformats.org/officeDocument/2006/relationships/hyperlink" Target="https://travelshelper.com/vietnam/hanoi/x-men-gym/" TargetMode="External"/><Relationship Id="rId45" Type="http://schemas.openxmlformats.org/officeDocument/2006/relationships/hyperlink" Target="https://www.vietnam.travel/things-to-do/sapa-itinerary-sustainable-travellers" TargetMode="External"/><Relationship Id="rId46" Type="http://schemas.openxmlformats.org/officeDocument/2006/relationships/hyperlink" Target="https://www.reddit.com/r/VietNam/comments/1tr6cbu/sapa_hikingtrekking_black_hmong_guide/" TargetMode="External"/><Relationship Id="rId47" Type="http://schemas.openxmlformats.org/officeDocument/2006/relationships/hyperlink" Target="https://www.reddit.com/r/Vietnam_Tourism/comments/1v7mlfg/what_to_do_in_ninh_binh/" TargetMode="External"/><Relationship Id="rId48" Type="http://schemas.openxmlformats.org/officeDocument/2006/relationships/hyperlink" Target="https://www.reddit.com/r/vietnamtourism/comments/1u4ivch/trang_an_suggestions/" TargetMode="External"/><Relationship Id="rId49" Type="http://schemas.openxmlformats.org/officeDocument/2006/relationships/hyperlink" Target="https://mecrawl.com/vi/places/why-travelers-keep-coming-back-to-tam-coc-gym-in-ninh-binh-a_01kzk4ax7k8jj2rxr0bvb83mfn" TargetMode="External"/><Relationship Id="rId50" Type="http://schemas.openxmlformats.org/officeDocument/2006/relationships/hyperlink" Target="https://vietnam.travel/things-to-do/ho-chi-minh-city-cuisine-street-eats-fine-dining" TargetMode="External"/><Relationship Id="rId51" Type="http://schemas.openxmlformats.org/officeDocument/2006/relationships/hyperlink" Target="https://www.reddit.com/r/Vietnam_Tourism/comments/1w138p2/first_time_in_ho_chi_minh_city_looking_for_food/" TargetMode="External"/><Relationship Id="rId52" Type="http://schemas.openxmlformats.org/officeDocument/2006/relationships/hyperlink" Target="https://workoutfrom.com/ho-chi-minh-city/cgym-huyen-tran-cong-chua" TargetMode="External"/><Relationship Id="rId53" Type="http://schemas.openxmlformats.org/officeDocument/2006/relationships/hyperlink" Target="https://greenhopelodge.com/di-bo-dem" TargetMode="External"/><Relationship Id="rId54" Type="http://schemas.openxmlformats.org/officeDocument/2006/relationships/hyperlink" Target="https://www.reddit.com/r/VietNam/comments/1plke2b/cat_tien_tourself_tips/" TargetMode="External"/><Relationship Id="rId55" Type="http://schemas.openxmlformats.org/officeDocument/2006/relationships/hyperlink" Target="https://www.reddit.com/r/VietNamNation/comments/1pe04is/ho_chi_minh_city_to_cat_tien_national_park_is_it/" TargetMode="External"/><Relationship Id="rId56" Type="http://schemas.openxmlformats.org/officeDocument/2006/relationships/hyperlink" Target="https://cattiennationalpark.com.vn/en/video-library/" TargetMode="External"/><Relationship Id="rId57" Type="http://schemas.openxmlformats.org/officeDocument/2006/relationships/hyperlink" Target="https://help.grab.com/passenger/en-vn/115014922167-How-do-I-add-my-creditdebit-card-to-GrabPay" TargetMode="External"/><Relationship Id="rId58" Type="http://schemas.openxmlformats.org/officeDocument/2006/relationships/hyperlink" Target="https://www.grab.com/vn/en/food/" TargetMode="External"/><Relationship Id="rId59" Type="http://schemas.openxmlformats.org/officeDocument/2006/relationships/hyperlink" Target="https://shopee.shopeefood.vn/" TargetMode="External"/><Relationship Id="rId60" Type="http://schemas.openxmlformats.org/officeDocument/2006/relationships/hyperlink" Target="https://www.mobifone.vn/vin-travel" TargetMode="External"/><Relationship Id="rId61" Type="http://schemas.openxmlformats.org/officeDocument/2006/relationships/hyperlink" Target="https://www.reddit.com/r/VietnamTravelAdvice/comments/1shacch/any_must_need_apps/" TargetMode="External"/><Relationship Id="rId62" Type="http://schemas.openxmlformats.org/officeDocument/2006/relationships/hyperlink" Target="https://www.abnamro.nl/nl/prive/betalen/tarieven/buitenlands-geld.html" TargetMode="External"/><Relationship Id="rId63" Type="http://schemas.openxmlformats.org/officeDocument/2006/relationships/hyperlink" Target="https://www.revolut.com/nl-NL/legal/standard-fees/" TargetMode="External"/><Relationship Id="rId64" Type="http://schemas.openxmlformats.org/officeDocument/2006/relationships/hyperlink" Target="https://help.revolut.com/nl-NL/help/card-payments-withdrawals/atm-withdrawals/withdrawing-in-other-currencies/" TargetMode="External"/><Relationship Id="rId65" Type="http://schemas.openxmlformats.org/officeDocument/2006/relationships/hyperlink" Target="https://help.revolut.com/nl-NL/help/wealth/exchanging-money/how-much-does-it-cost-to-make-an-exchange/will-i-be-charged-for-exchanging-foreign-currencies/" TargetMode="External"/><Relationship Id="rId66" Type="http://schemas.openxmlformats.org/officeDocument/2006/relationships/hyperlink" Target="https://www.abnamro.nl/nl/prive/betalen/betaalprofiel/index.html" TargetMode="External"/><Relationship Id="rId67" Type="http://schemas.openxmlformats.org/officeDocument/2006/relationships/hyperlink" Target="https://help.revolut.com/nl-NL/help/transfers/inbound-transfers/how-to-receive-money-from-another-bank/what-account-details-should-i-use-to-transfer-money-to-my-revolut-account/supported-currencies-for-holding/" TargetMode="External"/><Relationship Id="rId68" Type="http://schemas.openxmlformats.org/officeDocument/2006/relationships/hyperlink" Target="https://www.abnamro.nl/nl/prive/betalen/betalen-in-het-buitenland/index.html" TargetMode="External"/><Relationship Id="rId69" Type="http://schemas.openxmlformats.org/officeDocument/2006/relationships/hyperlink" Target="https://help.revolut.com/nl-NL/help/card-payments-withdrawals/getting-started-with-card-payments/what-is-dynamic-currency-conversion-dcc/" TargetMode="External"/><Relationship Id="rId70" Type="http://schemas.openxmlformats.org/officeDocument/2006/relationships/hyperlink" Target="https://www.reddit.com/r/Vietnam_Tourism/comments/1qj78bj/new_fees_on_atms/" TargetMode="External"/><Relationship Id="rId71" Type="http://schemas.openxmlformats.org/officeDocument/2006/relationships/hyperlink" Target="https://www.reddit.com/r/Vietnam_Tourism/comments/1wsm4pm/3_vietnam_atms_using_citibank_card_with_screen/" TargetMode="External"/><Relationship Id="rId72" Type="http://schemas.openxmlformats.org/officeDocument/2006/relationships/hyperlink" Target="https://vietnam.travel/node/1262" TargetMode="External"/><Relationship Id="rId73" Type="http://schemas.openxmlformats.org/officeDocument/2006/relationships/hyperlink" Target="https://www.xe.com/en-gb/currencyconverter/convert/?Amount=1&amp;From=EUR&amp;To=VND" TargetMode="External"/><Relationship Id="rId74" Type="http://schemas.openxmlformats.org/officeDocument/2006/relationships/hyperlink" Target="https://beta-v2.vietnam.travel/things-to-do/currency-and-payments-vietnam" TargetMode="External"/><Relationship Id="rId75" Type="http://schemas.openxmlformats.org/officeDocument/2006/relationships/hyperlink" Target="https://www.reddit.com/r/Vietnam_Tourism/comments/1upskea/a_locals_guide_how_to_conquer_vietnams_street/" TargetMode="External"/><Relationship Id="rId76" Type="http://schemas.openxmlformats.org/officeDocument/2006/relationships/hyperlink" Target="https://wwwnc.cdc.gov/travel/destinations/traveler/none/vietnam" TargetMode="External"/><Relationship Id="rId77" Type="http://schemas.openxmlformats.org/officeDocument/2006/relationships/hyperlink" Target="https://www.cdc.gov/yellow-book/hcp/asia/vietnam.html" TargetMode="External"/><Relationship Id="rId78" Type="http://schemas.openxmlformats.org/officeDocument/2006/relationships/hyperlink" Target="https://www.ggdreisvaccinaties.nl/land/vietnam" TargetMode="External"/><Relationship Id="rId79" Type="http://schemas.openxmlformats.org/officeDocument/2006/relationships/hyperlink" Target="https://vetau247.vn/tau-chapa-expr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Vietnam reisboekje voor jullie twee</dc:title>
  <dc:subject>Route, vervoer, budget en praktische tips voor Vietnam 2026</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