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EA" w:rsidRDefault="00A26FEA">
      <w:r>
        <w:t>Le but de ce TP est de réaliser la configuration du Cisco mis à disposition selon les critères</w:t>
      </w:r>
      <w:r>
        <w:br/>
        <w:t>suivants :</w:t>
      </w:r>
    </w:p>
    <w:p w:rsidR="00A26FEA" w:rsidRDefault="00A26FEA">
      <w:r>
        <w:br/>
        <w:t xml:space="preserve">- Adressage IP </w:t>
      </w:r>
      <w:proofErr w:type="gramStart"/>
      <w:r>
        <w:t>:</w:t>
      </w:r>
      <w:proofErr w:type="gramEnd"/>
      <w:r>
        <w:br/>
        <w:t>Adressage IP du réseau interne A : 192.168.155.0/24</w:t>
      </w:r>
      <w:r>
        <w:br/>
        <w:t>Adressage IP du réseau externe B : 192.168.100.0/24</w:t>
      </w:r>
      <w:r>
        <w:br/>
        <w:t>Adressage IP patte interne du pare-feu : 192.168.155.100</w:t>
      </w:r>
      <w:r>
        <w:br/>
        <w:t>Adressage IP patte externe du pare-feu : 192.168.100.100</w:t>
      </w:r>
    </w:p>
    <w:p w:rsidR="00A26FEA" w:rsidRDefault="00A26FEA">
      <w:r>
        <w:t>Paramétrage d</w:t>
      </w:r>
      <w:r w:rsidR="00F82210">
        <w:t>e 1</w:t>
      </w:r>
      <w:r>
        <w:t xml:space="preserve"> machines sur </w:t>
      </w:r>
      <w:r w:rsidR="00D541E3">
        <w:t>le réseau</w:t>
      </w:r>
      <w:r>
        <w:t xml:space="preserve"> interne</w:t>
      </w:r>
      <w:r w:rsidR="00F82210">
        <w:t xml:space="preserve"> et externe</w:t>
      </w:r>
    </w:p>
    <w:p w:rsidR="00A26FEA" w:rsidRPr="00A26FEA" w:rsidRDefault="00A26FEA">
      <w:pPr>
        <w:rPr>
          <w:b/>
          <w:u w:val="single"/>
        </w:rPr>
      </w:pPr>
      <w:r>
        <w:br/>
      </w:r>
      <w:r w:rsidRPr="00A26FEA">
        <w:rPr>
          <w:b/>
          <w:u w:val="single"/>
        </w:rPr>
        <w:t>- Trois serveurs publics se trouvent dans le réseau interne</w:t>
      </w:r>
    </w:p>
    <w:p w:rsidR="00A26FEA" w:rsidRPr="00A26FEA" w:rsidRDefault="00A26FEA">
      <w:pPr>
        <w:rPr>
          <w:b/>
          <w:i/>
        </w:rPr>
      </w:pPr>
      <w:r>
        <w:t>Un serveur de messagerie, qui doit être accessible depuis l’extérieur sur ses</w:t>
      </w:r>
      <w:r>
        <w:br/>
        <w:t xml:space="preserve">ports SMTP (TCP </w:t>
      </w:r>
      <w:proofErr w:type="gramStart"/>
      <w:r>
        <w:t>:25</w:t>
      </w:r>
      <w:proofErr w:type="gramEnd"/>
      <w:r>
        <w:t>) et POP3 (TCP :110), dont l’adresse IP interne est</w:t>
      </w:r>
      <w:r>
        <w:br/>
        <w:t>192.168.155.1, et don</w:t>
      </w:r>
      <w:r w:rsidR="00D541E3">
        <w:t>t</w:t>
      </w:r>
      <w:r>
        <w:t xml:space="preserve"> l’adresse externe est 192.168.100.1 </w:t>
      </w:r>
      <w:r>
        <w:rPr>
          <w:b/>
          <w:i/>
        </w:rPr>
        <w:t>(les</w:t>
      </w:r>
      <w:r w:rsidRPr="00A26FEA">
        <w:rPr>
          <w:b/>
          <w:i/>
        </w:rPr>
        <w:t xml:space="preserve"> adresse</w:t>
      </w:r>
      <w:r>
        <w:rPr>
          <w:b/>
          <w:i/>
        </w:rPr>
        <w:t>s</w:t>
      </w:r>
      <w:r w:rsidRPr="00A26FEA">
        <w:rPr>
          <w:b/>
          <w:i/>
        </w:rPr>
        <w:t xml:space="preserve"> </w:t>
      </w:r>
      <w:r>
        <w:rPr>
          <w:b/>
          <w:i/>
        </w:rPr>
        <w:t>sont</w:t>
      </w:r>
      <w:r w:rsidRPr="00A26FEA">
        <w:rPr>
          <w:b/>
          <w:i/>
        </w:rPr>
        <w:t xml:space="preserve"> à</w:t>
      </w:r>
      <w:r w:rsidRPr="00A26FEA">
        <w:rPr>
          <w:b/>
          <w:i/>
        </w:rPr>
        <w:br/>
      </w:r>
      <w:r>
        <w:rPr>
          <w:b/>
          <w:i/>
        </w:rPr>
        <w:t xml:space="preserve">translater </w:t>
      </w:r>
      <w:r w:rsidRPr="00A26FEA">
        <w:rPr>
          <w:b/>
          <w:i/>
        </w:rPr>
        <w:t>avec du NAT 1 pour 1)</w:t>
      </w:r>
    </w:p>
    <w:p w:rsidR="00A26FEA" w:rsidRDefault="00A26FEA">
      <w:r>
        <w:br/>
        <w:t>Un serveur DNS, accessible aussi depuis l’extérieur, sur ses ports TCP et UDP</w:t>
      </w:r>
      <w:r>
        <w:br/>
        <w:t xml:space="preserve">53 – Adresse </w:t>
      </w:r>
      <w:proofErr w:type="spellStart"/>
      <w:r>
        <w:t>interne</w:t>
      </w:r>
      <w:proofErr w:type="spellEnd"/>
      <w:r>
        <w:t xml:space="preserve"> : 192.168.155.2, adresse externe : 192.168.100.2.</w:t>
      </w:r>
    </w:p>
    <w:p w:rsidR="00A26FEA" w:rsidRDefault="00A26FEA">
      <w:r>
        <w:br/>
        <w:t>Un serveur Web, accessible depuis l’extérieur, sur son port http (TCP 80), -</w:t>
      </w:r>
      <w:r>
        <w:br/>
        <w:t>adresse interne 192.168.155.3, adresse externe : 192.168.100.3</w:t>
      </w:r>
    </w:p>
    <w:p w:rsidR="00A26FEA" w:rsidRDefault="00A26FEA">
      <w:r>
        <w:br/>
      </w:r>
      <w:r w:rsidRPr="00A26FEA">
        <w:rPr>
          <w:b/>
          <w:u w:val="single"/>
        </w:rPr>
        <w:t xml:space="preserve">- Les machines du réseau interne doivent pouvoir </w:t>
      </w:r>
      <w:proofErr w:type="gramStart"/>
      <w:r w:rsidRPr="00A26FEA">
        <w:rPr>
          <w:b/>
          <w:u w:val="single"/>
        </w:rPr>
        <w:t>:</w:t>
      </w:r>
      <w:proofErr w:type="gramEnd"/>
      <w:r>
        <w:br/>
      </w:r>
      <w:r w:rsidR="00F91729">
        <w:t>Faire du web</w:t>
      </w:r>
      <w:r>
        <w:br/>
        <w:t>Accéde</w:t>
      </w:r>
      <w:r w:rsidR="00F91729">
        <w:t xml:space="preserve">r aux pages sécurisées du web </w:t>
      </w:r>
      <w:r>
        <w:br/>
        <w:t>Consulter et retirer les mai</w:t>
      </w:r>
      <w:r w:rsidR="00F91729">
        <w:t xml:space="preserve">ls sur des serveurs extérieurs </w:t>
      </w:r>
      <w:r>
        <w:br/>
        <w:t>Faire des requêtes DNS sur un serveur DNS extérieur dont l’adresse est :</w:t>
      </w:r>
      <w:r>
        <w:br/>
        <w:t>193.54.69.57</w:t>
      </w:r>
      <w:bookmarkStart w:id="0" w:name="_GoBack"/>
      <w:bookmarkEnd w:id="0"/>
    </w:p>
    <w:p w:rsidR="00A26FEA" w:rsidRDefault="00A26FEA">
      <w:pPr>
        <w:rPr>
          <w:b/>
          <w:u w:val="single"/>
        </w:rPr>
      </w:pPr>
      <w:r w:rsidRPr="00A26FEA">
        <w:rPr>
          <w:b/>
          <w:u w:val="single"/>
        </w:rPr>
        <w:br/>
        <w:t>TOUS LES AUTRES PORTS (TCP et UDP) DOIVENT ÊTRE FERMES.</w:t>
      </w:r>
    </w:p>
    <w:p w:rsidR="00446DC1" w:rsidRPr="00A26FEA" w:rsidRDefault="00A26FEA">
      <w:pPr>
        <w:rPr>
          <w:b/>
          <w:u w:val="single"/>
        </w:rPr>
      </w:pPr>
      <w:r w:rsidRPr="00A26FEA">
        <w:rPr>
          <w:b/>
          <w:u w:val="single"/>
        </w:rPr>
        <w:br/>
        <w:t xml:space="preserve">- Autres caractéristiques </w:t>
      </w:r>
      <w:proofErr w:type="gramStart"/>
      <w:r w:rsidRPr="00A26FEA">
        <w:rPr>
          <w:b/>
          <w:u w:val="single"/>
        </w:rPr>
        <w:t>:</w:t>
      </w:r>
      <w:proofErr w:type="gramEnd"/>
      <w:r>
        <w:br/>
        <w:t>Un réseau extérieur d’adresse IP 193.67.52.0/24 doit pouvoir accéder à toutes</w:t>
      </w:r>
      <w:r>
        <w:br/>
        <w:t>le</w:t>
      </w:r>
      <w:r w:rsidR="00F91729">
        <w:t xml:space="preserve">s machines internes en </w:t>
      </w:r>
      <w:proofErr w:type="spellStart"/>
      <w:r w:rsidR="00F91729">
        <w:t>ssh</w:t>
      </w:r>
      <w:proofErr w:type="spellEnd"/>
      <w:r>
        <w:t xml:space="preserve"> .</w:t>
      </w:r>
      <w:r>
        <w:br/>
        <w:t>Seul l’administrateur doit pouvoir faire du SSH sur le pare-feu, l’adresse IP de</w:t>
      </w:r>
      <w:r>
        <w:br/>
        <w:t>son poste est : 192.168.100.63</w:t>
      </w:r>
    </w:p>
    <w:sectPr w:rsidR="00446DC1" w:rsidRPr="00A26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73"/>
    <w:rsid w:val="00446DC1"/>
    <w:rsid w:val="00A21473"/>
    <w:rsid w:val="00A26FEA"/>
    <w:rsid w:val="00D541E3"/>
    <w:rsid w:val="00F82210"/>
    <w:rsid w:val="00F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FBA74-C7A5-4207-BB63-7CF944F0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1329</Characters>
  <Application>Microsoft Office Word</Application>
  <DocSecurity>0</DocSecurity>
  <Lines>11</Lines>
  <Paragraphs>3</Paragraphs>
  <ScaleCrop>false</ScaleCrop>
  <Company>ecodair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dcterms:created xsi:type="dcterms:W3CDTF">2023-03-14T09:10:00Z</dcterms:created>
  <dcterms:modified xsi:type="dcterms:W3CDTF">2023-03-14T09:19:00Z</dcterms:modified>
</cp:coreProperties>
</file>