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56" w:rsidRDefault="003C2F71" w:rsidP="003C2F71">
      <w:r>
        <w:t xml:space="preserve">- </w:t>
      </w:r>
      <w:r w:rsidR="004B1656">
        <w:t xml:space="preserve">Mettre en place un réseau sécurisé sous Cisco </w:t>
      </w:r>
      <w:proofErr w:type="spellStart"/>
      <w:r w:rsidR="004B1656">
        <w:t>Packet</w:t>
      </w:r>
      <w:proofErr w:type="spellEnd"/>
      <w:r w:rsidR="004B1656">
        <w:t xml:space="preserve"> tracer avec tout le matériel nécessaire</w:t>
      </w:r>
      <w:bookmarkStart w:id="0" w:name="_GoBack"/>
      <w:bookmarkEnd w:id="0"/>
      <w:r w:rsidR="004B1656">
        <w:t xml:space="preserve"> </w:t>
      </w:r>
    </w:p>
    <w:p w:rsidR="004B1656" w:rsidRDefault="004B1656" w:rsidP="003C2F71"/>
    <w:p w:rsidR="003C2F71" w:rsidRDefault="003C2F71" w:rsidP="003C2F71">
      <w:r>
        <w:t>Adressage IP :</w:t>
      </w:r>
    </w:p>
    <w:p w:rsidR="003C2F71" w:rsidRDefault="003C2F71" w:rsidP="003C2F71">
      <w:r>
        <w:br/>
        <w:t>Adressage IP du réseau interne A : 192.168.155.0/24</w:t>
      </w:r>
      <w:r>
        <w:br/>
        <w:t>Adressage IP du réseau externe B : 192.168.100.0/24</w:t>
      </w:r>
      <w:r>
        <w:br/>
        <w:t>Adressage IP patte interne du pare-feu : 192.168.155.100</w:t>
      </w:r>
      <w:r>
        <w:br/>
        <w:t>Adressage IP patte externe du pare-feu : 192.168.100.100</w:t>
      </w:r>
    </w:p>
    <w:p w:rsidR="003C2F71" w:rsidRDefault="003C2F71" w:rsidP="003C2F71">
      <w:r>
        <w:t>Paramétrage de 1 machines sur le réseau interne et externe</w:t>
      </w:r>
    </w:p>
    <w:p w:rsidR="003C2F71" w:rsidRPr="00A26FEA" w:rsidRDefault="003C2F71" w:rsidP="003C2F71">
      <w:pPr>
        <w:rPr>
          <w:b/>
          <w:u w:val="single"/>
        </w:rPr>
      </w:pPr>
      <w:r>
        <w:br/>
      </w:r>
      <w:r w:rsidRPr="00A26FEA">
        <w:rPr>
          <w:b/>
          <w:u w:val="single"/>
        </w:rPr>
        <w:t>- Trois serveurs publics se trouvent dans le réseau interne</w:t>
      </w:r>
    </w:p>
    <w:p w:rsidR="003C2F71" w:rsidRPr="00A26FEA" w:rsidRDefault="003C2F71" w:rsidP="003C2F71">
      <w:pPr>
        <w:rPr>
          <w:b/>
          <w:i/>
        </w:rPr>
      </w:pPr>
      <w:r>
        <w:t>Un serveur de messagerie, qui doit être accessible depuis l’extérieur (sur tous les protocoles</w:t>
      </w:r>
      <w:r w:rsidR="004B1656">
        <w:t xml:space="preserve">) dont l’adresse IP interne est </w:t>
      </w:r>
      <w:r>
        <w:t xml:space="preserve">192.168.155.1, et dont l’adresse externe est 192.168.100.1 </w:t>
      </w:r>
    </w:p>
    <w:p w:rsidR="003C2F71" w:rsidRDefault="003C2F71" w:rsidP="003C2F71">
      <w:r>
        <w:br/>
        <w:t>Un serveur DNS, accessible aussi depuis l’extérieur, sur ses ports TCP et UDP</w:t>
      </w:r>
      <w:r>
        <w:br/>
        <w:t xml:space="preserve">53 – Adresse </w:t>
      </w:r>
      <w:proofErr w:type="spellStart"/>
      <w:r>
        <w:t>interne</w:t>
      </w:r>
      <w:proofErr w:type="spellEnd"/>
      <w:r>
        <w:t xml:space="preserve"> : 192.168.155.2, adresse externe : 192.168.100.2.</w:t>
      </w:r>
    </w:p>
    <w:p w:rsidR="003C2F71" w:rsidRDefault="003C2F71" w:rsidP="003C2F71">
      <w:r>
        <w:br/>
        <w:t>Un serveur Web, accessible depuis l’extérieur, sur son port http (TCP 80), -</w:t>
      </w:r>
      <w:r>
        <w:br/>
        <w:t>adresse interne 192.168.155.3, adresse externe : 192.168.100.3</w:t>
      </w:r>
    </w:p>
    <w:p w:rsidR="004B1656" w:rsidRDefault="003C2F71" w:rsidP="003C2F71">
      <w:pPr>
        <w:rPr>
          <w:b/>
          <w:u w:val="single"/>
        </w:rPr>
      </w:pPr>
      <w:r>
        <w:br/>
      </w:r>
      <w:r w:rsidRPr="00A26FEA">
        <w:rPr>
          <w:b/>
          <w:u w:val="single"/>
        </w:rPr>
        <w:t>- Les machines du réseau interne doivent pouvoir :</w:t>
      </w:r>
    </w:p>
    <w:p w:rsidR="003C2F71" w:rsidRDefault="003C2F71" w:rsidP="003C2F71">
      <w:r>
        <w:br/>
        <w:t>Faire du web</w:t>
      </w:r>
      <w:r>
        <w:br/>
        <w:t xml:space="preserve">Accéder aux pages sécurisées du web </w:t>
      </w:r>
      <w:r>
        <w:br/>
        <w:t xml:space="preserve">Consulter et retirer les mails sur des serveurs extérieurs </w:t>
      </w:r>
      <w:r>
        <w:br/>
        <w:t xml:space="preserve">s’échanger des fichiers </w:t>
      </w:r>
      <w:r w:rsidR="006C15EF">
        <w:t xml:space="preserve">de manière sécurisé </w:t>
      </w:r>
      <w:r>
        <w:t xml:space="preserve">sur </w:t>
      </w:r>
      <w:proofErr w:type="gramStart"/>
      <w:r>
        <w:t>le réseaux</w:t>
      </w:r>
      <w:proofErr w:type="gramEnd"/>
      <w:r>
        <w:t xml:space="preserve"> interne uniquement </w:t>
      </w:r>
    </w:p>
    <w:p w:rsidR="003C2F71" w:rsidRDefault="003C2F71" w:rsidP="003C2F71"/>
    <w:p w:rsidR="003C2F71" w:rsidRDefault="003C2F71" w:rsidP="003C2F71">
      <w:pPr>
        <w:rPr>
          <w:b/>
          <w:u w:val="single"/>
        </w:rPr>
      </w:pPr>
      <w:r w:rsidRPr="00A26FEA">
        <w:rPr>
          <w:b/>
          <w:u w:val="single"/>
        </w:rPr>
        <w:t>TOUS LES AUTRES PORTS (TCP et UDP) DOIVENT ÊTRE FERMES.</w:t>
      </w:r>
    </w:p>
    <w:p w:rsidR="004B1656" w:rsidRDefault="003C2F71" w:rsidP="003C2F71">
      <w:r w:rsidRPr="00A26FEA">
        <w:rPr>
          <w:b/>
          <w:u w:val="single"/>
        </w:rPr>
        <w:br/>
        <w:t>- Autres caractéristiques :</w:t>
      </w:r>
      <w:r>
        <w:br/>
      </w:r>
    </w:p>
    <w:p w:rsidR="003C2F71" w:rsidRPr="00A26FEA" w:rsidRDefault="004B1656" w:rsidP="003C2F71">
      <w:pPr>
        <w:rPr>
          <w:b/>
          <w:u w:val="single"/>
        </w:rPr>
      </w:pPr>
      <w:r>
        <w:t xml:space="preserve">Un </w:t>
      </w:r>
      <w:r w:rsidR="003C2F71">
        <w:t>administrateur doit pouvoir faire du SSH sur le pare-feu, l’adresse IP de</w:t>
      </w:r>
      <w:r w:rsidR="003C2F71">
        <w:br/>
        <w:t>son poste est : 192.168.100.63</w:t>
      </w:r>
    </w:p>
    <w:p w:rsidR="006A662C" w:rsidRDefault="006A662C"/>
    <w:sectPr w:rsidR="006A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FC"/>
    <w:rsid w:val="003C2F71"/>
    <w:rsid w:val="004B1656"/>
    <w:rsid w:val="006A662C"/>
    <w:rsid w:val="006C15EF"/>
    <w:rsid w:val="0090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9D382-CEC2-43AA-9039-7D78C32F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F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ecodair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2023-04-26T07:27:00Z</dcterms:created>
  <dcterms:modified xsi:type="dcterms:W3CDTF">2023-04-26T08:21:00Z</dcterms:modified>
</cp:coreProperties>
</file>