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83"/>
        <w:gridCol w:w="10484"/>
      </w:tblGrid>
      <w:tr w:rsidR="00F6422E" w:rsidRPr="00933485" w14:paraId="0A112540" w14:textId="77777777" w:rsidTr="00F6422E">
        <w:tc>
          <w:tcPr>
            <w:tcW w:w="10483" w:type="dxa"/>
          </w:tcPr>
          <w:p w14:paraId="1D7A32B4" w14:textId="0B8CDDA2" w:rsidR="00F6422E" w:rsidRPr="00893862" w:rsidRDefault="00F6422E" w:rsidP="00933485">
            <w:pPr>
              <w:spacing w:line="360" w:lineRule="auto"/>
              <w:rPr>
                <w:rFonts w:ascii="Verdana" w:hAnsi="Verdana"/>
                <w:b/>
                <w:bCs/>
              </w:rPr>
            </w:pPr>
            <w:r w:rsidRPr="00893862">
              <w:rPr>
                <w:rFonts w:ascii="Verdana" w:hAnsi="Verdana"/>
                <w:b/>
                <w:bCs/>
              </w:rPr>
              <w:t>Missions initiales</w:t>
            </w:r>
          </w:p>
        </w:tc>
        <w:tc>
          <w:tcPr>
            <w:tcW w:w="10484" w:type="dxa"/>
          </w:tcPr>
          <w:p w14:paraId="2E2C6C1E" w14:textId="77777777" w:rsidR="00F6422E" w:rsidRDefault="00F6422E" w:rsidP="00933485">
            <w:pPr>
              <w:spacing w:line="360" w:lineRule="auto"/>
              <w:rPr>
                <w:rFonts w:ascii="Verdana" w:hAnsi="Verdana"/>
                <w:b/>
                <w:bCs/>
              </w:rPr>
            </w:pPr>
            <w:r w:rsidRPr="00893862">
              <w:rPr>
                <w:rFonts w:ascii="Verdana" w:hAnsi="Verdana"/>
                <w:b/>
                <w:bCs/>
              </w:rPr>
              <w:t xml:space="preserve">Missions faites (temps passé </w:t>
            </w:r>
            <w:r w:rsidRPr="00893862">
              <w:rPr>
                <w:rFonts w:ascii="Verdana" w:hAnsi="Verdana"/>
                <w:b/>
                <w:bCs/>
              </w:rPr>
              <w:sym w:font="Wingdings" w:char="F0E0"/>
            </w:r>
            <w:r w:rsidRPr="00893862">
              <w:rPr>
                <w:rFonts w:ascii="Verdana" w:hAnsi="Verdana"/>
                <w:b/>
                <w:bCs/>
              </w:rPr>
              <w:t xml:space="preserve"> temps souhaitable)</w:t>
            </w:r>
          </w:p>
          <w:p w14:paraId="73F7F223" w14:textId="2F1AB206" w:rsidR="00893862" w:rsidRPr="00893862" w:rsidRDefault="00893862" w:rsidP="00933485">
            <w:pPr>
              <w:spacing w:line="360" w:lineRule="auto"/>
              <w:rPr>
                <w:rFonts w:ascii="Verdana" w:hAnsi="Verdana"/>
                <w:b/>
                <w:bCs/>
              </w:rPr>
            </w:pPr>
          </w:p>
        </w:tc>
      </w:tr>
      <w:tr w:rsidR="00F6422E" w:rsidRPr="00933485" w14:paraId="691D1A09" w14:textId="77777777" w:rsidTr="00F6422E">
        <w:tc>
          <w:tcPr>
            <w:tcW w:w="10483" w:type="dxa"/>
          </w:tcPr>
          <w:p w14:paraId="4ECEB787" w14:textId="77777777" w:rsidR="00F6422E" w:rsidRPr="00933485" w:rsidRDefault="00F6422E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484" w:type="dxa"/>
          </w:tcPr>
          <w:p w14:paraId="3913635E" w14:textId="2467C2EF" w:rsidR="00933485" w:rsidRPr="00933485" w:rsidRDefault="00933485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commentRangeStart w:id="0"/>
            <w:r w:rsidRPr="00933485">
              <w:rPr>
                <w:rFonts w:ascii="Verdana" w:hAnsi="Verdana"/>
                <w:sz w:val="20"/>
                <w:szCs w:val="20"/>
              </w:rPr>
              <w:t xml:space="preserve">Mission 0 : Soutient scientifique et technique ++ </w:t>
            </w:r>
            <w:commentRangeEnd w:id="0"/>
            <w:r w:rsidRPr="00933485">
              <w:rPr>
                <w:rStyle w:val="Marquedecommentaire"/>
                <w:rFonts w:ascii="Verdana" w:hAnsi="Verdana"/>
                <w:sz w:val="20"/>
                <w:szCs w:val="20"/>
              </w:rPr>
              <w:commentReference w:id="0"/>
            </w:r>
          </w:p>
          <w:p w14:paraId="37D7D528" w14:textId="793C8FDD" w:rsidR="00933485" w:rsidRDefault="00933485" w:rsidP="00933485">
            <w:pPr>
              <w:spacing w:line="360" w:lineRule="auto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933485">
              <w:rPr>
                <w:rFonts w:ascii="Verdana" w:hAnsi="Verdana"/>
                <w:i/>
                <w:iCs/>
                <w:sz w:val="20"/>
                <w:szCs w:val="20"/>
              </w:rPr>
              <w:t>Actuellement 25% il faudrait tendre à 50% du temps</w:t>
            </w:r>
          </w:p>
          <w:p w14:paraId="236810BE" w14:textId="77777777" w:rsidR="00893862" w:rsidRPr="00933485" w:rsidRDefault="00893862" w:rsidP="00933485">
            <w:pPr>
              <w:spacing w:line="360" w:lineRule="auto"/>
              <w:rPr>
                <w:rFonts w:ascii="Verdana" w:hAnsi="Verdana"/>
                <w:i/>
                <w:iCs/>
                <w:sz w:val="20"/>
                <w:szCs w:val="20"/>
              </w:rPr>
            </w:pPr>
          </w:p>
          <w:p w14:paraId="6E19285C" w14:textId="77777777" w:rsidR="00933485" w:rsidRPr="00933485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33485">
              <w:rPr>
                <w:rFonts w:ascii="Verdana" w:hAnsi="Verdana"/>
                <w:sz w:val="20"/>
                <w:szCs w:val="20"/>
              </w:rPr>
              <w:t>Conception de nouveaux outils physiques et logiciels (programmation, environnement virtuel et ambiant, etc.)</w:t>
            </w:r>
          </w:p>
          <w:p w14:paraId="562E408A" w14:textId="77777777" w:rsidR="00933485" w:rsidRPr="00933485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33485">
              <w:rPr>
                <w:rFonts w:ascii="Verdana" w:hAnsi="Verdana"/>
                <w:sz w:val="20"/>
                <w:szCs w:val="20"/>
              </w:rPr>
              <w:t>Co conception de protocole de recherche (utilisation d’un capteur spécifique, récupération d’une variable etc.)</w:t>
            </w:r>
          </w:p>
          <w:p w14:paraId="476ED65C" w14:textId="77777777" w:rsidR="00933485" w:rsidRPr="00933485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color w:val="385623" w:themeColor="accent6" w:themeShade="80"/>
                <w:sz w:val="20"/>
                <w:szCs w:val="20"/>
              </w:rPr>
            </w:pPr>
            <w:r w:rsidRPr="00933485">
              <w:rPr>
                <w:rFonts w:ascii="Verdana" w:hAnsi="Verdana"/>
                <w:color w:val="385623" w:themeColor="accent6" w:themeShade="80"/>
                <w:sz w:val="20"/>
                <w:szCs w:val="20"/>
              </w:rPr>
              <w:t>Conception de formation technique pour chercheurs (workshop EEG, atelier recherche, etc.)</w:t>
            </w:r>
          </w:p>
          <w:p w14:paraId="0222544D" w14:textId="77777777" w:rsidR="00933485" w:rsidRPr="00933485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33485">
              <w:rPr>
                <w:rFonts w:ascii="Verdana" w:hAnsi="Verdana"/>
                <w:sz w:val="20"/>
                <w:szCs w:val="20"/>
              </w:rPr>
              <w:t>Réponses aux problématiques des chercheurs (p.ex. définir ensemble le champ des possibles pour leurs études)</w:t>
            </w:r>
          </w:p>
          <w:p w14:paraId="7A08CF62" w14:textId="77777777" w:rsidR="00933485" w:rsidRPr="00933485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33485">
              <w:rPr>
                <w:rFonts w:ascii="Verdana" w:hAnsi="Verdana"/>
                <w:sz w:val="20"/>
                <w:szCs w:val="20"/>
              </w:rPr>
              <w:t>Co-encadrement masters &amp; doctorants</w:t>
            </w:r>
          </w:p>
          <w:p w14:paraId="3F08D266" w14:textId="77777777" w:rsidR="00933485" w:rsidRPr="00933485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color w:val="385623" w:themeColor="accent6" w:themeShade="80"/>
                <w:sz w:val="20"/>
                <w:szCs w:val="20"/>
              </w:rPr>
            </w:pPr>
            <w:r w:rsidRPr="00933485">
              <w:rPr>
                <w:rFonts w:ascii="Verdana" w:hAnsi="Verdana"/>
                <w:color w:val="385623" w:themeColor="accent6" w:themeShade="80"/>
                <w:sz w:val="20"/>
                <w:szCs w:val="20"/>
              </w:rPr>
              <w:t>Conférence et formation sur les technologies numériques, informatiques et électroniques pour l’analyse de l’utilisateur</w:t>
            </w:r>
          </w:p>
          <w:p w14:paraId="6B63A77B" w14:textId="77777777" w:rsidR="00F6422E" w:rsidRPr="00933485" w:rsidRDefault="00F6422E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F6422E" w:rsidRPr="00933485" w14:paraId="0EF01F55" w14:textId="77777777" w:rsidTr="00F6422E">
        <w:tc>
          <w:tcPr>
            <w:tcW w:w="10483" w:type="dxa"/>
          </w:tcPr>
          <w:p w14:paraId="424EEC1C" w14:textId="77777777" w:rsidR="00933485" w:rsidRPr="00933485" w:rsidRDefault="00933485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33485">
              <w:rPr>
                <w:sz w:val="20"/>
                <w:szCs w:val="20"/>
              </w:rPr>
              <w:t>Mission 1 : Gestion technique de l’utilisation des équipements</w:t>
            </w:r>
          </w:p>
          <w:p w14:paraId="68C4D845" w14:textId="77777777" w:rsidR="00933485" w:rsidRPr="00933485" w:rsidRDefault="00933485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  <w:p w14:paraId="62A9B0B2" w14:textId="77777777" w:rsidR="00933485" w:rsidRPr="00933485" w:rsidRDefault="00933485" w:rsidP="00933485">
            <w:pPr>
              <w:pStyle w:val="Default"/>
              <w:spacing w:line="360" w:lineRule="auto"/>
              <w:rPr>
                <w:color w:val="ED7D31" w:themeColor="accent2"/>
                <w:sz w:val="20"/>
                <w:szCs w:val="20"/>
              </w:rPr>
            </w:pPr>
            <w:r w:rsidRPr="00933485">
              <w:rPr>
                <w:color w:val="ED7D31" w:themeColor="accent2"/>
                <w:sz w:val="20"/>
                <w:szCs w:val="20"/>
              </w:rPr>
              <w:t xml:space="preserve">- Gérer l’installation, la mise à jour et la manipulation des différents équipements du </w:t>
            </w:r>
            <w:proofErr w:type="spellStart"/>
            <w:r w:rsidRPr="00933485">
              <w:rPr>
                <w:color w:val="ED7D31" w:themeColor="accent2"/>
                <w:sz w:val="20"/>
                <w:szCs w:val="20"/>
              </w:rPr>
              <w:t>UserLab</w:t>
            </w:r>
            <w:proofErr w:type="spellEnd"/>
            <w:r w:rsidRPr="00933485">
              <w:rPr>
                <w:color w:val="ED7D31" w:themeColor="accent2"/>
                <w:sz w:val="20"/>
                <w:szCs w:val="20"/>
              </w:rPr>
              <w:t xml:space="preserve"> (</w:t>
            </w:r>
            <w:proofErr w:type="spellStart"/>
            <w:r w:rsidRPr="00933485">
              <w:rPr>
                <w:color w:val="ED7D31" w:themeColor="accent2"/>
                <w:sz w:val="20"/>
                <w:szCs w:val="20"/>
              </w:rPr>
              <w:t>eyetracker</w:t>
            </w:r>
            <w:proofErr w:type="spellEnd"/>
            <w:r w:rsidRPr="00933485">
              <w:rPr>
                <w:color w:val="ED7D31" w:themeColor="accent2"/>
                <w:sz w:val="20"/>
                <w:szCs w:val="20"/>
              </w:rPr>
              <w:t xml:space="preserve">, logiciels variés, pack de mesure électrophysiologiques, vidéos, etc.) </w:t>
            </w:r>
          </w:p>
          <w:p w14:paraId="22EC9081" w14:textId="77777777" w:rsidR="00933485" w:rsidRPr="00933485" w:rsidRDefault="00933485" w:rsidP="00933485">
            <w:pPr>
              <w:pStyle w:val="Default"/>
              <w:spacing w:line="360" w:lineRule="auto"/>
              <w:rPr>
                <w:color w:val="ED7D31" w:themeColor="accent2"/>
                <w:sz w:val="20"/>
                <w:szCs w:val="20"/>
              </w:rPr>
            </w:pPr>
            <w:r w:rsidRPr="00933485">
              <w:rPr>
                <w:color w:val="ED7D31" w:themeColor="accent2"/>
                <w:sz w:val="20"/>
                <w:szCs w:val="20"/>
              </w:rPr>
              <w:t xml:space="preserve">- </w:t>
            </w:r>
            <w:proofErr w:type="spellStart"/>
            <w:r w:rsidRPr="00933485">
              <w:rPr>
                <w:color w:val="ED7D31" w:themeColor="accent2"/>
                <w:sz w:val="20"/>
                <w:szCs w:val="20"/>
              </w:rPr>
              <w:t>Etre</w:t>
            </w:r>
            <w:proofErr w:type="spellEnd"/>
            <w:r w:rsidRPr="00933485">
              <w:rPr>
                <w:color w:val="ED7D31" w:themeColor="accent2"/>
                <w:sz w:val="20"/>
                <w:szCs w:val="20"/>
              </w:rPr>
              <w:t xml:space="preserve"> force de proposition pour le renouvellement et la mise à jour des outils du </w:t>
            </w:r>
            <w:proofErr w:type="spellStart"/>
            <w:r w:rsidRPr="00933485">
              <w:rPr>
                <w:color w:val="ED7D31" w:themeColor="accent2"/>
                <w:sz w:val="20"/>
                <w:szCs w:val="20"/>
              </w:rPr>
              <w:t>UserLab</w:t>
            </w:r>
            <w:proofErr w:type="spellEnd"/>
            <w:r w:rsidRPr="00933485">
              <w:rPr>
                <w:color w:val="ED7D31" w:themeColor="accent2"/>
                <w:sz w:val="20"/>
                <w:szCs w:val="20"/>
              </w:rPr>
              <w:t xml:space="preserve"> </w:t>
            </w:r>
          </w:p>
          <w:p w14:paraId="687077A8" w14:textId="77777777" w:rsidR="00933485" w:rsidRPr="00933485" w:rsidRDefault="00933485" w:rsidP="00933485">
            <w:pPr>
              <w:pStyle w:val="Default"/>
              <w:spacing w:line="360" w:lineRule="auto"/>
              <w:rPr>
                <w:color w:val="385623" w:themeColor="accent6" w:themeShade="80"/>
                <w:sz w:val="20"/>
                <w:szCs w:val="20"/>
              </w:rPr>
            </w:pPr>
            <w:r w:rsidRPr="00933485">
              <w:rPr>
                <w:color w:val="385623" w:themeColor="accent6" w:themeShade="80"/>
                <w:sz w:val="20"/>
                <w:szCs w:val="20"/>
              </w:rPr>
              <w:t xml:space="preserve">- Suivre et documenter les développements d’outils ad hoc pour les expérimentations </w:t>
            </w:r>
          </w:p>
          <w:p w14:paraId="3DAB5D38" w14:textId="77777777" w:rsidR="00933485" w:rsidRPr="00933485" w:rsidRDefault="00933485" w:rsidP="00933485">
            <w:pPr>
              <w:pStyle w:val="Default"/>
              <w:spacing w:line="360" w:lineRule="auto"/>
              <w:rPr>
                <w:color w:val="ED7D31" w:themeColor="accent2"/>
                <w:sz w:val="20"/>
                <w:szCs w:val="20"/>
              </w:rPr>
            </w:pPr>
            <w:r w:rsidRPr="00933485">
              <w:rPr>
                <w:color w:val="ED7D31" w:themeColor="accent2"/>
                <w:sz w:val="20"/>
                <w:szCs w:val="20"/>
              </w:rPr>
              <w:t xml:space="preserve">- Anticiper et prévoir les opérations de maintenance </w:t>
            </w:r>
          </w:p>
          <w:p w14:paraId="72240A7A" w14:textId="77777777" w:rsidR="00933485" w:rsidRPr="00933485" w:rsidRDefault="00933485" w:rsidP="00933485">
            <w:pPr>
              <w:pStyle w:val="Default"/>
              <w:spacing w:line="360" w:lineRule="auto"/>
              <w:rPr>
                <w:color w:val="385623" w:themeColor="accent6" w:themeShade="80"/>
                <w:sz w:val="20"/>
                <w:szCs w:val="20"/>
              </w:rPr>
            </w:pPr>
            <w:r w:rsidRPr="00933485">
              <w:rPr>
                <w:color w:val="385623" w:themeColor="accent6" w:themeShade="80"/>
                <w:sz w:val="20"/>
                <w:szCs w:val="20"/>
              </w:rPr>
              <w:t xml:space="preserve">- Former les utilisateurs potentiels aux matériels </w:t>
            </w:r>
          </w:p>
          <w:p w14:paraId="6BB2E20E" w14:textId="77777777" w:rsidR="00933485" w:rsidRPr="00933485" w:rsidRDefault="00933485" w:rsidP="00933485">
            <w:pPr>
              <w:pStyle w:val="Default"/>
              <w:spacing w:line="360" w:lineRule="auto"/>
              <w:rPr>
                <w:color w:val="385623" w:themeColor="accent6" w:themeShade="80"/>
                <w:sz w:val="20"/>
                <w:szCs w:val="20"/>
              </w:rPr>
            </w:pPr>
            <w:r w:rsidRPr="00933485">
              <w:rPr>
                <w:color w:val="385623" w:themeColor="accent6" w:themeShade="80"/>
                <w:sz w:val="20"/>
                <w:szCs w:val="20"/>
              </w:rPr>
              <w:t xml:space="preserve">- Intervenir en soutien dans l'utilisation des outils et dans l'analyse des données </w:t>
            </w:r>
          </w:p>
          <w:p w14:paraId="4897171D" w14:textId="77777777" w:rsidR="00933485" w:rsidRPr="002B6680" w:rsidRDefault="00933485" w:rsidP="00933485">
            <w:pPr>
              <w:pStyle w:val="Default"/>
              <w:spacing w:line="360" w:lineRule="auto"/>
              <w:rPr>
                <w:color w:val="7030A0"/>
                <w:sz w:val="20"/>
                <w:szCs w:val="20"/>
              </w:rPr>
            </w:pPr>
            <w:r w:rsidRPr="002B6680">
              <w:rPr>
                <w:color w:val="7030A0"/>
                <w:sz w:val="20"/>
                <w:szCs w:val="20"/>
              </w:rPr>
              <w:t xml:space="preserve">- Développer des connaissances techniques sur les outils et protocoles d’expérimentations </w:t>
            </w:r>
          </w:p>
          <w:p w14:paraId="1C7CAAF5" w14:textId="77777777" w:rsidR="00F6422E" w:rsidRPr="00933485" w:rsidRDefault="00F6422E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484" w:type="dxa"/>
          </w:tcPr>
          <w:p w14:paraId="641F3161" w14:textId="77777777" w:rsidR="00933485" w:rsidRPr="00933485" w:rsidRDefault="00933485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commentRangeStart w:id="1"/>
            <w:r w:rsidRPr="00933485">
              <w:rPr>
                <w:rFonts w:ascii="Verdana" w:hAnsi="Verdana"/>
                <w:sz w:val="20"/>
                <w:szCs w:val="20"/>
              </w:rPr>
              <w:t>Mission 1 : Gestion technique de l’utilisation</w:t>
            </w:r>
            <w:commentRangeEnd w:id="1"/>
            <w:r w:rsidRPr="00933485">
              <w:rPr>
                <w:rStyle w:val="Marquedecommentaire"/>
                <w:rFonts w:ascii="Verdana" w:hAnsi="Verdana"/>
                <w:sz w:val="20"/>
                <w:szCs w:val="20"/>
              </w:rPr>
              <w:commentReference w:id="1"/>
            </w:r>
            <w:r w:rsidRPr="00933485">
              <w:rPr>
                <w:rFonts w:ascii="Verdana" w:hAnsi="Verdana"/>
                <w:sz w:val="20"/>
                <w:szCs w:val="20"/>
              </w:rPr>
              <w:t xml:space="preserve"> des équipements - permettre l’autonomie des utilisateurs</w:t>
            </w:r>
          </w:p>
          <w:p w14:paraId="1BB63E17" w14:textId="20295D4E" w:rsidR="00933485" w:rsidRPr="00933485" w:rsidRDefault="00933485" w:rsidP="00933485">
            <w:pPr>
              <w:spacing w:line="360" w:lineRule="auto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933485">
              <w:rPr>
                <w:rFonts w:ascii="Verdana" w:hAnsi="Verdana"/>
                <w:i/>
                <w:iCs/>
                <w:sz w:val="20"/>
                <w:szCs w:val="20"/>
              </w:rPr>
              <w:t>Actuellement 35% il faudrait tendre à 20%</w:t>
            </w:r>
          </w:p>
          <w:p w14:paraId="6DED4B9B" w14:textId="77777777" w:rsidR="00933485" w:rsidRPr="00933485" w:rsidRDefault="00933485" w:rsidP="00933485">
            <w:pPr>
              <w:spacing w:line="360" w:lineRule="auto"/>
              <w:rPr>
                <w:rFonts w:ascii="Verdana" w:hAnsi="Verdana"/>
                <w:i/>
                <w:iCs/>
                <w:sz w:val="20"/>
                <w:szCs w:val="20"/>
              </w:rPr>
            </w:pPr>
          </w:p>
          <w:p w14:paraId="3978C8C1" w14:textId="77777777" w:rsidR="00933485" w:rsidRPr="00933485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color w:val="ED7D31" w:themeColor="accent2"/>
                <w:sz w:val="20"/>
                <w:szCs w:val="20"/>
              </w:rPr>
            </w:pPr>
            <w:r w:rsidRPr="00933485">
              <w:rPr>
                <w:rFonts w:ascii="Verdana" w:hAnsi="Verdana"/>
                <w:color w:val="ED7D31" w:themeColor="accent2"/>
                <w:sz w:val="20"/>
                <w:szCs w:val="20"/>
              </w:rPr>
              <w:t>Gérer les outils techniques (informatiques, capteurs, licence logicielle, etc.) et proposer de nouveaux en fonction des besoins</w:t>
            </w:r>
          </w:p>
          <w:p w14:paraId="69BA6A21" w14:textId="77777777" w:rsidR="00933485" w:rsidRPr="002B6680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color w:val="385623" w:themeColor="accent6" w:themeShade="80"/>
                <w:sz w:val="20"/>
                <w:szCs w:val="20"/>
              </w:rPr>
            </w:pPr>
            <w:r w:rsidRPr="002B6680">
              <w:rPr>
                <w:rFonts w:ascii="Verdana" w:hAnsi="Verdana"/>
                <w:color w:val="385623" w:themeColor="accent6" w:themeShade="80"/>
                <w:sz w:val="20"/>
                <w:szCs w:val="20"/>
              </w:rPr>
              <w:t xml:space="preserve">Concevoir des tutoriaux et des formations ateliers pour la prise en main des outils techniques </w:t>
            </w:r>
          </w:p>
          <w:p w14:paraId="2F8661E9" w14:textId="77777777" w:rsidR="00933485" w:rsidRPr="002B6680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color w:val="7030A0"/>
                <w:sz w:val="20"/>
                <w:szCs w:val="20"/>
              </w:rPr>
            </w:pPr>
            <w:r w:rsidRPr="002B6680">
              <w:rPr>
                <w:rFonts w:ascii="Verdana" w:hAnsi="Verdana"/>
                <w:color w:val="7030A0"/>
                <w:sz w:val="20"/>
                <w:szCs w:val="20"/>
              </w:rPr>
              <w:t>Développer des outils simples (site internet, bout de code informatique, etc.)</w:t>
            </w:r>
          </w:p>
          <w:p w14:paraId="5166ED07" w14:textId="77777777" w:rsidR="00933485" w:rsidRPr="002B6680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B6680">
              <w:rPr>
                <w:rFonts w:ascii="Verdana" w:hAnsi="Verdana"/>
                <w:sz w:val="20"/>
                <w:szCs w:val="20"/>
                <w:highlight w:val="yellow"/>
              </w:rPr>
              <w:t>Développer un outil de gestion des équipements, des panels et des expérimentations (site internet sur la base d’un CMS et de plugins)</w:t>
            </w:r>
          </w:p>
          <w:p w14:paraId="74A00706" w14:textId="77777777" w:rsidR="00933485" w:rsidRPr="002B6680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color w:val="A8D08D" w:themeColor="accent6" w:themeTint="99"/>
                <w:sz w:val="20"/>
                <w:szCs w:val="20"/>
              </w:rPr>
            </w:pPr>
            <w:r w:rsidRPr="002B6680">
              <w:rPr>
                <w:rFonts w:ascii="Verdana" w:hAnsi="Verdana"/>
                <w:color w:val="A8D08D" w:themeColor="accent6" w:themeTint="99"/>
                <w:sz w:val="20"/>
                <w:szCs w:val="20"/>
              </w:rPr>
              <w:t>Conseiller au niveau de l’éthique les protocoles des chercheurs</w:t>
            </w:r>
          </w:p>
          <w:p w14:paraId="3A3A5715" w14:textId="77777777" w:rsidR="00933485" w:rsidRPr="002B6680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B6680">
              <w:rPr>
                <w:rFonts w:ascii="Verdana" w:hAnsi="Verdana"/>
                <w:sz w:val="20"/>
                <w:szCs w:val="20"/>
                <w:highlight w:val="yellow"/>
              </w:rPr>
              <w:t>Assister le chercheur lors de ses premières expérimentations lors de la prise en main des outils techniques</w:t>
            </w:r>
          </w:p>
          <w:p w14:paraId="6B2B9BAA" w14:textId="77777777" w:rsidR="00933485" w:rsidRPr="002B6680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B6680">
              <w:rPr>
                <w:rFonts w:ascii="Verdana" w:hAnsi="Verdana"/>
                <w:sz w:val="20"/>
                <w:szCs w:val="20"/>
                <w:highlight w:val="yellow"/>
              </w:rPr>
              <w:t>Encadrement de Licence 3 – M1 – M2 sur la passation d’expérimentation</w:t>
            </w:r>
          </w:p>
          <w:p w14:paraId="02FFBD33" w14:textId="77777777" w:rsidR="00933485" w:rsidRPr="00933485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33485">
              <w:rPr>
                <w:rFonts w:ascii="Verdana" w:hAnsi="Verdana"/>
                <w:sz w:val="20"/>
                <w:szCs w:val="20"/>
              </w:rPr>
              <w:t>Formations dans cursus LMD</w:t>
            </w:r>
          </w:p>
          <w:p w14:paraId="003D7AAC" w14:textId="77777777" w:rsidR="00F6422E" w:rsidRDefault="00F6422E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448A2FCB" w14:textId="77777777" w:rsidR="003444F8" w:rsidRDefault="003444F8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4E9889A7" w14:textId="77777777" w:rsidR="003444F8" w:rsidRDefault="003444F8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0DA6019" w14:textId="77777777" w:rsidR="003444F8" w:rsidRDefault="003444F8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0A0BB3B2" w14:textId="77777777" w:rsidR="003444F8" w:rsidRDefault="003444F8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651614D1" w14:textId="77777777" w:rsidR="003444F8" w:rsidRDefault="003444F8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75B72AC1" w14:textId="7DF96EA1" w:rsidR="003444F8" w:rsidRPr="00933485" w:rsidRDefault="003444F8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F6422E" w:rsidRPr="00933485" w14:paraId="18782C86" w14:textId="77777777" w:rsidTr="00F6422E">
        <w:tc>
          <w:tcPr>
            <w:tcW w:w="10483" w:type="dxa"/>
          </w:tcPr>
          <w:p w14:paraId="6B45D6AB" w14:textId="437A6415" w:rsidR="00933485" w:rsidRPr="00933485" w:rsidRDefault="00933485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33485">
              <w:rPr>
                <w:sz w:val="20"/>
                <w:szCs w:val="20"/>
              </w:rPr>
              <w:lastRenderedPageBreak/>
              <w:t xml:space="preserve">Mission 2 : Autonomie d’expérimentateur capable de faire passer des expériences (simples) </w:t>
            </w:r>
          </w:p>
          <w:p w14:paraId="495E4D53" w14:textId="77777777" w:rsidR="00933485" w:rsidRPr="00933485" w:rsidRDefault="00933485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  <w:p w14:paraId="71494FC9" w14:textId="77777777" w:rsidR="00933485" w:rsidRPr="002B6680" w:rsidRDefault="00933485" w:rsidP="00933485">
            <w:pPr>
              <w:pStyle w:val="Default"/>
              <w:spacing w:line="360" w:lineRule="auto"/>
              <w:rPr>
                <w:sz w:val="20"/>
                <w:szCs w:val="20"/>
                <w:highlight w:val="yellow"/>
              </w:rPr>
            </w:pPr>
            <w:r w:rsidRPr="002B6680">
              <w:rPr>
                <w:sz w:val="20"/>
                <w:szCs w:val="20"/>
                <w:highlight w:val="yellow"/>
              </w:rPr>
              <w:t xml:space="preserve">- Coordonner des étapes préalables à une collecte de données ainsi que le déploiement des expérimentations. Participer à la collecte de données. </w:t>
            </w:r>
          </w:p>
          <w:p w14:paraId="2486C0FE" w14:textId="77777777" w:rsidR="00933485" w:rsidRPr="00933485" w:rsidRDefault="00933485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2B6680">
              <w:rPr>
                <w:sz w:val="20"/>
                <w:szCs w:val="20"/>
                <w:highlight w:val="yellow"/>
              </w:rPr>
              <w:t>- Coordonner et être force de proposition pour la conduite d’expérimentations simples</w:t>
            </w:r>
            <w:r w:rsidRPr="00933485">
              <w:rPr>
                <w:sz w:val="20"/>
                <w:szCs w:val="20"/>
              </w:rPr>
              <w:t xml:space="preserve"> </w:t>
            </w:r>
          </w:p>
          <w:p w14:paraId="60A68432" w14:textId="77777777" w:rsidR="00933485" w:rsidRPr="002B6680" w:rsidRDefault="00933485" w:rsidP="00933485">
            <w:pPr>
              <w:pStyle w:val="Default"/>
              <w:spacing w:line="360" w:lineRule="auto"/>
              <w:rPr>
                <w:color w:val="A8D08D" w:themeColor="accent6" w:themeTint="99"/>
                <w:sz w:val="20"/>
                <w:szCs w:val="20"/>
              </w:rPr>
            </w:pPr>
            <w:r w:rsidRPr="002B6680">
              <w:rPr>
                <w:color w:val="A8D08D" w:themeColor="accent6" w:themeTint="99"/>
                <w:sz w:val="20"/>
                <w:szCs w:val="20"/>
              </w:rPr>
              <w:t xml:space="preserve">- Sensibiliser et veiller à ce que les expérimentations soient conduites dans le respect des chartes et réglementations éthiques et déontologiques. Veiller à la sécurité des personnes. </w:t>
            </w:r>
          </w:p>
          <w:p w14:paraId="6F2A6DA5" w14:textId="77777777" w:rsidR="00933485" w:rsidRPr="002B6680" w:rsidRDefault="00933485" w:rsidP="00933485">
            <w:pPr>
              <w:pStyle w:val="Default"/>
              <w:spacing w:line="360" w:lineRule="auto"/>
              <w:rPr>
                <w:color w:val="A8D08D" w:themeColor="accent6" w:themeTint="99"/>
                <w:sz w:val="20"/>
                <w:szCs w:val="20"/>
              </w:rPr>
            </w:pPr>
            <w:r w:rsidRPr="002B6680">
              <w:rPr>
                <w:color w:val="A8D08D" w:themeColor="accent6" w:themeTint="99"/>
                <w:sz w:val="20"/>
                <w:szCs w:val="20"/>
              </w:rPr>
              <w:t xml:space="preserve">- Suivi des dossiers déposés aux comités éthiques : aide à la préparation, interface avec les comités et suivi de la procédure </w:t>
            </w:r>
          </w:p>
          <w:p w14:paraId="2CEEC50A" w14:textId="77777777" w:rsidR="00F6422E" w:rsidRPr="00933485" w:rsidRDefault="00F6422E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484" w:type="dxa"/>
          </w:tcPr>
          <w:p w14:paraId="6E7CD749" w14:textId="325F237C" w:rsidR="00933485" w:rsidRPr="00933485" w:rsidRDefault="00933485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33485">
              <w:rPr>
                <w:rFonts w:ascii="Verdana" w:hAnsi="Verdana"/>
                <w:sz w:val="20"/>
                <w:szCs w:val="20"/>
              </w:rPr>
              <w:t>Mission 2</w:t>
            </w:r>
            <w:proofErr w:type="gramStart"/>
            <w:r w:rsidRPr="00933485">
              <w:rPr>
                <w:rFonts w:ascii="Verdana" w:hAnsi="Verdana"/>
                <w:sz w:val="20"/>
                <w:szCs w:val="20"/>
              </w:rPr>
              <w:t xml:space="preserve"> : </w:t>
            </w:r>
            <w:commentRangeStart w:id="2"/>
            <w:r w:rsidRPr="00933485">
              <w:rPr>
                <w:rFonts w:ascii="Verdana" w:hAnsi="Verdana"/>
                <w:sz w:val="20"/>
                <w:szCs w:val="20"/>
              </w:rPr>
              <w:t>..</w:t>
            </w:r>
            <w:proofErr w:type="gramEnd"/>
            <w:r w:rsidRPr="00933485">
              <w:rPr>
                <w:rFonts w:ascii="Verdana" w:hAnsi="Verdana"/>
                <w:sz w:val="20"/>
                <w:szCs w:val="20"/>
              </w:rPr>
              <w:t>voir la fiche initiale</w:t>
            </w:r>
            <w:commentRangeEnd w:id="2"/>
            <w:r w:rsidRPr="00933485">
              <w:rPr>
                <w:rFonts w:ascii="Verdana" w:hAnsi="Verdana"/>
                <w:sz w:val="20"/>
                <w:szCs w:val="20"/>
              </w:rPr>
              <w:t>..</w:t>
            </w:r>
            <w:r w:rsidRPr="00933485">
              <w:rPr>
                <w:rStyle w:val="Marquedecommentaire"/>
                <w:rFonts w:ascii="Verdana" w:hAnsi="Verdana"/>
                <w:sz w:val="20"/>
                <w:szCs w:val="20"/>
              </w:rPr>
              <w:commentReference w:id="2"/>
            </w:r>
          </w:p>
          <w:p w14:paraId="06E113C2" w14:textId="77777777" w:rsidR="00933485" w:rsidRPr="00933485" w:rsidRDefault="00933485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465BEC8D" w14:textId="77777777" w:rsidR="00933485" w:rsidRPr="00933485" w:rsidRDefault="00933485" w:rsidP="00933485">
            <w:pPr>
              <w:spacing w:line="360" w:lineRule="auto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933485">
              <w:rPr>
                <w:rFonts w:ascii="Verdana" w:hAnsi="Verdana"/>
                <w:i/>
                <w:iCs/>
                <w:sz w:val="20"/>
                <w:szCs w:val="20"/>
              </w:rPr>
              <w:t>J’ai combiné les temps de travail avec la mission 1</w:t>
            </w:r>
          </w:p>
          <w:p w14:paraId="5F09DD35" w14:textId="77777777" w:rsidR="00F6422E" w:rsidRPr="00933485" w:rsidRDefault="00F6422E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F6422E" w:rsidRPr="00933485" w14:paraId="032E822D" w14:textId="77777777" w:rsidTr="00F6422E">
        <w:tc>
          <w:tcPr>
            <w:tcW w:w="10483" w:type="dxa"/>
          </w:tcPr>
          <w:p w14:paraId="6409E8AA" w14:textId="41C93EDF" w:rsidR="00933485" w:rsidRPr="00933485" w:rsidRDefault="00933485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33485">
              <w:rPr>
                <w:sz w:val="20"/>
                <w:szCs w:val="20"/>
              </w:rPr>
              <w:t xml:space="preserve">Mission 3 : Gestion opérationnelle et financière </w:t>
            </w:r>
          </w:p>
          <w:p w14:paraId="607DC30E" w14:textId="77777777" w:rsidR="00933485" w:rsidRPr="00933485" w:rsidRDefault="00933485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  <w:p w14:paraId="6B2F9CF1" w14:textId="77777777" w:rsidR="00933485" w:rsidRPr="00933485" w:rsidRDefault="00933485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33485">
              <w:rPr>
                <w:sz w:val="20"/>
                <w:szCs w:val="20"/>
              </w:rPr>
              <w:t xml:space="preserve">- Établir et contrôler la planification des projets (utilisation des ressources, planning des assistants de collectes…) </w:t>
            </w:r>
          </w:p>
          <w:p w14:paraId="1CA4CBEE" w14:textId="77777777" w:rsidR="00933485" w:rsidRPr="00933485" w:rsidRDefault="00933485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33485">
              <w:rPr>
                <w:sz w:val="20"/>
                <w:szCs w:val="20"/>
              </w:rPr>
              <w:t xml:space="preserve">- Administrer un espace numérique de gestion des projets du </w:t>
            </w:r>
            <w:proofErr w:type="spellStart"/>
            <w:r w:rsidRPr="00933485">
              <w:rPr>
                <w:sz w:val="20"/>
                <w:szCs w:val="20"/>
              </w:rPr>
              <w:t>UserLab</w:t>
            </w:r>
            <w:proofErr w:type="spellEnd"/>
            <w:r w:rsidRPr="00933485">
              <w:rPr>
                <w:sz w:val="20"/>
                <w:szCs w:val="20"/>
              </w:rPr>
              <w:t xml:space="preserve">, analyser et améliorer les processus de gestion </w:t>
            </w:r>
          </w:p>
          <w:p w14:paraId="79301F08" w14:textId="77777777" w:rsidR="00933485" w:rsidRPr="00933485" w:rsidRDefault="00933485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33485">
              <w:rPr>
                <w:sz w:val="20"/>
                <w:szCs w:val="20"/>
              </w:rPr>
              <w:t xml:space="preserve">- Gérer et suivre le budget du </w:t>
            </w:r>
            <w:proofErr w:type="spellStart"/>
            <w:r w:rsidRPr="00933485">
              <w:rPr>
                <w:sz w:val="20"/>
                <w:szCs w:val="20"/>
              </w:rPr>
              <w:t>UserLab</w:t>
            </w:r>
            <w:proofErr w:type="spellEnd"/>
            <w:r w:rsidRPr="00933485">
              <w:rPr>
                <w:sz w:val="20"/>
                <w:szCs w:val="20"/>
              </w:rPr>
              <w:t xml:space="preserve"> </w:t>
            </w:r>
          </w:p>
          <w:p w14:paraId="4623713D" w14:textId="77777777" w:rsidR="00933485" w:rsidRPr="00933485" w:rsidRDefault="00933485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33485">
              <w:rPr>
                <w:sz w:val="20"/>
                <w:szCs w:val="20"/>
              </w:rPr>
              <w:t xml:space="preserve">- Elaborer les bilans et rapports d’activité du </w:t>
            </w:r>
            <w:proofErr w:type="spellStart"/>
            <w:r w:rsidRPr="00933485">
              <w:rPr>
                <w:sz w:val="20"/>
                <w:szCs w:val="20"/>
              </w:rPr>
              <w:t>UserLab</w:t>
            </w:r>
            <w:proofErr w:type="spellEnd"/>
            <w:r w:rsidRPr="00933485">
              <w:rPr>
                <w:sz w:val="20"/>
                <w:szCs w:val="20"/>
              </w:rPr>
              <w:t xml:space="preserve"> </w:t>
            </w:r>
          </w:p>
          <w:p w14:paraId="58BC0A66" w14:textId="77777777" w:rsidR="00933485" w:rsidRPr="00933485" w:rsidRDefault="00933485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33485">
              <w:rPr>
                <w:sz w:val="20"/>
                <w:szCs w:val="20"/>
              </w:rPr>
              <w:t xml:space="preserve">- Suivre l’inventaire et de l’amortissement des matériels du </w:t>
            </w:r>
            <w:proofErr w:type="spellStart"/>
            <w:r w:rsidRPr="00933485">
              <w:rPr>
                <w:sz w:val="20"/>
                <w:szCs w:val="20"/>
              </w:rPr>
              <w:t>Lab</w:t>
            </w:r>
            <w:proofErr w:type="spellEnd"/>
            <w:r w:rsidRPr="00933485">
              <w:rPr>
                <w:sz w:val="20"/>
                <w:szCs w:val="20"/>
              </w:rPr>
              <w:t xml:space="preserve">, effectuer les procédures d’achat et de renouvellement des équipements et des consommables </w:t>
            </w:r>
          </w:p>
          <w:p w14:paraId="40E7D1B5" w14:textId="77777777" w:rsidR="00933485" w:rsidRPr="0002560B" w:rsidRDefault="00933485" w:rsidP="00933485">
            <w:pPr>
              <w:pStyle w:val="Default"/>
              <w:spacing w:line="360" w:lineRule="auto"/>
              <w:rPr>
                <w:strike/>
                <w:color w:val="FF0000"/>
                <w:sz w:val="20"/>
                <w:szCs w:val="20"/>
              </w:rPr>
            </w:pPr>
            <w:r w:rsidRPr="0002560B">
              <w:rPr>
                <w:strike/>
                <w:color w:val="FF0000"/>
                <w:sz w:val="20"/>
                <w:szCs w:val="20"/>
              </w:rPr>
              <w:t xml:space="preserve">- Compensation des panélistes : développer les modalités, préparer les mises en concurrence (en lien avec la cellule de la commande publique), suivre et respecter les procédures de traçabilité </w:t>
            </w:r>
          </w:p>
          <w:p w14:paraId="5550C43B" w14:textId="77777777" w:rsidR="00F6422E" w:rsidRPr="00933485" w:rsidRDefault="00F6422E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484" w:type="dxa"/>
          </w:tcPr>
          <w:p w14:paraId="063D7CCD" w14:textId="5AB4E543" w:rsidR="00933485" w:rsidRPr="00933485" w:rsidRDefault="00933485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33485">
              <w:rPr>
                <w:rFonts w:ascii="Verdana" w:hAnsi="Verdana"/>
                <w:sz w:val="20"/>
                <w:szCs w:val="20"/>
              </w:rPr>
              <w:t xml:space="preserve">Missions 3 : </w:t>
            </w:r>
            <w:commentRangeStart w:id="3"/>
            <w:r w:rsidRPr="00933485">
              <w:rPr>
                <w:rFonts w:ascii="Verdana" w:hAnsi="Verdana"/>
                <w:sz w:val="20"/>
                <w:szCs w:val="20"/>
              </w:rPr>
              <w:t xml:space="preserve">voir la fiche </w:t>
            </w:r>
            <w:commentRangeEnd w:id="3"/>
            <w:r w:rsidRPr="00933485">
              <w:rPr>
                <w:rFonts w:ascii="Verdana" w:hAnsi="Verdana"/>
                <w:sz w:val="20"/>
                <w:szCs w:val="20"/>
              </w:rPr>
              <w:t>initiale...</w:t>
            </w:r>
            <w:r w:rsidRPr="00933485">
              <w:rPr>
                <w:rStyle w:val="Marquedecommentaire"/>
                <w:rFonts w:ascii="Verdana" w:hAnsi="Verdana"/>
                <w:sz w:val="20"/>
                <w:szCs w:val="20"/>
              </w:rPr>
              <w:commentReference w:id="3"/>
            </w:r>
          </w:p>
          <w:p w14:paraId="68CC1135" w14:textId="77777777" w:rsidR="00933485" w:rsidRPr="00933485" w:rsidRDefault="00933485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7FE98608" w14:textId="2736FFC2" w:rsidR="00933485" w:rsidRPr="00933485" w:rsidRDefault="00933485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33485">
              <w:rPr>
                <w:rFonts w:ascii="Verdana" w:hAnsi="Verdana"/>
                <w:sz w:val="20"/>
                <w:szCs w:val="20"/>
              </w:rPr>
              <w:t xml:space="preserve">Actuellement 20-25% il faudrait tendre à 5% (supervision) </w:t>
            </w:r>
          </w:p>
          <w:p w14:paraId="08BED9C5" w14:textId="77777777" w:rsidR="00F6422E" w:rsidRDefault="00F6422E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72655798" w14:textId="6E4D8600" w:rsidR="00893862" w:rsidRDefault="00893862" w:rsidP="0002560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Toutes les missions de la fiche initiale (sauf la compensation des panélistes)</w:t>
            </w:r>
          </w:p>
          <w:p w14:paraId="1684E414" w14:textId="3F5D1E6F" w:rsidR="0002560B" w:rsidRPr="0002560B" w:rsidRDefault="0002560B" w:rsidP="0002560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02560B">
              <w:rPr>
                <w:rFonts w:ascii="Verdana" w:hAnsi="Verdana"/>
                <w:sz w:val="20"/>
                <w:szCs w:val="20"/>
              </w:rPr>
              <w:t>Faire les devis, discuter avec les chercheurs pour définir le cout d’utilisation pour chaque projet.</w:t>
            </w:r>
          </w:p>
        </w:tc>
      </w:tr>
      <w:tr w:rsidR="00F6422E" w:rsidRPr="00933485" w14:paraId="6CC547F1" w14:textId="77777777" w:rsidTr="00F6422E">
        <w:tc>
          <w:tcPr>
            <w:tcW w:w="10483" w:type="dxa"/>
          </w:tcPr>
          <w:p w14:paraId="493D071D" w14:textId="53B0EC51" w:rsidR="00933485" w:rsidRPr="00933485" w:rsidRDefault="00933485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33485">
              <w:rPr>
                <w:sz w:val="20"/>
                <w:szCs w:val="20"/>
              </w:rPr>
              <w:t xml:space="preserve">Mission 4 : Développement de projets </w:t>
            </w:r>
          </w:p>
          <w:p w14:paraId="4566BF69" w14:textId="77777777" w:rsidR="00933485" w:rsidRPr="00933485" w:rsidRDefault="00933485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  <w:p w14:paraId="4546B296" w14:textId="77777777" w:rsidR="00933485" w:rsidRPr="00933485" w:rsidRDefault="00933485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33485">
              <w:rPr>
                <w:sz w:val="20"/>
                <w:szCs w:val="20"/>
              </w:rPr>
              <w:t xml:space="preserve">- </w:t>
            </w:r>
            <w:r w:rsidRPr="0002560B">
              <w:rPr>
                <w:color w:val="C00000"/>
                <w:sz w:val="20"/>
                <w:szCs w:val="20"/>
              </w:rPr>
              <w:t xml:space="preserve">Contribuer au développement des activités du </w:t>
            </w:r>
            <w:proofErr w:type="spellStart"/>
            <w:r w:rsidRPr="0002560B">
              <w:rPr>
                <w:color w:val="C00000"/>
                <w:sz w:val="20"/>
                <w:szCs w:val="20"/>
              </w:rPr>
              <w:t>UserLab</w:t>
            </w:r>
            <w:proofErr w:type="spellEnd"/>
            <w:r w:rsidRPr="0002560B">
              <w:rPr>
                <w:color w:val="C00000"/>
                <w:sz w:val="20"/>
                <w:szCs w:val="20"/>
              </w:rPr>
              <w:t xml:space="preserve">, notamment en rencontrant les utilisateurs potentiels au sein de l’université </w:t>
            </w:r>
          </w:p>
          <w:p w14:paraId="443DF02B" w14:textId="77777777" w:rsidR="00933485" w:rsidRPr="00933485" w:rsidRDefault="00933485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33485">
              <w:rPr>
                <w:sz w:val="20"/>
                <w:szCs w:val="20"/>
              </w:rPr>
              <w:t xml:space="preserve">- Organiser la réflexion autour des besoins et demandes des utilisateurs pour l’émergence de nouvelles activités/solutions </w:t>
            </w:r>
          </w:p>
          <w:p w14:paraId="17338CFF" w14:textId="77777777" w:rsidR="00933485" w:rsidRPr="0002560B" w:rsidRDefault="00933485" w:rsidP="00933485">
            <w:pPr>
              <w:pStyle w:val="Default"/>
              <w:spacing w:line="360" w:lineRule="auto"/>
              <w:rPr>
                <w:color w:val="C00000"/>
                <w:sz w:val="20"/>
                <w:szCs w:val="20"/>
              </w:rPr>
            </w:pPr>
            <w:r w:rsidRPr="0002560B">
              <w:rPr>
                <w:color w:val="C00000"/>
                <w:sz w:val="20"/>
                <w:szCs w:val="20"/>
              </w:rPr>
              <w:t xml:space="preserve">- Accompagner les pratiques pédagogiques liées au </w:t>
            </w:r>
            <w:proofErr w:type="spellStart"/>
            <w:r w:rsidRPr="0002560B">
              <w:rPr>
                <w:color w:val="C00000"/>
                <w:sz w:val="20"/>
                <w:szCs w:val="20"/>
              </w:rPr>
              <w:t>UserLab</w:t>
            </w:r>
            <w:proofErr w:type="spellEnd"/>
            <w:r w:rsidRPr="0002560B">
              <w:rPr>
                <w:color w:val="C00000"/>
                <w:sz w:val="20"/>
                <w:szCs w:val="20"/>
              </w:rPr>
              <w:t xml:space="preserve"> (rencontre enseignants, accompagnement des visites du </w:t>
            </w:r>
            <w:proofErr w:type="spellStart"/>
            <w:r w:rsidRPr="0002560B">
              <w:rPr>
                <w:color w:val="C00000"/>
                <w:sz w:val="20"/>
                <w:szCs w:val="20"/>
              </w:rPr>
              <w:t>UserLab</w:t>
            </w:r>
            <w:proofErr w:type="spellEnd"/>
            <w:r w:rsidRPr="0002560B">
              <w:rPr>
                <w:color w:val="C00000"/>
                <w:sz w:val="20"/>
                <w:szCs w:val="20"/>
              </w:rPr>
              <w:t xml:space="preserve">, TP, etc.) </w:t>
            </w:r>
          </w:p>
          <w:p w14:paraId="2FB4D147" w14:textId="77777777" w:rsidR="00933485" w:rsidRPr="0002560B" w:rsidRDefault="00933485" w:rsidP="00933485">
            <w:pPr>
              <w:pStyle w:val="Default"/>
              <w:spacing w:line="360" w:lineRule="auto"/>
              <w:rPr>
                <w:color w:val="C00000"/>
                <w:sz w:val="20"/>
                <w:szCs w:val="20"/>
              </w:rPr>
            </w:pPr>
            <w:r w:rsidRPr="0002560B">
              <w:rPr>
                <w:color w:val="C00000"/>
                <w:sz w:val="20"/>
                <w:szCs w:val="20"/>
              </w:rPr>
              <w:t xml:space="preserve">- Elaborer des présentations du </w:t>
            </w:r>
            <w:proofErr w:type="spellStart"/>
            <w:r w:rsidRPr="0002560B">
              <w:rPr>
                <w:color w:val="C00000"/>
                <w:sz w:val="20"/>
                <w:szCs w:val="20"/>
              </w:rPr>
              <w:t>UserLab</w:t>
            </w:r>
            <w:proofErr w:type="spellEnd"/>
            <w:r w:rsidRPr="0002560B">
              <w:rPr>
                <w:color w:val="C00000"/>
                <w:sz w:val="20"/>
                <w:szCs w:val="20"/>
              </w:rPr>
              <w:t xml:space="preserve"> </w:t>
            </w:r>
          </w:p>
          <w:p w14:paraId="46CD64F0" w14:textId="77777777" w:rsidR="00933485" w:rsidRPr="0002560B" w:rsidRDefault="00933485" w:rsidP="00933485">
            <w:pPr>
              <w:pStyle w:val="Default"/>
              <w:spacing w:line="360" w:lineRule="auto"/>
              <w:rPr>
                <w:color w:val="ACB9CA" w:themeColor="text2" w:themeTint="66"/>
                <w:sz w:val="20"/>
                <w:szCs w:val="20"/>
              </w:rPr>
            </w:pPr>
            <w:r w:rsidRPr="0002560B">
              <w:rPr>
                <w:color w:val="ACB9CA" w:themeColor="text2" w:themeTint="66"/>
                <w:sz w:val="20"/>
                <w:szCs w:val="20"/>
              </w:rPr>
              <w:t xml:space="preserve">- Participer à la communication en ligne des activités du </w:t>
            </w:r>
            <w:proofErr w:type="spellStart"/>
            <w:r w:rsidRPr="0002560B">
              <w:rPr>
                <w:color w:val="ACB9CA" w:themeColor="text2" w:themeTint="66"/>
                <w:sz w:val="20"/>
                <w:szCs w:val="20"/>
              </w:rPr>
              <w:t>UserLab</w:t>
            </w:r>
            <w:proofErr w:type="spellEnd"/>
            <w:r w:rsidRPr="0002560B">
              <w:rPr>
                <w:color w:val="ACB9CA" w:themeColor="text2" w:themeTint="66"/>
                <w:sz w:val="20"/>
                <w:szCs w:val="20"/>
              </w:rPr>
              <w:t xml:space="preserve"> </w:t>
            </w:r>
          </w:p>
          <w:p w14:paraId="50A6245A" w14:textId="77777777" w:rsidR="00933485" w:rsidRPr="00933485" w:rsidRDefault="00933485" w:rsidP="00933485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33485">
              <w:rPr>
                <w:sz w:val="20"/>
                <w:szCs w:val="20"/>
              </w:rPr>
              <w:t xml:space="preserve">- Elaborer une offre de prestations en lien avec les services de l’université </w:t>
            </w:r>
          </w:p>
          <w:p w14:paraId="2A44A096" w14:textId="77777777" w:rsidR="00F6422E" w:rsidRPr="00933485" w:rsidRDefault="00F6422E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484" w:type="dxa"/>
          </w:tcPr>
          <w:p w14:paraId="4F7042FD" w14:textId="77777777" w:rsidR="00933485" w:rsidRPr="00933485" w:rsidRDefault="00933485" w:rsidP="0093348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33485">
              <w:rPr>
                <w:rFonts w:ascii="Verdana" w:hAnsi="Verdana"/>
                <w:sz w:val="20"/>
                <w:szCs w:val="20"/>
              </w:rPr>
              <w:t xml:space="preserve">Mission 4 : </w:t>
            </w:r>
            <w:commentRangeStart w:id="4"/>
            <w:r w:rsidRPr="00933485">
              <w:rPr>
                <w:rFonts w:ascii="Verdana" w:hAnsi="Verdana"/>
                <w:sz w:val="20"/>
                <w:szCs w:val="20"/>
              </w:rPr>
              <w:t>Développement de projets</w:t>
            </w:r>
            <w:commentRangeEnd w:id="4"/>
            <w:r w:rsidRPr="00933485">
              <w:rPr>
                <w:rStyle w:val="Marquedecommentaire"/>
                <w:rFonts w:ascii="Verdana" w:hAnsi="Verdana"/>
                <w:sz w:val="20"/>
                <w:szCs w:val="20"/>
              </w:rPr>
              <w:commentReference w:id="4"/>
            </w:r>
          </w:p>
          <w:p w14:paraId="20C6CD90" w14:textId="77777777" w:rsidR="00933485" w:rsidRPr="00933485" w:rsidRDefault="00933485" w:rsidP="00933485">
            <w:pPr>
              <w:spacing w:line="360" w:lineRule="auto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933485">
              <w:rPr>
                <w:rFonts w:ascii="Verdana" w:hAnsi="Verdana"/>
                <w:i/>
                <w:iCs/>
                <w:sz w:val="20"/>
                <w:szCs w:val="20"/>
              </w:rPr>
              <w:t>Actuellement 20% il faudrait tendre à 25%</w:t>
            </w:r>
          </w:p>
          <w:p w14:paraId="05C8C523" w14:textId="77777777" w:rsidR="00933485" w:rsidRPr="00933485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33485">
              <w:rPr>
                <w:rFonts w:ascii="Verdana" w:hAnsi="Verdana"/>
                <w:sz w:val="20"/>
                <w:szCs w:val="20"/>
              </w:rPr>
              <w:t>Animer la gouvernance (co-construction du lieu)</w:t>
            </w:r>
          </w:p>
          <w:p w14:paraId="023F8F8F" w14:textId="53A888E0" w:rsidR="00933485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color w:val="C00000"/>
                <w:sz w:val="20"/>
                <w:szCs w:val="20"/>
              </w:rPr>
            </w:pPr>
            <w:r w:rsidRPr="0002560B">
              <w:rPr>
                <w:rFonts w:ascii="Verdana" w:hAnsi="Verdana"/>
                <w:color w:val="C00000"/>
                <w:sz w:val="20"/>
                <w:szCs w:val="20"/>
              </w:rPr>
              <w:t>Développement des partenariats recherche – entreprise</w:t>
            </w:r>
          </w:p>
          <w:p w14:paraId="0397D3F8" w14:textId="6E804385" w:rsidR="0002560B" w:rsidRPr="0002560B" w:rsidRDefault="0002560B" w:rsidP="0002560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color w:val="C00000"/>
                <w:sz w:val="20"/>
                <w:szCs w:val="20"/>
              </w:rPr>
            </w:pPr>
            <w:r w:rsidRPr="0002560B">
              <w:rPr>
                <w:rFonts w:ascii="Verdana" w:hAnsi="Verdana"/>
                <w:color w:val="C00000"/>
                <w:sz w:val="20"/>
                <w:szCs w:val="20"/>
              </w:rPr>
              <w:t>Visites, ateliers, présentations (interne et externe)</w:t>
            </w:r>
          </w:p>
          <w:p w14:paraId="5B730B22" w14:textId="77777777" w:rsidR="00933485" w:rsidRPr="0002560B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color w:val="C00000"/>
                <w:sz w:val="20"/>
                <w:szCs w:val="20"/>
              </w:rPr>
            </w:pPr>
            <w:r w:rsidRPr="0002560B">
              <w:rPr>
                <w:rFonts w:ascii="Verdana" w:hAnsi="Verdana"/>
                <w:color w:val="C00000"/>
                <w:sz w:val="20"/>
                <w:szCs w:val="20"/>
              </w:rPr>
              <w:t xml:space="preserve">Entretenir / développer le réseaux </w:t>
            </w:r>
            <w:proofErr w:type="spellStart"/>
            <w:r w:rsidRPr="0002560B">
              <w:rPr>
                <w:rFonts w:ascii="Verdana" w:hAnsi="Verdana"/>
                <w:color w:val="C00000"/>
                <w:sz w:val="20"/>
                <w:szCs w:val="20"/>
              </w:rPr>
              <w:t>Userlab</w:t>
            </w:r>
            <w:proofErr w:type="spellEnd"/>
            <w:r w:rsidRPr="0002560B">
              <w:rPr>
                <w:rFonts w:ascii="Verdana" w:hAnsi="Verdana"/>
                <w:color w:val="C00000"/>
                <w:sz w:val="20"/>
                <w:szCs w:val="20"/>
              </w:rPr>
              <w:t xml:space="preserve"> – </w:t>
            </w:r>
            <w:proofErr w:type="spellStart"/>
            <w:r w:rsidRPr="0002560B">
              <w:rPr>
                <w:rFonts w:ascii="Verdana" w:hAnsi="Verdana"/>
                <w:color w:val="C00000"/>
                <w:sz w:val="20"/>
                <w:szCs w:val="20"/>
              </w:rPr>
              <w:t>LivingLab</w:t>
            </w:r>
            <w:proofErr w:type="spellEnd"/>
            <w:r w:rsidRPr="0002560B">
              <w:rPr>
                <w:rFonts w:ascii="Verdana" w:hAnsi="Verdana"/>
                <w:color w:val="C00000"/>
                <w:sz w:val="20"/>
                <w:szCs w:val="20"/>
              </w:rPr>
              <w:t xml:space="preserve"> -RFI – Angers technopole etc.</w:t>
            </w:r>
          </w:p>
          <w:p w14:paraId="677EFB4E" w14:textId="77777777" w:rsidR="00933485" w:rsidRPr="00933485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33485">
              <w:rPr>
                <w:rFonts w:ascii="Verdana" w:hAnsi="Verdana"/>
                <w:sz w:val="20"/>
                <w:szCs w:val="20"/>
              </w:rPr>
              <w:t>Développement des activités (émergences de besoins, etc.)</w:t>
            </w:r>
          </w:p>
          <w:p w14:paraId="0D7BDC05" w14:textId="77777777" w:rsidR="00933485" w:rsidRPr="00933485" w:rsidRDefault="00933485" w:rsidP="00933485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33485">
              <w:rPr>
                <w:rFonts w:ascii="Verdana" w:hAnsi="Verdana"/>
                <w:sz w:val="20"/>
                <w:szCs w:val="20"/>
              </w:rPr>
              <w:t>Offre de prestation à l’attention des internes (formations, etc.) et externes (analyse utilisateur, etc.) (en partenariat avec DRIED)</w:t>
            </w:r>
          </w:p>
          <w:p w14:paraId="25D162BA" w14:textId="1FEAE406" w:rsidR="00F6422E" w:rsidRPr="0002560B" w:rsidRDefault="00933485" w:rsidP="0002560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color w:val="ACB9CA" w:themeColor="text2" w:themeTint="66"/>
                <w:sz w:val="20"/>
                <w:szCs w:val="20"/>
              </w:rPr>
            </w:pPr>
            <w:r w:rsidRPr="0002560B">
              <w:rPr>
                <w:rFonts w:ascii="Verdana" w:hAnsi="Verdana"/>
                <w:color w:val="ACB9CA" w:themeColor="text2" w:themeTint="66"/>
                <w:sz w:val="20"/>
                <w:szCs w:val="20"/>
              </w:rPr>
              <w:t>Mise en place de la communication (en partenariat avec le service COM)</w:t>
            </w:r>
          </w:p>
        </w:tc>
      </w:tr>
    </w:tbl>
    <w:p w14:paraId="05D909DB" w14:textId="77777777" w:rsidR="00F6422E" w:rsidRPr="00933485" w:rsidRDefault="00F6422E">
      <w:pPr>
        <w:rPr>
          <w:rFonts w:ascii="Verdana" w:hAnsi="Verdana"/>
          <w:sz w:val="20"/>
          <w:szCs w:val="20"/>
        </w:rPr>
      </w:pPr>
    </w:p>
    <w:p w14:paraId="775FC4F1" w14:textId="7D028A7C" w:rsidR="00CF2352" w:rsidRPr="00933485" w:rsidRDefault="00CF2352" w:rsidP="00CF2352">
      <w:pPr>
        <w:rPr>
          <w:rFonts w:ascii="Verdana" w:hAnsi="Verdana"/>
          <w:sz w:val="20"/>
          <w:szCs w:val="20"/>
        </w:rPr>
      </w:pPr>
    </w:p>
    <w:p w14:paraId="68687B7F" w14:textId="0B56AA9B" w:rsidR="0095002F" w:rsidRPr="00933485" w:rsidRDefault="0095002F" w:rsidP="00CF2352">
      <w:pPr>
        <w:rPr>
          <w:rFonts w:ascii="Verdana" w:hAnsi="Verdana"/>
          <w:sz w:val="20"/>
          <w:szCs w:val="20"/>
        </w:rPr>
      </w:pPr>
    </w:p>
    <w:sectPr w:rsidR="0095002F" w:rsidRPr="00933485" w:rsidSect="00F6422E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lorian Focone" w:date="2021-11-02T14:43:00Z" w:initials="FF">
    <w:p w14:paraId="507C5DE8" w14:textId="77777777" w:rsidR="00933485" w:rsidRDefault="00933485" w:rsidP="00933485">
      <w:pPr>
        <w:pStyle w:val="Commentaire"/>
      </w:pPr>
      <w:r>
        <w:rPr>
          <w:rStyle w:val="Marquedecommentaire"/>
        </w:rPr>
        <w:annotationRef/>
      </w:r>
      <w:r>
        <w:t>(J’ai commenté ces missions qui sont les plus-values ajoutées d’un poste IR. En effet pour toutes les autres, sauf une partie de la 4, un IE est suffisant.). Actuellement ces missions n’apparaissent pas dans « missions et activités »</w:t>
      </w:r>
    </w:p>
  </w:comment>
  <w:comment w:id="1" w:author="Florian Focone" w:date="2021-11-02T14:44:00Z" w:initials="FF">
    <w:p w14:paraId="280A0B7F" w14:textId="77777777" w:rsidR="00933485" w:rsidRDefault="00933485" w:rsidP="00933485">
      <w:pPr>
        <w:pStyle w:val="Commentaire"/>
      </w:pPr>
      <w:r>
        <w:rPr>
          <w:rStyle w:val="Marquedecommentaire"/>
        </w:rPr>
        <w:annotationRef/>
      </w:r>
      <w:r>
        <w:t>J’ai repris essentiellement la fiche de poste initiale, ces missions sont à 90% de l’IE avec supervision IR au besoin</w:t>
      </w:r>
    </w:p>
  </w:comment>
  <w:comment w:id="2" w:author="Florian Focone" w:date="2021-11-02T14:55:00Z" w:initials="FF">
    <w:p w14:paraId="4F8EBFC1" w14:textId="77777777" w:rsidR="00933485" w:rsidRDefault="00933485" w:rsidP="00933485">
      <w:pPr>
        <w:pStyle w:val="Commentaire"/>
      </w:pPr>
      <w:r>
        <w:rPr>
          <w:rStyle w:val="Marquedecommentaire"/>
        </w:rPr>
        <w:annotationRef/>
      </w:r>
      <w:r>
        <w:t xml:space="preserve">J’ai mis les quelques missions importantes dans la mission 1 </w:t>
      </w:r>
    </w:p>
  </w:comment>
  <w:comment w:id="3" w:author="Florian Focone" w:date="2021-11-02T14:57:00Z" w:initials="FF">
    <w:p w14:paraId="3CC7DEA3" w14:textId="77777777" w:rsidR="00933485" w:rsidRDefault="00933485" w:rsidP="00933485">
      <w:pPr>
        <w:pStyle w:val="Commentaire"/>
      </w:pPr>
      <w:r>
        <w:rPr>
          <w:rStyle w:val="Marquedecommentaire"/>
        </w:rPr>
        <w:annotationRef/>
      </w:r>
      <w:r>
        <w:t xml:space="preserve">C’est important mais c’est dommage d’utiliser du temps IR sur ce type de missions. L’IR devrait superviser </w:t>
      </w:r>
    </w:p>
  </w:comment>
  <w:comment w:id="4" w:author="Florian Focone" w:date="2021-11-02T15:00:00Z" w:initials="FF">
    <w:p w14:paraId="7BF7AFC3" w14:textId="77777777" w:rsidR="00933485" w:rsidRDefault="00933485" w:rsidP="00933485">
      <w:pPr>
        <w:pStyle w:val="Commentaire"/>
      </w:pPr>
      <w:r>
        <w:rPr>
          <w:rStyle w:val="Marquedecommentaire"/>
        </w:rPr>
        <w:annotationRef/>
      </w:r>
      <w:r>
        <w:t>Important, à mon sens niveau IE-IR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07C5DE8" w15:done="0"/>
  <w15:commentEx w15:paraId="280A0B7F" w15:done="0"/>
  <w15:commentEx w15:paraId="4F8EBFC1" w15:done="0"/>
  <w15:commentEx w15:paraId="3CC7DEA3" w15:done="0"/>
  <w15:commentEx w15:paraId="7BF7AF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2BCCF4" w16cex:dateUtc="2021-11-02T13:43:00Z"/>
  <w16cex:commentExtensible w16cex:durableId="252BCD6A" w16cex:dateUtc="2021-11-02T13:44:00Z"/>
  <w16cex:commentExtensible w16cex:durableId="252BCFCD" w16cex:dateUtc="2021-11-02T13:55:00Z"/>
  <w16cex:commentExtensible w16cex:durableId="252BD056" w16cex:dateUtc="2021-11-02T13:57:00Z"/>
  <w16cex:commentExtensible w16cex:durableId="252BD0FA" w16cex:dateUtc="2021-11-02T1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07C5DE8" w16cid:durableId="252BCCF4"/>
  <w16cid:commentId w16cid:paraId="280A0B7F" w16cid:durableId="252BCD6A"/>
  <w16cid:commentId w16cid:paraId="4F8EBFC1" w16cid:durableId="252BCFCD"/>
  <w16cid:commentId w16cid:paraId="3CC7DEA3" w16cid:durableId="252BD056"/>
  <w16cid:commentId w16cid:paraId="7BF7AFC3" w16cid:durableId="252BD0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76709"/>
    <w:multiLevelType w:val="hybridMultilevel"/>
    <w:tmpl w:val="5B52ED7C"/>
    <w:lvl w:ilvl="0" w:tplc="F7F2A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lorian Focone">
    <w15:presenceInfo w15:providerId="None" w15:userId="Florian Foco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15"/>
    <w:rsid w:val="0002560B"/>
    <w:rsid w:val="00035FE3"/>
    <w:rsid w:val="00105EDF"/>
    <w:rsid w:val="001640B2"/>
    <w:rsid w:val="001F1946"/>
    <w:rsid w:val="002174B8"/>
    <w:rsid w:val="002B6680"/>
    <w:rsid w:val="002B6972"/>
    <w:rsid w:val="002C5FD6"/>
    <w:rsid w:val="002D43E2"/>
    <w:rsid w:val="002E5AD9"/>
    <w:rsid w:val="002F388A"/>
    <w:rsid w:val="003317C1"/>
    <w:rsid w:val="003444F8"/>
    <w:rsid w:val="0035211D"/>
    <w:rsid w:val="003E778C"/>
    <w:rsid w:val="00407715"/>
    <w:rsid w:val="00423F64"/>
    <w:rsid w:val="00466229"/>
    <w:rsid w:val="00467898"/>
    <w:rsid w:val="00507B47"/>
    <w:rsid w:val="00514FE4"/>
    <w:rsid w:val="005D43B4"/>
    <w:rsid w:val="00760EAC"/>
    <w:rsid w:val="00776423"/>
    <w:rsid w:val="00781F19"/>
    <w:rsid w:val="00835506"/>
    <w:rsid w:val="00836D09"/>
    <w:rsid w:val="00884EA7"/>
    <w:rsid w:val="00893862"/>
    <w:rsid w:val="008B5B97"/>
    <w:rsid w:val="008B678B"/>
    <w:rsid w:val="008C7D75"/>
    <w:rsid w:val="009013D3"/>
    <w:rsid w:val="009315FE"/>
    <w:rsid w:val="00933485"/>
    <w:rsid w:val="00946E92"/>
    <w:rsid w:val="0095002F"/>
    <w:rsid w:val="00956EB4"/>
    <w:rsid w:val="00A1418E"/>
    <w:rsid w:val="00A26DBD"/>
    <w:rsid w:val="00A70049"/>
    <w:rsid w:val="00A81995"/>
    <w:rsid w:val="00AA6747"/>
    <w:rsid w:val="00AC4523"/>
    <w:rsid w:val="00B25936"/>
    <w:rsid w:val="00B72211"/>
    <w:rsid w:val="00B72F4A"/>
    <w:rsid w:val="00B760A3"/>
    <w:rsid w:val="00C1105E"/>
    <w:rsid w:val="00C35733"/>
    <w:rsid w:val="00C658D4"/>
    <w:rsid w:val="00CF2352"/>
    <w:rsid w:val="00D207B8"/>
    <w:rsid w:val="00DF5083"/>
    <w:rsid w:val="00E463DC"/>
    <w:rsid w:val="00E70FF0"/>
    <w:rsid w:val="00EE7FB5"/>
    <w:rsid w:val="00F6422E"/>
    <w:rsid w:val="00FB501B"/>
    <w:rsid w:val="00FD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6663"/>
  <w15:chartTrackingRefBased/>
  <w15:docId w15:val="{51F7F32A-131C-485E-85A6-5E4D423A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0EAC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72F4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2F4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2F4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2F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2F4A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F64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348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9421D-A880-448F-BB3F-6C6F3A13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Focone</dc:creator>
  <cp:keywords/>
  <dc:description/>
  <cp:lastModifiedBy>Florian Focone</cp:lastModifiedBy>
  <cp:revision>61</cp:revision>
  <dcterms:created xsi:type="dcterms:W3CDTF">2021-11-02T13:36:00Z</dcterms:created>
  <dcterms:modified xsi:type="dcterms:W3CDTF">2021-11-17T07:58:00Z</dcterms:modified>
</cp:coreProperties>
</file>