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B4E05" w14:textId="75A9F0DA" w:rsidR="00D5436A" w:rsidRPr="00D5436A" w:rsidRDefault="00D5436A" w:rsidP="009B6F5B">
      <w:pPr>
        <w:pStyle w:val="Title"/>
        <w:rPr>
          <w:lang w:val="de-DE"/>
        </w:rPr>
      </w:pPr>
      <w:r w:rsidRPr="00D5436A">
        <w:rPr>
          <w:lang w:val="de-DE"/>
        </w:rPr>
        <w:t xml:space="preserve">Documentation </w:t>
      </w:r>
      <w:r w:rsidR="009B6F5B">
        <w:rPr>
          <w:lang w:val="de-DE"/>
        </w:rPr>
        <w:t>-</w:t>
      </w:r>
      <w:r w:rsidRPr="00D5436A">
        <w:rPr>
          <w:lang w:val="de-DE"/>
        </w:rPr>
        <w:t xml:space="preserve"> Modeling Toolkit</w:t>
      </w:r>
    </w:p>
    <w:p w14:paraId="17753424" w14:textId="0F00D5EB" w:rsidR="00A71122" w:rsidRPr="003B2F2C" w:rsidRDefault="00A71122" w:rsidP="009B6F5B">
      <w:pPr>
        <w:pStyle w:val="Heading1"/>
        <w:rPr>
          <w:lang w:val="de-DE"/>
        </w:rPr>
      </w:pPr>
      <w:r w:rsidRPr="003B2F2C">
        <w:rPr>
          <w:lang w:val="de-DE"/>
        </w:rPr>
        <w:t>Background and Introduction</w:t>
      </w:r>
    </w:p>
    <w:p w14:paraId="3702A593" w14:textId="24346569" w:rsidR="00A71122" w:rsidRPr="00247997" w:rsidRDefault="00A71122" w:rsidP="009B6F5B">
      <w:pPr>
        <w:rPr>
          <w:sz w:val="20"/>
          <w:szCs w:val="20"/>
        </w:rPr>
      </w:pPr>
      <w:r w:rsidRPr="00247997">
        <w:rPr>
          <w:sz w:val="20"/>
          <w:szCs w:val="20"/>
        </w:rPr>
        <w:t xml:space="preserve">The </w:t>
      </w:r>
      <w:r w:rsidR="00607CCE" w:rsidRPr="00247997">
        <w:rPr>
          <w:sz w:val="20"/>
          <w:szCs w:val="20"/>
        </w:rPr>
        <w:t>Modeling</w:t>
      </w:r>
      <w:r w:rsidRPr="00247997">
        <w:rPr>
          <w:sz w:val="20"/>
          <w:szCs w:val="20"/>
        </w:rPr>
        <w:t xml:space="preserve"> Toolkit is intended to serve as a holistic machine learning </w:t>
      </w:r>
      <w:r w:rsidR="00607CCE" w:rsidRPr="00247997">
        <w:rPr>
          <w:sz w:val="20"/>
          <w:szCs w:val="20"/>
        </w:rPr>
        <w:t>solution that</w:t>
      </w:r>
      <w:r w:rsidR="003B2F2C" w:rsidRPr="00247997">
        <w:rPr>
          <w:sz w:val="20"/>
          <w:szCs w:val="20"/>
        </w:rPr>
        <w:t xml:space="preserve"> integrates</w:t>
      </w:r>
      <w:r w:rsidRPr="00247997">
        <w:rPr>
          <w:sz w:val="20"/>
          <w:szCs w:val="20"/>
        </w:rPr>
        <w:t xml:space="preserve"> both </w:t>
      </w:r>
      <w:r w:rsidR="00702CE4" w:rsidRPr="00247997">
        <w:rPr>
          <w:sz w:val="20"/>
          <w:szCs w:val="20"/>
        </w:rPr>
        <w:t>visual</w:t>
      </w:r>
      <w:r w:rsidR="002F5A46" w:rsidRPr="00247997">
        <w:rPr>
          <w:sz w:val="20"/>
          <w:szCs w:val="20"/>
        </w:rPr>
        <w:t xml:space="preserve"> analysis</w:t>
      </w:r>
      <w:r w:rsidRPr="00247997">
        <w:rPr>
          <w:sz w:val="20"/>
          <w:szCs w:val="20"/>
        </w:rPr>
        <w:t xml:space="preserve"> and modeling functionalities into</w:t>
      </w:r>
      <w:r w:rsidR="003B2F2C" w:rsidRPr="00247997">
        <w:rPr>
          <w:sz w:val="20"/>
          <w:szCs w:val="20"/>
        </w:rPr>
        <w:t xml:space="preserve"> one </w:t>
      </w:r>
      <w:r w:rsidRPr="00247997">
        <w:rPr>
          <w:sz w:val="20"/>
          <w:szCs w:val="20"/>
        </w:rPr>
        <w:t xml:space="preserve">user-friendly </w:t>
      </w:r>
      <w:r w:rsidR="003B2F2C" w:rsidRPr="00247997">
        <w:rPr>
          <w:sz w:val="20"/>
          <w:szCs w:val="20"/>
        </w:rPr>
        <w:t>app</w:t>
      </w:r>
      <w:r w:rsidRPr="00247997">
        <w:rPr>
          <w:sz w:val="20"/>
          <w:szCs w:val="20"/>
        </w:rPr>
        <w:t xml:space="preserve">. </w:t>
      </w:r>
      <w:r w:rsidR="00705973" w:rsidRPr="00247997">
        <w:rPr>
          <w:sz w:val="20"/>
          <w:szCs w:val="20"/>
        </w:rPr>
        <w:t xml:space="preserve">The </w:t>
      </w:r>
      <w:r w:rsidR="003B2F2C" w:rsidRPr="00247997">
        <w:rPr>
          <w:sz w:val="20"/>
          <w:szCs w:val="20"/>
        </w:rPr>
        <w:t xml:space="preserve">provided functionalities </w:t>
      </w:r>
      <w:r w:rsidR="002F5A46" w:rsidRPr="00247997">
        <w:rPr>
          <w:sz w:val="20"/>
          <w:szCs w:val="20"/>
        </w:rPr>
        <w:t xml:space="preserve">should enable </w:t>
      </w:r>
      <w:r w:rsidR="003B2F2C" w:rsidRPr="00247997">
        <w:rPr>
          <w:sz w:val="20"/>
          <w:szCs w:val="20"/>
        </w:rPr>
        <w:t xml:space="preserve">a structured procedure for the modelling of facts. Background and main claim of the toolkit is above </w:t>
      </w:r>
      <w:r w:rsidR="00705973" w:rsidRPr="00247997">
        <w:rPr>
          <w:sz w:val="20"/>
          <w:szCs w:val="20"/>
        </w:rPr>
        <w:t>all the</w:t>
      </w:r>
      <w:r w:rsidR="003B2F2C" w:rsidRPr="00247997">
        <w:rPr>
          <w:sz w:val="20"/>
          <w:szCs w:val="20"/>
        </w:rPr>
        <w:t xml:space="preserve"> democratisation of machine learning methods by providing an intuitive user interface and should not be confused with </w:t>
      </w:r>
      <w:r w:rsidR="00705973" w:rsidRPr="00247997">
        <w:rPr>
          <w:sz w:val="20"/>
          <w:szCs w:val="20"/>
        </w:rPr>
        <w:br/>
      </w:r>
      <w:r w:rsidR="003B2F2C" w:rsidRPr="00247997">
        <w:rPr>
          <w:sz w:val="20"/>
          <w:szCs w:val="20"/>
        </w:rPr>
        <w:t xml:space="preserve">State-of-the-art procedures in the field of Supervised / Deep Learning compete. </w:t>
      </w:r>
    </w:p>
    <w:p w14:paraId="7FE785C5" w14:textId="38E1F9C9" w:rsidR="008849B7" w:rsidRPr="00BD35F3" w:rsidRDefault="00BE1459" w:rsidP="009B6F5B">
      <w:pPr>
        <w:pStyle w:val="Heading1"/>
        <w:rPr>
          <w:lang w:val="de-DE"/>
        </w:rPr>
      </w:pPr>
      <w:r w:rsidRPr="00BD35F3">
        <w:rPr>
          <w:lang w:val="de-DE"/>
        </w:rPr>
        <w:t>preliminary considerations</w:t>
      </w:r>
    </w:p>
    <w:p w14:paraId="5F79DC61" w14:textId="64D8F116" w:rsidR="008849B7" w:rsidRPr="00247997" w:rsidRDefault="00A71122" w:rsidP="009B6F5B">
      <w:pPr>
        <w:rPr>
          <w:sz w:val="20"/>
          <w:szCs w:val="20"/>
        </w:rPr>
      </w:pPr>
      <w:r w:rsidRPr="00247997">
        <w:rPr>
          <w:sz w:val="20"/>
          <w:szCs w:val="20"/>
        </w:rPr>
        <w:t xml:space="preserve">Before using </w:t>
      </w:r>
      <w:r w:rsidR="00705973" w:rsidRPr="00247997">
        <w:rPr>
          <w:sz w:val="20"/>
          <w:szCs w:val="20"/>
        </w:rPr>
        <w:t>the application, the</w:t>
      </w:r>
      <w:r w:rsidR="008849B7" w:rsidRPr="00247997">
        <w:rPr>
          <w:sz w:val="20"/>
          <w:szCs w:val="20"/>
        </w:rPr>
        <w:t xml:space="preserve"> intention and first hypotheses of the modeling should first be </w:t>
      </w:r>
      <w:r w:rsidR="003262C1" w:rsidRPr="00247997">
        <w:rPr>
          <w:sz w:val="20"/>
          <w:szCs w:val="20"/>
        </w:rPr>
        <w:t>considered</w:t>
      </w:r>
      <w:r w:rsidRPr="00247997">
        <w:rPr>
          <w:sz w:val="20"/>
          <w:szCs w:val="20"/>
        </w:rPr>
        <w:t xml:space="preserve"> and formulated</w:t>
      </w:r>
      <w:r w:rsidR="008849B7" w:rsidRPr="00247997">
        <w:rPr>
          <w:sz w:val="20"/>
          <w:szCs w:val="20"/>
        </w:rPr>
        <w:t xml:space="preserve">. The following questions </w:t>
      </w:r>
      <w:r w:rsidRPr="00247997">
        <w:rPr>
          <w:sz w:val="20"/>
          <w:szCs w:val="20"/>
        </w:rPr>
        <w:t>can be used to</w:t>
      </w:r>
      <w:r w:rsidR="008849B7" w:rsidRPr="00247997">
        <w:rPr>
          <w:sz w:val="20"/>
          <w:szCs w:val="20"/>
        </w:rPr>
        <w:t xml:space="preserve"> support</w:t>
      </w:r>
      <w:r w:rsidRPr="00247997">
        <w:rPr>
          <w:sz w:val="20"/>
          <w:szCs w:val="20"/>
        </w:rPr>
        <w:t xml:space="preserve"> your</w:t>
      </w:r>
      <w:r w:rsidR="008849B7" w:rsidRPr="00247997">
        <w:rPr>
          <w:sz w:val="20"/>
          <w:szCs w:val="20"/>
        </w:rPr>
        <w:t xml:space="preserve"> thoughts:</w:t>
      </w:r>
    </w:p>
    <w:p w14:paraId="2DE2AE06" w14:textId="5DF3C233" w:rsidR="008849B7" w:rsidRPr="00CB32E4" w:rsidRDefault="008849B7" w:rsidP="00CB32E4">
      <w:pPr>
        <w:pStyle w:val="ListParagraph"/>
        <w:numPr>
          <w:ilvl w:val="0"/>
          <w:numId w:val="29"/>
        </w:numPr>
        <w:rPr>
          <w:i/>
          <w:iCs/>
          <w:sz w:val="20"/>
          <w:szCs w:val="20"/>
        </w:rPr>
      </w:pPr>
      <w:r w:rsidRPr="00CB32E4">
        <w:rPr>
          <w:i/>
          <w:iCs/>
          <w:sz w:val="20"/>
          <w:szCs w:val="20"/>
        </w:rPr>
        <w:t xml:space="preserve">What is my problem or </w:t>
      </w:r>
      <w:r w:rsidR="00EE61B8" w:rsidRPr="00CB32E4">
        <w:rPr>
          <w:i/>
          <w:iCs/>
          <w:sz w:val="20"/>
          <w:szCs w:val="20"/>
        </w:rPr>
        <w:t>context that I want to transform into a model</w:t>
      </w:r>
      <w:r w:rsidRPr="00CB32E4">
        <w:rPr>
          <w:i/>
          <w:iCs/>
          <w:sz w:val="20"/>
          <w:szCs w:val="20"/>
        </w:rPr>
        <w:t>?</w:t>
      </w:r>
    </w:p>
    <w:p w14:paraId="68A3C2ED" w14:textId="645930CE" w:rsidR="008849B7" w:rsidRPr="00CB32E4" w:rsidRDefault="00EE61B8" w:rsidP="00CB32E4">
      <w:pPr>
        <w:pStyle w:val="ListParagraph"/>
        <w:numPr>
          <w:ilvl w:val="0"/>
          <w:numId w:val="29"/>
        </w:numPr>
        <w:rPr>
          <w:i/>
          <w:iCs/>
          <w:sz w:val="20"/>
          <w:szCs w:val="20"/>
        </w:rPr>
      </w:pPr>
      <w:r w:rsidRPr="00CB32E4">
        <w:rPr>
          <w:i/>
          <w:iCs/>
          <w:sz w:val="20"/>
          <w:szCs w:val="20"/>
        </w:rPr>
        <w:t xml:space="preserve">Which indicators / measurement variables do I </w:t>
      </w:r>
      <w:r w:rsidR="0097259B" w:rsidRPr="00CB32E4">
        <w:rPr>
          <w:i/>
          <w:iCs/>
          <w:sz w:val="20"/>
          <w:szCs w:val="20"/>
        </w:rPr>
        <w:t>generally</w:t>
      </w:r>
      <w:r w:rsidRPr="00CB32E4">
        <w:rPr>
          <w:i/>
          <w:iCs/>
          <w:sz w:val="20"/>
          <w:szCs w:val="20"/>
        </w:rPr>
        <w:t xml:space="preserve"> consider</w:t>
      </w:r>
      <w:r w:rsidR="0097259B" w:rsidRPr="00CB32E4">
        <w:rPr>
          <w:i/>
          <w:iCs/>
          <w:sz w:val="20"/>
          <w:szCs w:val="20"/>
        </w:rPr>
        <w:t xml:space="preserve"> for this</w:t>
      </w:r>
      <w:r w:rsidR="008849B7" w:rsidRPr="00CB32E4">
        <w:rPr>
          <w:i/>
          <w:iCs/>
          <w:sz w:val="20"/>
          <w:szCs w:val="20"/>
        </w:rPr>
        <w:t xml:space="preserve">? Do I use </w:t>
      </w:r>
      <w:r w:rsidR="003262C1" w:rsidRPr="00CB32E4">
        <w:rPr>
          <w:i/>
          <w:iCs/>
          <w:sz w:val="20"/>
          <w:szCs w:val="20"/>
        </w:rPr>
        <w:t>the variables to</w:t>
      </w:r>
      <w:r w:rsidR="008849B7" w:rsidRPr="00CB32E4">
        <w:rPr>
          <w:i/>
          <w:iCs/>
          <w:sz w:val="20"/>
          <w:szCs w:val="20"/>
        </w:rPr>
        <w:t xml:space="preserve"> measure </w:t>
      </w:r>
      <w:r w:rsidRPr="00CB32E4">
        <w:rPr>
          <w:i/>
          <w:iCs/>
          <w:sz w:val="20"/>
          <w:szCs w:val="20"/>
        </w:rPr>
        <w:t xml:space="preserve">what adequately </w:t>
      </w:r>
      <w:r w:rsidR="003262C1" w:rsidRPr="00CB32E4">
        <w:rPr>
          <w:i/>
          <w:iCs/>
          <w:sz w:val="20"/>
          <w:szCs w:val="20"/>
        </w:rPr>
        <w:t>reflects</w:t>
      </w:r>
      <w:r w:rsidRPr="00CB32E4">
        <w:rPr>
          <w:i/>
          <w:iCs/>
          <w:sz w:val="20"/>
          <w:szCs w:val="20"/>
        </w:rPr>
        <w:t xml:space="preserve"> my actual situation? </w:t>
      </w:r>
    </w:p>
    <w:p w14:paraId="6ECB795B" w14:textId="38F1631B" w:rsidR="00EE61B8" w:rsidRPr="00CB32E4" w:rsidRDefault="00EE61B8" w:rsidP="00CB32E4">
      <w:pPr>
        <w:pStyle w:val="ListParagraph"/>
        <w:numPr>
          <w:ilvl w:val="0"/>
          <w:numId w:val="29"/>
        </w:numPr>
        <w:rPr>
          <w:i/>
          <w:iCs/>
          <w:sz w:val="20"/>
          <w:szCs w:val="20"/>
        </w:rPr>
      </w:pPr>
      <w:r w:rsidRPr="00CB32E4">
        <w:rPr>
          <w:i/>
          <w:iCs/>
          <w:sz w:val="20"/>
          <w:szCs w:val="20"/>
        </w:rPr>
        <w:t xml:space="preserve">What is </w:t>
      </w:r>
      <w:r w:rsidR="003262C1" w:rsidRPr="00CB32E4">
        <w:rPr>
          <w:i/>
          <w:iCs/>
          <w:sz w:val="20"/>
          <w:szCs w:val="20"/>
        </w:rPr>
        <w:t>the</w:t>
      </w:r>
      <w:r w:rsidRPr="00CB32E4">
        <w:rPr>
          <w:i/>
          <w:iCs/>
          <w:sz w:val="20"/>
          <w:szCs w:val="20"/>
        </w:rPr>
        <w:t xml:space="preserve"> purpose of </w:t>
      </w:r>
      <w:r w:rsidR="003262C1" w:rsidRPr="00CB32E4">
        <w:rPr>
          <w:i/>
          <w:iCs/>
          <w:sz w:val="20"/>
          <w:szCs w:val="20"/>
        </w:rPr>
        <w:t>the model</w:t>
      </w:r>
      <w:r w:rsidRPr="00CB32E4">
        <w:rPr>
          <w:i/>
          <w:iCs/>
          <w:sz w:val="20"/>
          <w:szCs w:val="20"/>
        </w:rPr>
        <w:t xml:space="preserve">? Does it </w:t>
      </w:r>
      <w:r w:rsidR="003262C1" w:rsidRPr="00CB32E4">
        <w:rPr>
          <w:i/>
          <w:iCs/>
          <w:sz w:val="20"/>
          <w:szCs w:val="20"/>
        </w:rPr>
        <w:t xml:space="preserve">primarily </w:t>
      </w:r>
      <w:r w:rsidRPr="00CB32E4">
        <w:rPr>
          <w:i/>
          <w:iCs/>
          <w:sz w:val="20"/>
          <w:szCs w:val="20"/>
        </w:rPr>
        <w:t xml:space="preserve">serve to explain / statistically validate the factual context or to predict </w:t>
      </w:r>
      <w:r w:rsidR="003262C1" w:rsidRPr="00CB32E4">
        <w:rPr>
          <w:i/>
          <w:iCs/>
          <w:sz w:val="20"/>
          <w:szCs w:val="20"/>
        </w:rPr>
        <w:t xml:space="preserve">new </w:t>
      </w:r>
      <w:r w:rsidRPr="00CB32E4">
        <w:rPr>
          <w:i/>
          <w:iCs/>
          <w:sz w:val="20"/>
          <w:szCs w:val="20"/>
        </w:rPr>
        <w:t xml:space="preserve">data points? </w:t>
      </w:r>
    </w:p>
    <w:p w14:paraId="23157DBC" w14:textId="19E7CAD0" w:rsidR="00EE61B8" w:rsidRPr="00CB32E4" w:rsidRDefault="00EE61B8" w:rsidP="00CB32E4">
      <w:pPr>
        <w:pStyle w:val="ListParagraph"/>
        <w:numPr>
          <w:ilvl w:val="0"/>
          <w:numId w:val="29"/>
        </w:numPr>
        <w:rPr>
          <w:i/>
          <w:iCs/>
          <w:sz w:val="20"/>
          <w:szCs w:val="20"/>
        </w:rPr>
      </w:pPr>
      <w:r w:rsidRPr="00CB32E4">
        <w:rPr>
          <w:i/>
          <w:iCs/>
          <w:sz w:val="20"/>
          <w:szCs w:val="20"/>
        </w:rPr>
        <w:t xml:space="preserve">To what extent are the selected indicators measurable? Are they sufficiently detailed, complete and often surveyable against the application context? </w:t>
      </w:r>
    </w:p>
    <w:p w14:paraId="62B0551D" w14:textId="20E50928" w:rsidR="00A71122" w:rsidRPr="00CB32E4" w:rsidRDefault="002F5A46" w:rsidP="00CB32E4">
      <w:pPr>
        <w:pStyle w:val="ListParagraph"/>
        <w:numPr>
          <w:ilvl w:val="0"/>
          <w:numId w:val="29"/>
        </w:numPr>
        <w:rPr>
          <w:i/>
          <w:iCs/>
          <w:sz w:val="20"/>
          <w:szCs w:val="20"/>
        </w:rPr>
      </w:pPr>
      <w:r w:rsidRPr="00CB32E4">
        <w:rPr>
          <w:i/>
          <w:iCs/>
          <w:sz w:val="20"/>
          <w:szCs w:val="20"/>
        </w:rPr>
        <w:t xml:space="preserve">Which resources are connected with the modelling </w:t>
      </w:r>
      <w:r w:rsidR="003262C1" w:rsidRPr="00CB32E4">
        <w:rPr>
          <w:i/>
          <w:iCs/>
          <w:sz w:val="20"/>
          <w:szCs w:val="20"/>
        </w:rPr>
        <w:t xml:space="preserve">or the </w:t>
      </w:r>
      <w:r w:rsidRPr="00CB32E4">
        <w:rPr>
          <w:i/>
          <w:iCs/>
          <w:sz w:val="20"/>
          <w:szCs w:val="20"/>
        </w:rPr>
        <w:t xml:space="preserve">construction of the </w:t>
      </w:r>
      <w:r w:rsidR="003262C1" w:rsidRPr="00CB32E4">
        <w:rPr>
          <w:i/>
          <w:iCs/>
          <w:sz w:val="20"/>
          <w:szCs w:val="20"/>
        </w:rPr>
        <w:t>necessary</w:t>
      </w:r>
      <w:r w:rsidRPr="00CB32E4">
        <w:rPr>
          <w:i/>
          <w:iCs/>
          <w:sz w:val="20"/>
          <w:szCs w:val="20"/>
        </w:rPr>
        <w:t xml:space="preserve"> data infrastructure?</w:t>
      </w:r>
    </w:p>
    <w:p w14:paraId="7B7297CD" w14:textId="7DF26D7F" w:rsidR="002F5896" w:rsidRPr="00247997" w:rsidRDefault="00EE61B8" w:rsidP="009B6F5B">
      <w:pPr>
        <w:rPr>
          <w:sz w:val="20"/>
          <w:szCs w:val="20"/>
        </w:rPr>
      </w:pPr>
      <w:r w:rsidRPr="00247997">
        <w:rPr>
          <w:sz w:val="20"/>
          <w:szCs w:val="20"/>
        </w:rPr>
        <w:t xml:space="preserve">These questions will be used to </w:t>
      </w:r>
      <w:r w:rsidR="003B2F2C" w:rsidRPr="00247997">
        <w:rPr>
          <w:sz w:val="20"/>
          <w:szCs w:val="20"/>
        </w:rPr>
        <w:t>outline a rough business case for modeling</w:t>
      </w:r>
      <w:r w:rsidRPr="00247997">
        <w:rPr>
          <w:sz w:val="20"/>
          <w:szCs w:val="20"/>
        </w:rPr>
        <w:t xml:space="preserve">. There should be a logical </w:t>
      </w:r>
      <w:r w:rsidR="002F5A46" w:rsidRPr="00247997">
        <w:rPr>
          <w:sz w:val="20"/>
          <w:szCs w:val="20"/>
        </w:rPr>
        <w:t xml:space="preserve">fact for a modelling that promises entrepreneurial added value </w:t>
      </w:r>
      <w:r w:rsidRPr="00247997">
        <w:rPr>
          <w:sz w:val="20"/>
          <w:szCs w:val="20"/>
        </w:rPr>
        <w:t xml:space="preserve">and </w:t>
      </w:r>
      <w:r w:rsidR="00BE1459" w:rsidRPr="00247997">
        <w:rPr>
          <w:sz w:val="20"/>
          <w:szCs w:val="20"/>
        </w:rPr>
        <w:t xml:space="preserve">can be implemented with realistic resources. These preliminary considerations are decisive </w:t>
      </w:r>
      <w:r w:rsidR="00A71122" w:rsidRPr="00247997">
        <w:rPr>
          <w:sz w:val="20"/>
          <w:szCs w:val="20"/>
        </w:rPr>
        <w:t xml:space="preserve">to </w:t>
      </w:r>
      <w:r w:rsidR="00BE1459" w:rsidRPr="00247997">
        <w:rPr>
          <w:sz w:val="20"/>
          <w:szCs w:val="20"/>
        </w:rPr>
        <w:t>ensure</w:t>
      </w:r>
      <w:r w:rsidR="00A71122" w:rsidRPr="00247997">
        <w:rPr>
          <w:sz w:val="20"/>
          <w:szCs w:val="20"/>
        </w:rPr>
        <w:t xml:space="preserve"> practical</w:t>
      </w:r>
      <w:r w:rsidR="00BE1459" w:rsidRPr="00247997">
        <w:rPr>
          <w:sz w:val="20"/>
          <w:szCs w:val="20"/>
        </w:rPr>
        <w:t xml:space="preserve"> modelling and its implementation within the associated organisation.</w:t>
      </w:r>
    </w:p>
    <w:p w14:paraId="01B3FB8B" w14:textId="14552D8D" w:rsidR="00BE1459" w:rsidRPr="00CB32E4" w:rsidRDefault="00CB32E4" w:rsidP="009B6F5B">
      <w:pPr>
        <w:pStyle w:val="Heading1"/>
      </w:pPr>
      <w:r w:rsidRPr="00CB32E4">
        <w:t>APPLICANCE OF THE MODELING T</w:t>
      </w:r>
      <w:r>
        <w:t>OOLKIT</w:t>
      </w:r>
    </w:p>
    <w:p w14:paraId="0FEC35E8" w14:textId="0B4B2FB2" w:rsidR="00BE1459" w:rsidRPr="00247997" w:rsidRDefault="007F74C4" w:rsidP="009B6F5B">
      <w:pPr>
        <w:rPr>
          <w:sz w:val="20"/>
          <w:szCs w:val="20"/>
        </w:rPr>
      </w:pPr>
      <w:r w:rsidRPr="00247997">
        <w:rPr>
          <w:sz w:val="20"/>
          <w:szCs w:val="20"/>
        </w:rPr>
        <w:t>Basically, the modeling process can be divided into two phases:</w:t>
      </w:r>
    </w:p>
    <w:p w14:paraId="627DB6A5" w14:textId="4F965EED" w:rsidR="007F74C4" w:rsidRPr="009B6F5B" w:rsidRDefault="007F74C4" w:rsidP="009B6F5B">
      <w:pPr>
        <w:pStyle w:val="ListParagraph"/>
        <w:numPr>
          <w:ilvl w:val="0"/>
          <w:numId w:val="10"/>
        </w:numPr>
        <w:rPr>
          <w:sz w:val="20"/>
          <w:szCs w:val="20"/>
          <w:lang w:val="de-DE"/>
        </w:rPr>
      </w:pPr>
      <w:r w:rsidRPr="009B6F5B">
        <w:rPr>
          <w:sz w:val="20"/>
          <w:szCs w:val="20"/>
          <w:lang w:val="de-DE"/>
        </w:rPr>
        <w:t>data exploration phase</w:t>
      </w:r>
    </w:p>
    <w:p w14:paraId="5C486FD5" w14:textId="77777777" w:rsidR="009B6F5B" w:rsidRDefault="007F74C4" w:rsidP="009B6F5B">
      <w:pPr>
        <w:pStyle w:val="ListParagraph"/>
        <w:numPr>
          <w:ilvl w:val="0"/>
          <w:numId w:val="10"/>
        </w:numPr>
        <w:rPr>
          <w:sz w:val="20"/>
          <w:szCs w:val="20"/>
          <w:lang w:val="de-DE"/>
        </w:rPr>
      </w:pPr>
      <w:r w:rsidRPr="009B6F5B">
        <w:rPr>
          <w:sz w:val="20"/>
          <w:szCs w:val="20"/>
          <w:lang w:val="de-DE"/>
        </w:rPr>
        <w:t>data modeling phase</w:t>
      </w:r>
    </w:p>
    <w:p w14:paraId="1AF14FE3" w14:textId="610AD209" w:rsidR="009B6F5B" w:rsidRPr="009B6F5B" w:rsidRDefault="00866BD3" w:rsidP="009B6F5B">
      <w:pPr>
        <w:pStyle w:val="Heading2"/>
        <w:rPr>
          <w:sz w:val="20"/>
          <w:szCs w:val="20"/>
          <w:lang w:val="de-DE"/>
        </w:rPr>
      </w:pPr>
      <w:r w:rsidRPr="009B6F5B">
        <w:rPr>
          <w:rStyle w:val="Heading3Char"/>
        </w:rPr>
        <w:t xml:space="preserve">Explorative data analysis </w:t>
      </w:r>
    </w:p>
    <w:p w14:paraId="18BC247F" w14:textId="14E29AC9" w:rsidR="002F5896" w:rsidRPr="00247997" w:rsidRDefault="007F74C4" w:rsidP="009B6F5B">
      <w:pPr>
        <w:rPr>
          <w:sz w:val="20"/>
          <w:szCs w:val="20"/>
        </w:rPr>
      </w:pPr>
      <w:r w:rsidRPr="00247997">
        <w:rPr>
          <w:sz w:val="20"/>
          <w:szCs w:val="20"/>
        </w:rPr>
        <w:t xml:space="preserve">During the exploration phase, </w:t>
      </w:r>
      <w:r w:rsidR="00932EA5" w:rsidRPr="00247997">
        <w:rPr>
          <w:sz w:val="20"/>
          <w:szCs w:val="20"/>
        </w:rPr>
        <w:t>potentially</w:t>
      </w:r>
      <w:r w:rsidRPr="00247997">
        <w:rPr>
          <w:sz w:val="20"/>
          <w:szCs w:val="20"/>
        </w:rPr>
        <w:t xml:space="preserve"> suitable </w:t>
      </w:r>
      <w:r w:rsidR="00A71122" w:rsidRPr="00247997">
        <w:rPr>
          <w:sz w:val="20"/>
          <w:szCs w:val="20"/>
        </w:rPr>
        <w:t>explanatory variables</w:t>
      </w:r>
      <w:r w:rsidRPr="00247997">
        <w:rPr>
          <w:sz w:val="20"/>
          <w:szCs w:val="20"/>
        </w:rPr>
        <w:t xml:space="preserve"> for modelling the target variable must be identified and interfering variables eliminated. </w:t>
      </w:r>
      <w:r w:rsidR="008B2AB8" w:rsidRPr="00247997">
        <w:rPr>
          <w:sz w:val="20"/>
          <w:szCs w:val="20"/>
        </w:rPr>
        <w:t>Furthermore, distributions are to be identified which violate fundamental modeling assumptions and have to be transformed in downstream steps (</w:t>
      </w:r>
      <w:r w:rsidR="00A71122" w:rsidRPr="00247997">
        <w:rPr>
          <w:sz w:val="20"/>
          <w:szCs w:val="20"/>
        </w:rPr>
        <w:t>e.g.</w:t>
      </w:r>
      <w:r w:rsidR="008B2AB8" w:rsidRPr="00247997">
        <w:rPr>
          <w:sz w:val="20"/>
          <w:szCs w:val="20"/>
        </w:rPr>
        <w:t xml:space="preserve"> variables with "</w:t>
      </w:r>
      <w:r w:rsidR="00A71122" w:rsidRPr="00247997">
        <w:rPr>
          <w:sz w:val="20"/>
          <w:szCs w:val="20"/>
        </w:rPr>
        <w:t>oblique</w:t>
      </w:r>
      <w:r w:rsidR="008B2AB8" w:rsidRPr="00247997">
        <w:rPr>
          <w:sz w:val="20"/>
          <w:szCs w:val="20"/>
        </w:rPr>
        <w:t xml:space="preserve">" </w:t>
      </w:r>
      <w:r w:rsidR="00A71122" w:rsidRPr="00247997">
        <w:rPr>
          <w:sz w:val="20"/>
          <w:szCs w:val="20"/>
        </w:rPr>
        <w:t>distribution</w:t>
      </w:r>
      <w:r w:rsidR="008B2AB8" w:rsidRPr="00247997">
        <w:rPr>
          <w:sz w:val="20"/>
          <w:szCs w:val="20"/>
        </w:rPr>
        <w:t xml:space="preserve">). Depending on the type of modeling, the individual steps should be weighted differently. </w:t>
      </w:r>
      <w:r w:rsidRPr="00247997">
        <w:rPr>
          <w:sz w:val="20"/>
          <w:szCs w:val="20"/>
        </w:rPr>
        <w:t>Although this function can be basically automated (e.g.</w:t>
      </w:r>
      <w:r w:rsidR="007432FE" w:rsidRPr="00247997">
        <w:rPr>
          <w:sz w:val="20"/>
          <w:szCs w:val="20"/>
        </w:rPr>
        <w:t xml:space="preserve"> via </w:t>
      </w:r>
      <w:hyperlink r:id="rId8" w:history="1">
        <w:r w:rsidR="00A71122" w:rsidRPr="00247997">
          <w:rPr>
            <w:rStyle w:val="Hyperlink"/>
            <w:sz w:val="20"/>
            <w:szCs w:val="20"/>
          </w:rPr>
          <w:t>feature elimination</w:t>
        </w:r>
      </w:hyperlink>
      <w:r w:rsidRPr="00247997">
        <w:rPr>
          <w:sz w:val="20"/>
          <w:szCs w:val="20"/>
        </w:rPr>
        <w:t xml:space="preserve">), it is recommended to get an "overview" of the data or the distributions and correlations of the </w:t>
      </w:r>
      <w:r w:rsidR="00932EA5" w:rsidRPr="00247997">
        <w:rPr>
          <w:sz w:val="20"/>
          <w:szCs w:val="20"/>
        </w:rPr>
        <w:t>underlying variables</w:t>
      </w:r>
      <w:r w:rsidRPr="00247997">
        <w:rPr>
          <w:sz w:val="20"/>
          <w:szCs w:val="20"/>
        </w:rPr>
        <w:t xml:space="preserve">. The </w:t>
      </w:r>
      <w:r w:rsidRPr="00247997">
        <w:rPr>
          <w:i/>
          <w:iCs/>
          <w:sz w:val="20"/>
          <w:szCs w:val="20"/>
        </w:rPr>
        <w:t>plotting box</w:t>
      </w:r>
      <w:r w:rsidRPr="00247997">
        <w:rPr>
          <w:sz w:val="20"/>
          <w:szCs w:val="20"/>
        </w:rPr>
        <w:t xml:space="preserve"> on the left side of</w:t>
      </w:r>
      <w:r w:rsidR="002F5A46" w:rsidRPr="00247997">
        <w:rPr>
          <w:sz w:val="20"/>
          <w:szCs w:val="20"/>
        </w:rPr>
        <w:t xml:space="preserve"> the application is </w:t>
      </w:r>
      <w:r w:rsidRPr="00247997">
        <w:rPr>
          <w:sz w:val="20"/>
          <w:szCs w:val="20"/>
        </w:rPr>
        <w:t>used for this purpose. Two fundamental exploration steps can be carried out within the box:</w:t>
      </w:r>
    </w:p>
    <w:p w14:paraId="7DB9749A" w14:textId="7C6336F9" w:rsidR="007F74C4" w:rsidRPr="009B6F5B" w:rsidRDefault="002F5896" w:rsidP="009B6F5B">
      <w:pPr>
        <w:pStyle w:val="ListParagraph"/>
        <w:numPr>
          <w:ilvl w:val="0"/>
          <w:numId w:val="11"/>
        </w:numPr>
        <w:rPr>
          <w:sz w:val="20"/>
          <w:szCs w:val="20"/>
          <w:lang w:val="de-DE"/>
        </w:rPr>
      </w:pPr>
      <w:r w:rsidRPr="009B6F5B">
        <w:rPr>
          <w:sz w:val="20"/>
          <w:szCs w:val="20"/>
          <w:lang w:val="de-DE"/>
        </w:rPr>
        <w:t>Descriptive frequency &amp; context analysis</w:t>
      </w:r>
    </w:p>
    <w:p w14:paraId="7DF36457" w14:textId="77777777" w:rsidR="009B6F5B" w:rsidRDefault="00362B6F" w:rsidP="009B6F5B">
      <w:pPr>
        <w:pStyle w:val="ListParagraph"/>
        <w:numPr>
          <w:ilvl w:val="0"/>
          <w:numId w:val="11"/>
        </w:numPr>
        <w:rPr>
          <w:sz w:val="20"/>
          <w:szCs w:val="20"/>
          <w:lang w:val="de-DE"/>
        </w:rPr>
      </w:pPr>
      <w:r w:rsidRPr="009B6F5B">
        <w:rPr>
          <w:sz w:val="20"/>
          <w:szCs w:val="20"/>
          <w:lang w:val="de-DE"/>
        </w:rPr>
        <w:t>correlation analysis</w:t>
      </w:r>
    </w:p>
    <w:p w14:paraId="1B2387D8" w14:textId="1D36F968" w:rsidR="00866BD3" w:rsidRPr="00247997" w:rsidRDefault="00362B6F" w:rsidP="009B6F5B">
      <w:pPr>
        <w:rPr>
          <w:sz w:val="20"/>
          <w:szCs w:val="20"/>
        </w:rPr>
      </w:pPr>
      <w:r w:rsidRPr="00247997">
        <w:rPr>
          <w:sz w:val="20"/>
          <w:szCs w:val="20"/>
        </w:rPr>
        <w:lastRenderedPageBreak/>
        <w:t>Using descriptive</w:t>
      </w:r>
      <w:r w:rsidR="003262C1" w:rsidRPr="00247997">
        <w:rPr>
          <w:sz w:val="20"/>
          <w:szCs w:val="20"/>
        </w:rPr>
        <w:t xml:space="preserve"> frequency analysis,</w:t>
      </w:r>
      <w:r w:rsidRPr="00247997">
        <w:rPr>
          <w:sz w:val="20"/>
          <w:szCs w:val="20"/>
        </w:rPr>
        <w:t xml:space="preserve"> a variety of graph types </w:t>
      </w:r>
      <w:r w:rsidR="00A71122" w:rsidRPr="00247997">
        <w:rPr>
          <w:sz w:val="20"/>
          <w:szCs w:val="20"/>
        </w:rPr>
        <w:t>(</w:t>
      </w:r>
      <w:r w:rsidR="009B5A4C" w:rsidRPr="00247997">
        <w:rPr>
          <w:sz w:val="20"/>
          <w:szCs w:val="20"/>
        </w:rPr>
        <w:t xml:space="preserve">density plots, bar plots, box plots, </w:t>
      </w:r>
      <w:r w:rsidR="00932EA5" w:rsidRPr="00247997">
        <w:rPr>
          <w:sz w:val="20"/>
          <w:szCs w:val="20"/>
        </w:rPr>
        <w:t>heat maps,</w:t>
      </w:r>
      <w:r w:rsidR="009B5A4C" w:rsidRPr="00247997">
        <w:rPr>
          <w:sz w:val="20"/>
          <w:szCs w:val="20"/>
        </w:rPr>
        <w:t xml:space="preserve"> scatter plots</w:t>
      </w:r>
      <w:r w:rsidR="00A71122" w:rsidRPr="00247997">
        <w:rPr>
          <w:sz w:val="20"/>
          <w:szCs w:val="20"/>
        </w:rPr>
        <w:t>) can be</w:t>
      </w:r>
      <w:r w:rsidRPr="00247997">
        <w:rPr>
          <w:sz w:val="20"/>
          <w:szCs w:val="20"/>
        </w:rPr>
        <w:t xml:space="preserve"> created that can be used</w:t>
      </w:r>
      <w:r w:rsidR="009B5A4C" w:rsidRPr="00247997">
        <w:rPr>
          <w:sz w:val="20"/>
          <w:szCs w:val="20"/>
        </w:rPr>
        <w:t xml:space="preserve"> to analyze</w:t>
      </w:r>
      <w:r w:rsidRPr="00247997">
        <w:rPr>
          <w:sz w:val="20"/>
          <w:szCs w:val="20"/>
        </w:rPr>
        <w:t xml:space="preserve"> the data structure. Similar to a drag &amp;</w:t>
      </w:r>
      <w:r w:rsidR="00A71122" w:rsidRPr="00247997">
        <w:rPr>
          <w:sz w:val="20"/>
          <w:szCs w:val="20"/>
        </w:rPr>
        <w:t xml:space="preserve"> drop system,</w:t>
      </w:r>
      <w:r w:rsidRPr="00247997">
        <w:rPr>
          <w:sz w:val="20"/>
          <w:szCs w:val="20"/>
        </w:rPr>
        <w:t xml:space="preserve"> the variables or their frequencies can be arranged on an X &amp; Y variable. A third grouping variable can also be used to identify specific group differences within the distribution</w:t>
      </w:r>
      <w:r w:rsidR="00866BD3" w:rsidRPr="00247997">
        <w:rPr>
          <w:sz w:val="20"/>
          <w:szCs w:val="20"/>
        </w:rPr>
        <w:t xml:space="preserve"> (NOTE: The grouping variable must have a categorical scale level)</w:t>
      </w:r>
      <w:r w:rsidRPr="00247997">
        <w:rPr>
          <w:sz w:val="20"/>
          <w:szCs w:val="20"/>
        </w:rPr>
        <w:t>. The</w:t>
      </w:r>
      <w:r w:rsidR="00705973" w:rsidRPr="00247997">
        <w:rPr>
          <w:sz w:val="20"/>
          <w:szCs w:val="20"/>
        </w:rPr>
        <w:t xml:space="preserve"> following table </w:t>
      </w:r>
      <w:r w:rsidR="008A5BE8" w:rsidRPr="00247997">
        <w:rPr>
          <w:sz w:val="20"/>
          <w:szCs w:val="20"/>
        </w:rPr>
        <w:t xml:space="preserve">provides an overview of the available </w:t>
      </w:r>
      <w:r w:rsidR="002F5A46" w:rsidRPr="00247997">
        <w:rPr>
          <w:sz w:val="20"/>
          <w:szCs w:val="20"/>
        </w:rPr>
        <w:t>visualization options: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1710"/>
        <w:gridCol w:w="1800"/>
        <w:gridCol w:w="3037"/>
      </w:tblGrid>
      <w:tr w:rsidR="00866BD3" w14:paraId="103B4A81" w14:textId="77777777" w:rsidTr="009B6F5B">
        <w:trPr>
          <w:trHeight w:val="301"/>
        </w:trPr>
        <w:tc>
          <w:tcPr>
            <w:tcW w:w="1795" w:type="dxa"/>
          </w:tcPr>
          <w:p w14:paraId="50BEB3A6" w14:textId="6B1BA72D" w:rsidR="00866BD3" w:rsidRPr="00CB32E4" w:rsidRDefault="00866BD3" w:rsidP="009B6F5B">
            <w:pPr>
              <w:rPr>
                <w:i/>
                <w:iCs/>
                <w:sz w:val="20"/>
                <w:szCs w:val="20"/>
                <w:lang w:val="de-DE"/>
              </w:rPr>
            </w:pPr>
            <w:r w:rsidRPr="00CB32E4">
              <w:rPr>
                <w:i/>
                <w:iCs/>
                <w:sz w:val="20"/>
                <w:szCs w:val="20"/>
                <w:lang w:val="de-DE"/>
              </w:rPr>
              <w:t>Y</w:t>
            </w:r>
          </w:p>
        </w:tc>
        <w:tc>
          <w:tcPr>
            <w:tcW w:w="1710" w:type="dxa"/>
          </w:tcPr>
          <w:p w14:paraId="3EFEB5C1" w14:textId="7907D49F" w:rsidR="00866BD3" w:rsidRPr="00CB32E4" w:rsidRDefault="00866BD3" w:rsidP="009B6F5B">
            <w:pPr>
              <w:rPr>
                <w:i/>
                <w:iCs/>
                <w:sz w:val="20"/>
                <w:szCs w:val="20"/>
                <w:lang w:val="de-DE"/>
              </w:rPr>
            </w:pPr>
            <w:r w:rsidRPr="00CB32E4">
              <w:rPr>
                <w:i/>
                <w:iCs/>
                <w:sz w:val="20"/>
                <w:szCs w:val="20"/>
                <w:lang w:val="de-DE"/>
              </w:rPr>
              <w:t>X</w:t>
            </w:r>
          </w:p>
        </w:tc>
        <w:tc>
          <w:tcPr>
            <w:tcW w:w="1800" w:type="dxa"/>
          </w:tcPr>
          <w:p w14:paraId="4C8F8DC5" w14:textId="72BBB17B" w:rsidR="00866BD3" w:rsidRPr="00CB32E4" w:rsidRDefault="00866BD3" w:rsidP="009B6F5B">
            <w:pPr>
              <w:rPr>
                <w:i/>
                <w:iCs/>
                <w:sz w:val="20"/>
                <w:szCs w:val="20"/>
                <w:lang w:val="de-DE"/>
              </w:rPr>
            </w:pPr>
            <w:r w:rsidRPr="00CB32E4">
              <w:rPr>
                <w:i/>
                <w:iCs/>
                <w:sz w:val="20"/>
                <w:szCs w:val="20"/>
                <w:lang w:val="de-DE"/>
              </w:rPr>
              <w:t>group</w:t>
            </w:r>
          </w:p>
        </w:tc>
        <w:tc>
          <w:tcPr>
            <w:tcW w:w="3037" w:type="dxa"/>
          </w:tcPr>
          <w:p w14:paraId="3A3EA48B" w14:textId="34F52E8C" w:rsidR="00866BD3" w:rsidRPr="00CB32E4" w:rsidRDefault="00866BD3" w:rsidP="009B6F5B">
            <w:pPr>
              <w:rPr>
                <w:i/>
                <w:iCs/>
                <w:sz w:val="20"/>
                <w:szCs w:val="20"/>
                <w:lang w:val="de-DE"/>
              </w:rPr>
            </w:pPr>
            <w:r w:rsidRPr="00CB32E4">
              <w:rPr>
                <w:i/>
                <w:iCs/>
                <w:sz w:val="20"/>
                <w:szCs w:val="20"/>
                <w:lang w:val="de-DE"/>
              </w:rPr>
              <w:t>plot</w:t>
            </w:r>
          </w:p>
        </w:tc>
      </w:tr>
      <w:tr w:rsidR="00932EA5" w14:paraId="2C07F4A0" w14:textId="77777777" w:rsidTr="009B6F5B">
        <w:tc>
          <w:tcPr>
            <w:tcW w:w="1795" w:type="dxa"/>
          </w:tcPr>
          <w:p w14:paraId="22F1AAE2" w14:textId="25F09A2C" w:rsidR="00932EA5" w:rsidRDefault="00932EA5" w:rsidP="00932EA5">
            <w:pPr>
              <w:rPr>
                <w:sz w:val="20"/>
                <w:szCs w:val="20"/>
                <w:lang w:val="de-DE"/>
              </w:rPr>
            </w:pPr>
            <w:r>
              <w:rPr>
                <w:sz w:val="20"/>
                <w:szCs w:val="20"/>
                <w:lang w:val="de-DE"/>
              </w:rPr>
              <w:t>metric</w:t>
            </w:r>
          </w:p>
        </w:tc>
        <w:tc>
          <w:tcPr>
            <w:tcW w:w="1710" w:type="dxa"/>
          </w:tcPr>
          <w:p w14:paraId="2C35620A" w14:textId="1A574781" w:rsidR="00932EA5" w:rsidRDefault="00932EA5" w:rsidP="00932EA5">
            <w:pPr>
              <w:rPr>
                <w:sz w:val="20"/>
                <w:szCs w:val="20"/>
                <w:lang w:val="de-DE"/>
              </w:rPr>
            </w:pPr>
            <w:r>
              <w:rPr>
                <w:sz w:val="20"/>
                <w:szCs w:val="20"/>
                <w:lang w:val="de-DE"/>
              </w:rPr>
              <w:t>-</w:t>
            </w:r>
          </w:p>
        </w:tc>
        <w:tc>
          <w:tcPr>
            <w:tcW w:w="1800" w:type="dxa"/>
          </w:tcPr>
          <w:p w14:paraId="16FEED7B" w14:textId="29A8E7F6" w:rsidR="00932EA5" w:rsidRDefault="006168BF" w:rsidP="00932EA5">
            <w:pPr>
              <w:rPr>
                <w:sz w:val="20"/>
                <w:szCs w:val="20"/>
                <w:lang w:val="de-DE"/>
              </w:rPr>
            </w:pPr>
            <w:r>
              <w:rPr>
                <w:sz w:val="20"/>
                <w:szCs w:val="20"/>
                <w:lang w:val="de-DE"/>
              </w:rPr>
              <w:t>Not available</w:t>
            </w:r>
          </w:p>
        </w:tc>
        <w:tc>
          <w:tcPr>
            <w:tcW w:w="3037" w:type="dxa"/>
          </w:tcPr>
          <w:p w14:paraId="4CE944F9" w14:textId="4E9959DF" w:rsidR="00932EA5" w:rsidRPr="00CB32E4" w:rsidRDefault="00932EA5" w:rsidP="00932EA5">
            <w:pPr>
              <w:rPr>
                <w:b/>
                <w:bCs/>
                <w:sz w:val="20"/>
                <w:szCs w:val="20"/>
                <w:lang w:val="de-DE"/>
              </w:rPr>
            </w:pPr>
            <w:r w:rsidRPr="00CB32E4">
              <w:rPr>
                <w:b/>
                <w:bCs/>
                <w:sz w:val="20"/>
                <w:szCs w:val="20"/>
                <w:lang w:val="de-DE"/>
              </w:rPr>
              <w:t>Density plot</w:t>
            </w:r>
          </w:p>
        </w:tc>
      </w:tr>
      <w:tr w:rsidR="00932EA5" w14:paraId="618062A3" w14:textId="77777777" w:rsidTr="009B6F5B">
        <w:tc>
          <w:tcPr>
            <w:tcW w:w="1795" w:type="dxa"/>
          </w:tcPr>
          <w:p w14:paraId="129C334D" w14:textId="6C199A13" w:rsidR="00932EA5" w:rsidRDefault="00932EA5" w:rsidP="00932EA5">
            <w:pPr>
              <w:rPr>
                <w:sz w:val="20"/>
                <w:szCs w:val="20"/>
                <w:lang w:val="de-DE"/>
              </w:rPr>
            </w:pPr>
            <w:r>
              <w:rPr>
                <w:sz w:val="20"/>
                <w:szCs w:val="20"/>
                <w:lang w:val="de-DE"/>
              </w:rPr>
              <w:t>metric</w:t>
            </w:r>
          </w:p>
        </w:tc>
        <w:tc>
          <w:tcPr>
            <w:tcW w:w="1710" w:type="dxa"/>
          </w:tcPr>
          <w:p w14:paraId="0D68DF5A" w14:textId="2D38B17B" w:rsidR="00932EA5" w:rsidRDefault="00932EA5" w:rsidP="00932EA5">
            <w:pPr>
              <w:rPr>
                <w:sz w:val="20"/>
                <w:szCs w:val="20"/>
                <w:lang w:val="de-DE"/>
              </w:rPr>
            </w:pPr>
            <w:r>
              <w:rPr>
                <w:sz w:val="20"/>
                <w:szCs w:val="20"/>
                <w:lang w:val="de-DE"/>
              </w:rPr>
              <w:t>-</w:t>
            </w:r>
          </w:p>
        </w:tc>
        <w:tc>
          <w:tcPr>
            <w:tcW w:w="1800" w:type="dxa"/>
          </w:tcPr>
          <w:p w14:paraId="0B4D3306" w14:textId="263A5A58" w:rsidR="00932EA5" w:rsidRDefault="006168BF" w:rsidP="00932EA5">
            <w:pPr>
              <w:rPr>
                <w:sz w:val="20"/>
                <w:szCs w:val="20"/>
                <w:lang w:val="de-DE"/>
              </w:rPr>
            </w:pPr>
            <w:r>
              <w:rPr>
                <w:sz w:val="20"/>
                <w:szCs w:val="20"/>
                <w:lang w:val="de-DE"/>
              </w:rPr>
              <w:t>Available</w:t>
            </w:r>
          </w:p>
        </w:tc>
        <w:tc>
          <w:tcPr>
            <w:tcW w:w="3037" w:type="dxa"/>
          </w:tcPr>
          <w:p w14:paraId="2BAB30EB" w14:textId="03755D57" w:rsidR="00932EA5" w:rsidRPr="00CB32E4" w:rsidRDefault="00932EA5" w:rsidP="00932EA5">
            <w:pPr>
              <w:rPr>
                <w:b/>
                <w:bCs/>
                <w:sz w:val="20"/>
                <w:szCs w:val="20"/>
                <w:lang w:val="de-DE"/>
              </w:rPr>
            </w:pPr>
            <w:r w:rsidRPr="00CB32E4">
              <w:rPr>
                <w:b/>
                <w:bCs/>
                <w:sz w:val="20"/>
                <w:szCs w:val="20"/>
                <w:lang w:val="de-DE"/>
              </w:rPr>
              <w:t>Grouped Density Plot</w:t>
            </w:r>
          </w:p>
        </w:tc>
      </w:tr>
      <w:tr w:rsidR="00932EA5" w14:paraId="28F0E34C" w14:textId="77777777" w:rsidTr="009B6F5B">
        <w:tc>
          <w:tcPr>
            <w:tcW w:w="1795" w:type="dxa"/>
          </w:tcPr>
          <w:p w14:paraId="4DA600D1" w14:textId="00CA601B" w:rsidR="00932EA5" w:rsidRDefault="00932EA5" w:rsidP="00932EA5">
            <w:pPr>
              <w:rPr>
                <w:sz w:val="20"/>
                <w:szCs w:val="20"/>
                <w:lang w:val="de-DE"/>
              </w:rPr>
            </w:pPr>
            <w:r>
              <w:rPr>
                <w:sz w:val="20"/>
                <w:szCs w:val="20"/>
                <w:lang w:val="de-DE"/>
              </w:rPr>
              <w:t>metric</w:t>
            </w:r>
          </w:p>
        </w:tc>
        <w:tc>
          <w:tcPr>
            <w:tcW w:w="1710" w:type="dxa"/>
          </w:tcPr>
          <w:p w14:paraId="747A367A" w14:textId="69C65DAC" w:rsidR="00932EA5" w:rsidRDefault="00932EA5" w:rsidP="00932EA5">
            <w:pPr>
              <w:rPr>
                <w:sz w:val="20"/>
                <w:szCs w:val="20"/>
                <w:lang w:val="de-DE"/>
              </w:rPr>
            </w:pPr>
            <w:r>
              <w:rPr>
                <w:sz w:val="20"/>
                <w:szCs w:val="20"/>
                <w:lang w:val="de-DE"/>
              </w:rPr>
              <w:t>metric</w:t>
            </w:r>
          </w:p>
        </w:tc>
        <w:tc>
          <w:tcPr>
            <w:tcW w:w="1800" w:type="dxa"/>
          </w:tcPr>
          <w:p w14:paraId="0F88DD62" w14:textId="1D79EEBA" w:rsidR="00932EA5" w:rsidRDefault="006168BF" w:rsidP="00932EA5">
            <w:pPr>
              <w:rPr>
                <w:sz w:val="20"/>
                <w:szCs w:val="20"/>
                <w:lang w:val="de-DE"/>
              </w:rPr>
            </w:pPr>
            <w:r>
              <w:rPr>
                <w:sz w:val="20"/>
                <w:szCs w:val="20"/>
                <w:lang w:val="de-DE"/>
              </w:rPr>
              <w:t>Not available</w:t>
            </w:r>
          </w:p>
        </w:tc>
        <w:tc>
          <w:tcPr>
            <w:tcW w:w="3037" w:type="dxa"/>
          </w:tcPr>
          <w:p w14:paraId="10A1C435" w14:textId="348F77BD" w:rsidR="00932EA5" w:rsidRPr="00CB32E4" w:rsidRDefault="00932EA5" w:rsidP="00932EA5">
            <w:pPr>
              <w:rPr>
                <w:b/>
                <w:bCs/>
                <w:sz w:val="20"/>
                <w:szCs w:val="20"/>
                <w:lang w:val="de-DE"/>
              </w:rPr>
            </w:pPr>
            <w:r w:rsidRPr="00CB32E4">
              <w:rPr>
                <w:b/>
                <w:bCs/>
                <w:sz w:val="20"/>
                <w:szCs w:val="20"/>
                <w:lang w:val="de-DE"/>
              </w:rPr>
              <w:t>Scatter Plot</w:t>
            </w:r>
          </w:p>
        </w:tc>
      </w:tr>
      <w:tr w:rsidR="00932EA5" w14:paraId="4DEAC7EF" w14:textId="77777777" w:rsidTr="009B6F5B">
        <w:tc>
          <w:tcPr>
            <w:tcW w:w="1795" w:type="dxa"/>
          </w:tcPr>
          <w:p w14:paraId="3C4C9D5F" w14:textId="66B67981" w:rsidR="00932EA5" w:rsidRDefault="00932EA5" w:rsidP="00932EA5">
            <w:pPr>
              <w:rPr>
                <w:sz w:val="20"/>
                <w:szCs w:val="20"/>
                <w:lang w:val="de-DE"/>
              </w:rPr>
            </w:pPr>
            <w:r>
              <w:rPr>
                <w:sz w:val="20"/>
                <w:szCs w:val="20"/>
                <w:lang w:val="de-DE"/>
              </w:rPr>
              <w:t>metric</w:t>
            </w:r>
          </w:p>
        </w:tc>
        <w:tc>
          <w:tcPr>
            <w:tcW w:w="1710" w:type="dxa"/>
          </w:tcPr>
          <w:p w14:paraId="623E1948" w14:textId="786BC87A" w:rsidR="00932EA5" w:rsidRDefault="00932EA5" w:rsidP="00932EA5">
            <w:pPr>
              <w:rPr>
                <w:sz w:val="20"/>
                <w:szCs w:val="20"/>
                <w:lang w:val="de-DE"/>
              </w:rPr>
            </w:pPr>
            <w:r>
              <w:rPr>
                <w:sz w:val="20"/>
                <w:szCs w:val="20"/>
                <w:lang w:val="de-DE"/>
              </w:rPr>
              <w:t>metric</w:t>
            </w:r>
          </w:p>
        </w:tc>
        <w:tc>
          <w:tcPr>
            <w:tcW w:w="1800" w:type="dxa"/>
          </w:tcPr>
          <w:p w14:paraId="035CBBD9" w14:textId="0D05D2A1" w:rsidR="00932EA5" w:rsidRDefault="006168BF" w:rsidP="00932EA5">
            <w:pPr>
              <w:rPr>
                <w:sz w:val="20"/>
                <w:szCs w:val="20"/>
                <w:lang w:val="de-DE"/>
              </w:rPr>
            </w:pPr>
            <w:r>
              <w:rPr>
                <w:sz w:val="20"/>
                <w:szCs w:val="20"/>
                <w:lang w:val="de-DE"/>
              </w:rPr>
              <w:t>Available</w:t>
            </w:r>
          </w:p>
        </w:tc>
        <w:tc>
          <w:tcPr>
            <w:tcW w:w="3037" w:type="dxa"/>
          </w:tcPr>
          <w:p w14:paraId="179F1B66" w14:textId="059D4437" w:rsidR="00932EA5" w:rsidRPr="00CB32E4" w:rsidRDefault="00932EA5" w:rsidP="00932EA5">
            <w:pPr>
              <w:rPr>
                <w:b/>
                <w:bCs/>
                <w:sz w:val="20"/>
                <w:szCs w:val="20"/>
                <w:lang w:val="de-DE"/>
              </w:rPr>
            </w:pPr>
            <w:r w:rsidRPr="00CB32E4">
              <w:rPr>
                <w:b/>
                <w:bCs/>
                <w:sz w:val="20"/>
                <w:szCs w:val="20"/>
                <w:lang w:val="de-DE"/>
              </w:rPr>
              <w:t>Grouped Scatter Plot</w:t>
            </w:r>
          </w:p>
        </w:tc>
      </w:tr>
      <w:tr w:rsidR="00932EA5" w14:paraId="3875B667" w14:textId="77777777" w:rsidTr="009B6F5B">
        <w:tc>
          <w:tcPr>
            <w:tcW w:w="1795" w:type="dxa"/>
          </w:tcPr>
          <w:p w14:paraId="4304F849" w14:textId="18D6D0FE" w:rsidR="00932EA5" w:rsidRDefault="00932EA5" w:rsidP="00932EA5">
            <w:pPr>
              <w:rPr>
                <w:sz w:val="20"/>
                <w:szCs w:val="20"/>
                <w:lang w:val="de-DE"/>
              </w:rPr>
            </w:pPr>
            <w:r>
              <w:rPr>
                <w:sz w:val="20"/>
                <w:szCs w:val="20"/>
                <w:lang w:val="de-DE"/>
              </w:rPr>
              <w:t>metric</w:t>
            </w:r>
          </w:p>
        </w:tc>
        <w:tc>
          <w:tcPr>
            <w:tcW w:w="1710" w:type="dxa"/>
          </w:tcPr>
          <w:p w14:paraId="30B5E7E8" w14:textId="69B72EDE" w:rsidR="00932EA5" w:rsidRDefault="00932EA5" w:rsidP="00932EA5">
            <w:pPr>
              <w:rPr>
                <w:sz w:val="20"/>
                <w:szCs w:val="20"/>
                <w:lang w:val="de-DE"/>
              </w:rPr>
            </w:pPr>
            <w:r>
              <w:rPr>
                <w:sz w:val="20"/>
                <w:szCs w:val="20"/>
                <w:lang w:val="de-DE"/>
              </w:rPr>
              <w:t>categorical</w:t>
            </w:r>
          </w:p>
        </w:tc>
        <w:tc>
          <w:tcPr>
            <w:tcW w:w="1800" w:type="dxa"/>
          </w:tcPr>
          <w:p w14:paraId="4D8E6B86" w14:textId="4E49BBC8" w:rsidR="00932EA5" w:rsidRDefault="006168BF" w:rsidP="00932EA5">
            <w:pPr>
              <w:rPr>
                <w:sz w:val="20"/>
                <w:szCs w:val="20"/>
                <w:lang w:val="de-DE"/>
              </w:rPr>
            </w:pPr>
            <w:r>
              <w:rPr>
                <w:sz w:val="20"/>
                <w:szCs w:val="20"/>
                <w:lang w:val="de-DE"/>
              </w:rPr>
              <w:t>Not available</w:t>
            </w:r>
          </w:p>
        </w:tc>
        <w:tc>
          <w:tcPr>
            <w:tcW w:w="3037" w:type="dxa"/>
          </w:tcPr>
          <w:p w14:paraId="6BBFCF04" w14:textId="01CA100B" w:rsidR="00932EA5" w:rsidRPr="00CB32E4" w:rsidRDefault="00932EA5" w:rsidP="00932EA5">
            <w:pPr>
              <w:rPr>
                <w:b/>
                <w:bCs/>
                <w:sz w:val="20"/>
                <w:szCs w:val="20"/>
                <w:lang w:val="de-DE"/>
              </w:rPr>
            </w:pPr>
            <w:r w:rsidRPr="00CB32E4">
              <w:rPr>
                <w:b/>
                <w:bCs/>
                <w:sz w:val="20"/>
                <w:szCs w:val="20"/>
                <w:lang w:val="de-DE"/>
              </w:rPr>
              <w:t>Box Plot</w:t>
            </w:r>
          </w:p>
        </w:tc>
      </w:tr>
      <w:tr w:rsidR="00932EA5" w14:paraId="7D62AABA" w14:textId="77777777" w:rsidTr="009B6F5B">
        <w:tc>
          <w:tcPr>
            <w:tcW w:w="1795" w:type="dxa"/>
          </w:tcPr>
          <w:p w14:paraId="30FFEA1C" w14:textId="6FC1B48A" w:rsidR="00932EA5" w:rsidRDefault="00932EA5" w:rsidP="00932EA5">
            <w:pPr>
              <w:rPr>
                <w:sz w:val="20"/>
                <w:szCs w:val="20"/>
                <w:lang w:val="de-DE"/>
              </w:rPr>
            </w:pPr>
            <w:r>
              <w:rPr>
                <w:sz w:val="20"/>
                <w:szCs w:val="20"/>
                <w:lang w:val="de-DE"/>
              </w:rPr>
              <w:t>metric</w:t>
            </w:r>
          </w:p>
        </w:tc>
        <w:tc>
          <w:tcPr>
            <w:tcW w:w="1710" w:type="dxa"/>
          </w:tcPr>
          <w:p w14:paraId="64C50877" w14:textId="1FAB9AC3" w:rsidR="00932EA5" w:rsidRDefault="00932EA5" w:rsidP="00932EA5">
            <w:pPr>
              <w:rPr>
                <w:sz w:val="20"/>
                <w:szCs w:val="20"/>
                <w:lang w:val="de-DE"/>
              </w:rPr>
            </w:pPr>
            <w:r>
              <w:rPr>
                <w:sz w:val="20"/>
                <w:szCs w:val="20"/>
                <w:lang w:val="de-DE"/>
              </w:rPr>
              <w:t>categorical</w:t>
            </w:r>
          </w:p>
        </w:tc>
        <w:tc>
          <w:tcPr>
            <w:tcW w:w="1800" w:type="dxa"/>
          </w:tcPr>
          <w:p w14:paraId="75E2A454" w14:textId="5B73E772" w:rsidR="00932EA5" w:rsidRDefault="006168BF" w:rsidP="00932EA5">
            <w:pPr>
              <w:rPr>
                <w:sz w:val="20"/>
                <w:szCs w:val="20"/>
                <w:lang w:val="de-DE"/>
              </w:rPr>
            </w:pPr>
            <w:r>
              <w:rPr>
                <w:sz w:val="20"/>
                <w:szCs w:val="20"/>
                <w:lang w:val="de-DE"/>
              </w:rPr>
              <w:t>Available</w:t>
            </w:r>
          </w:p>
        </w:tc>
        <w:tc>
          <w:tcPr>
            <w:tcW w:w="3037" w:type="dxa"/>
          </w:tcPr>
          <w:p w14:paraId="12C72853" w14:textId="6549F95D" w:rsidR="00932EA5" w:rsidRPr="00CB32E4" w:rsidRDefault="00932EA5" w:rsidP="00932EA5">
            <w:pPr>
              <w:rPr>
                <w:b/>
                <w:bCs/>
                <w:sz w:val="20"/>
                <w:szCs w:val="20"/>
                <w:lang w:val="de-DE"/>
              </w:rPr>
            </w:pPr>
            <w:r w:rsidRPr="00CB32E4">
              <w:rPr>
                <w:b/>
                <w:bCs/>
                <w:sz w:val="20"/>
                <w:szCs w:val="20"/>
                <w:lang w:val="de-DE"/>
              </w:rPr>
              <w:t>Grouped Box Plot</w:t>
            </w:r>
          </w:p>
        </w:tc>
      </w:tr>
      <w:tr w:rsidR="00932EA5" w14:paraId="12555D65" w14:textId="77777777" w:rsidTr="009B6F5B">
        <w:tc>
          <w:tcPr>
            <w:tcW w:w="1795" w:type="dxa"/>
          </w:tcPr>
          <w:p w14:paraId="7F77E175" w14:textId="2A1C4131" w:rsidR="00932EA5" w:rsidRDefault="00932EA5" w:rsidP="00932EA5">
            <w:pPr>
              <w:rPr>
                <w:sz w:val="20"/>
                <w:szCs w:val="20"/>
                <w:lang w:val="de-DE"/>
              </w:rPr>
            </w:pPr>
            <w:r>
              <w:rPr>
                <w:sz w:val="20"/>
                <w:szCs w:val="20"/>
                <w:lang w:val="de-DE"/>
              </w:rPr>
              <w:t>categorical</w:t>
            </w:r>
          </w:p>
        </w:tc>
        <w:tc>
          <w:tcPr>
            <w:tcW w:w="1710" w:type="dxa"/>
          </w:tcPr>
          <w:p w14:paraId="351132E6" w14:textId="74E7FA82" w:rsidR="00932EA5" w:rsidRDefault="00932EA5" w:rsidP="00932EA5">
            <w:pPr>
              <w:rPr>
                <w:sz w:val="20"/>
                <w:szCs w:val="20"/>
                <w:lang w:val="de-DE"/>
              </w:rPr>
            </w:pPr>
            <w:r>
              <w:rPr>
                <w:sz w:val="20"/>
                <w:szCs w:val="20"/>
                <w:lang w:val="de-DE"/>
              </w:rPr>
              <w:t>-</w:t>
            </w:r>
          </w:p>
        </w:tc>
        <w:tc>
          <w:tcPr>
            <w:tcW w:w="1800" w:type="dxa"/>
          </w:tcPr>
          <w:p w14:paraId="6FDA82E2" w14:textId="79D8480E" w:rsidR="00932EA5" w:rsidRDefault="006168BF" w:rsidP="00932EA5">
            <w:pPr>
              <w:rPr>
                <w:sz w:val="20"/>
                <w:szCs w:val="20"/>
                <w:lang w:val="de-DE"/>
              </w:rPr>
            </w:pPr>
            <w:r>
              <w:rPr>
                <w:sz w:val="20"/>
                <w:szCs w:val="20"/>
                <w:lang w:val="de-DE"/>
              </w:rPr>
              <w:t>Not available</w:t>
            </w:r>
          </w:p>
        </w:tc>
        <w:tc>
          <w:tcPr>
            <w:tcW w:w="3037" w:type="dxa"/>
          </w:tcPr>
          <w:p w14:paraId="2CDC166F" w14:textId="326CE40A" w:rsidR="00932EA5" w:rsidRPr="00CB32E4" w:rsidRDefault="00932EA5" w:rsidP="00932EA5">
            <w:pPr>
              <w:rPr>
                <w:b/>
                <w:bCs/>
                <w:sz w:val="20"/>
                <w:szCs w:val="20"/>
                <w:lang w:val="de-DE"/>
              </w:rPr>
            </w:pPr>
            <w:r w:rsidRPr="00CB32E4">
              <w:rPr>
                <w:b/>
                <w:bCs/>
                <w:sz w:val="20"/>
                <w:szCs w:val="20"/>
                <w:lang w:val="de-DE"/>
              </w:rPr>
              <w:t>Bar Plot</w:t>
            </w:r>
          </w:p>
        </w:tc>
      </w:tr>
      <w:tr w:rsidR="00932EA5" w14:paraId="23A2F3B5" w14:textId="77777777" w:rsidTr="009B6F5B">
        <w:tc>
          <w:tcPr>
            <w:tcW w:w="1795" w:type="dxa"/>
          </w:tcPr>
          <w:p w14:paraId="6FECA097" w14:textId="1E0FB6B8" w:rsidR="00932EA5" w:rsidRDefault="00932EA5" w:rsidP="00932EA5">
            <w:pPr>
              <w:rPr>
                <w:sz w:val="20"/>
                <w:szCs w:val="20"/>
                <w:lang w:val="de-DE"/>
              </w:rPr>
            </w:pPr>
            <w:r>
              <w:rPr>
                <w:sz w:val="20"/>
                <w:szCs w:val="20"/>
                <w:lang w:val="de-DE"/>
              </w:rPr>
              <w:t>categorical</w:t>
            </w:r>
          </w:p>
        </w:tc>
        <w:tc>
          <w:tcPr>
            <w:tcW w:w="1710" w:type="dxa"/>
          </w:tcPr>
          <w:p w14:paraId="63D9A3D5" w14:textId="028252E7" w:rsidR="00932EA5" w:rsidRDefault="00932EA5" w:rsidP="00932EA5">
            <w:pPr>
              <w:rPr>
                <w:sz w:val="20"/>
                <w:szCs w:val="20"/>
                <w:lang w:val="de-DE"/>
              </w:rPr>
            </w:pPr>
            <w:r>
              <w:rPr>
                <w:sz w:val="20"/>
                <w:szCs w:val="20"/>
                <w:lang w:val="de-DE"/>
              </w:rPr>
              <w:t>-</w:t>
            </w:r>
          </w:p>
        </w:tc>
        <w:tc>
          <w:tcPr>
            <w:tcW w:w="1800" w:type="dxa"/>
          </w:tcPr>
          <w:p w14:paraId="2F6F20A2" w14:textId="4DF7D556" w:rsidR="00932EA5" w:rsidRDefault="006168BF" w:rsidP="00932EA5">
            <w:pPr>
              <w:rPr>
                <w:sz w:val="20"/>
                <w:szCs w:val="20"/>
                <w:lang w:val="de-DE"/>
              </w:rPr>
            </w:pPr>
            <w:r>
              <w:rPr>
                <w:sz w:val="20"/>
                <w:szCs w:val="20"/>
                <w:lang w:val="de-DE"/>
              </w:rPr>
              <w:t>Available</w:t>
            </w:r>
          </w:p>
        </w:tc>
        <w:tc>
          <w:tcPr>
            <w:tcW w:w="3037" w:type="dxa"/>
          </w:tcPr>
          <w:p w14:paraId="5543C32A" w14:textId="0592F719" w:rsidR="00932EA5" w:rsidRPr="00CB32E4" w:rsidRDefault="00932EA5" w:rsidP="00932EA5">
            <w:pPr>
              <w:rPr>
                <w:b/>
                <w:bCs/>
                <w:sz w:val="20"/>
                <w:szCs w:val="20"/>
                <w:lang w:val="de-DE"/>
              </w:rPr>
            </w:pPr>
            <w:r w:rsidRPr="00CB32E4">
              <w:rPr>
                <w:b/>
                <w:bCs/>
                <w:sz w:val="20"/>
                <w:szCs w:val="20"/>
                <w:lang w:val="de-DE"/>
              </w:rPr>
              <w:t>Grouped Bar Plot</w:t>
            </w:r>
          </w:p>
        </w:tc>
      </w:tr>
      <w:tr w:rsidR="00932EA5" w14:paraId="7B15DFE0" w14:textId="77777777" w:rsidTr="009B6F5B">
        <w:tc>
          <w:tcPr>
            <w:tcW w:w="1795" w:type="dxa"/>
          </w:tcPr>
          <w:p w14:paraId="042C77D2" w14:textId="500E81A7" w:rsidR="00932EA5" w:rsidRDefault="00932EA5" w:rsidP="00932EA5">
            <w:pPr>
              <w:rPr>
                <w:sz w:val="20"/>
                <w:szCs w:val="20"/>
                <w:lang w:val="de-DE"/>
              </w:rPr>
            </w:pPr>
            <w:r>
              <w:rPr>
                <w:sz w:val="20"/>
                <w:szCs w:val="20"/>
                <w:lang w:val="de-DE"/>
              </w:rPr>
              <w:t>categorical</w:t>
            </w:r>
          </w:p>
        </w:tc>
        <w:tc>
          <w:tcPr>
            <w:tcW w:w="1710" w:type="dxa"/>
          </w:tcPr>
          <w:p w14:paraId="38FD6D96" w14:textId="2C5BAFD8" w:rsidR="00932EA5" w:rsidRDefault="00932EA5" w:rsidP="00932EA5">
            <w:pPr>
              <w:rPr>
                <w:sz w:val="20"/>
                <w:szCs w:val="20"/>
                <w:lang w:val="de-DE"/>
              </w:rPr>
            </w:pPr>
            <w:r>
              <w:rPr>
                <w:sz w:val="20"/>
                <w:szCs w:val="20"/>
                <w:lang w:val="de-DE"/>
              </w:rPr>
              <w:t>categorical</w:t>
            </w:r>
          </w:p>
        </w:tc>
        <w:tc>
          <w:tcPr>
            <w:tcW w:w="1800" w:type="dxa"/>
          </w:tcPr>
          <w:p w14:paraId="6D61D31B" w14:textId="5BF003D6" w:rsidR="00932EA5" w:rsidRDefault="006168BF" w:rsidP="00932EA5">
            <w:pPr>
              <w:rPr>
                <w:sz w:val="20"/>
                <w:szCs w:val="20"/>
                <w:lang w:val="de-DE"/>
              </w:rPr>
            </w:pPr>
            <w:r>
              <w:rPr>
                <w:sz w:val="20"/>
                <w:szCs w:val="20"/>
                <w:lang w:val="de-DE"/>
              </w:rPr>
              <w:t>Not available</w:t>
            </w:r>
          </w:p>
        </w:tc>
        <w:tc>
          <w:tcPr>
            <w:tcW w:w="3037" w:type="dxa"/>
          </w:tcPr>
          <w:p w14:paraId="5CEC94D0" w14:textId="7B9312B2" w:rsidR="00932EA5" w:rsidRPr="00CB32E4" w:rsidRDefault="00932EA5" w:rsidP="00932EA5">
            <w:pPr>
              <w:rPr>
                <w:b/>
                <w:bCs/>
                <w:sz w:val="20"/>
                <w:szCs w:val="20"/>
                <w:lang w:val="de-DE"/>
              </w:rPr>
            </w:pPr>
            <w:r w:rsidRPr="00CB32E4">
              <w:rPr>
                <w:b/>
                <w:bCs/>
                <w:sz w:val="20"/>
                <w:szCs w:val="20"/>
                <w:lang w:val="de-DE"/>
              </w:rPr>
              <w:t>heat map</w:t>
            </w:r>
          </w:p>
        </w:tc>
      </w:tr>
    </w:tbl>
    <w:p w14:paraId="57F24687" w14:textId="3F32AF2A" w:rsidR="009B6F5B" w:rsidRPr="00247997" w:rsidRDefault="0097259B" w:rsidP="009B6F5B">
      <w:pPr>
        <w:rPr>
          <w:sz w:val="20"/>
          <w:szCs w:val="20"/>
        </w:rPr>
      </w:pPr>
      <w:r w:rsidRPr="00247997">
        <w:rPr>
          <w:sz w:val="20"/>
          <w:szCs w:val="20"/>
        </w:rPr>
        <w:br/>
      </w:r>
      <w:r w:rsidR="008A5BE8" w:rsidRPr="00247997">
        <w:rPr>
          <w:sz w:val="20"/>
          <w:szCs w:val="20"/>
        </w:rPr>
        <w:t xml:space="preserve">Within the second tab of the plotting box, the relationships of all variables with metric scale levels are visualized (categorical variables are not included, since no correlation analysis is possible for them). </w:t>
      </w:r>
      <w:r w:rsidR="009E5CFC" w:rsidRPr="00247997">
        <w:rPr>
          <w:sz w:val="20"/>
          <w:szCs w:val="20"/>
        </w:rPr>
        <w:t xml:space="preserve">The aim of the correlation analysis is to identify variables with a strong (positive as well as negative) correlation to the target variable and to exclude multicollinear variable pairs (correlation &gt; 0.75) for further analysis. </w:t>
      </w:r>
    </w:p>
    <w:p w14:paraId="7EDD4C1F" w14:textId="77289981" w:rsidR="009B6F5B" w:rsidRPr="009B6F5B" w:rsidRDefault="00932EA5" w:rsidP="009B6F5B">
      <w:pPr>
        <w:pStyle w:val="Heading2"/>
        <w:rPr>
          <w:b w:val="0"/>
          <w:bCs w:val="0"/>
          <w:lang w:val="de-DE"/>
        </w:rPr>
      </w:pPr>
      <w:r>
        <w:rPr>
          <w:b w:val="0"/>
          <w:bCs w:val="0"/>
          <w:lang w:val="de-DE"/>
        </w:rPr>
        <w:t xml:space="preserve">data cleansing </w:t>
      </w:r>
    </w:p>
    <w:p w14:paraId="38EE6530" w14:textId="6E114567" w:rsidR="00932EA5" w:rsidRPr="00247997" w:rsidRDefault="00705973" w:rsidP="009B6F5B">
      <w:pPr>
        <w:rPr>
          <w:sz w:val="20"/>
          <w:szCs w:val="20"/>
        </w:rPr>
      </w:pPr>
      <w:r w:rsidRPr="00247997">
        <w:rPr>
          <w:sz w:val="20"/>
          <w:szCs w:val="20"/>
        </w:rPr>
        <w:t xml:space="preserve">In summary, the exploration phase is intended to provide a holistic understanding of the data in order to make a preliminary selection of suitable modelling variables and estimate necessary pre-processing measures. The </w:t>
      </w:r>
      <w:r w:rsidR="00CA0DFF" w:rsidRPr="00247997">
        <w:rPr>
          <w:sz w:val="20"/>
          <w:szCs w:val="20"/>
        </w:rPr>
        <w:t xml:space="preserve">next step is to </w:t>
      </w:r>
      <w:r w:rsidR="008B2AB8" w:rsidRPr="00247997">
        <w:rPr>
          <w:sz w:val="20"/>
          <w:szCs w:val="20"/>
        </w:rPr>
        <w:t>define the necessary transformation steps resulting from the previous data exploration - for example, the</w:t>
      </w:r>
      <w:r w:rsidR="00067CCE" w:rsidRPr="00247997">
        <w:rPr>
          <w:sz w:val="20"/>
          <w:szCs w:val="20"/>
        </w:rPr>
        <w:t xml:space="preserve"> treatment of</w:t>
      </w:r>
      <w:r w:rsidR="008B2AB8" w:rsidRPr="00247997">
        <w:rPr>
          <w:sz w:val="20"/>
          <w:szCs w:val="20"/>
        </w:rPr>
        <w:t xml:space="preserve"> skewness. The </w:t>
      </w:r>
      <w:r w:rsidR="002F5A46" w:rsidRPr="00247997">
        <w:rPr>
          <w:sz w:val="20"/>
          <w:szCs w:val="20"/>
        </w:rPr>
        <w:t>following</w:t>
      </w:r>
      <w:r w:rsidR="008B2AB8" w:rsidRPr="00247997">
        <w:rPr>
          <w:sz w:val="20"/>
          <w:szCs w:val="20"/>
        </w:rPr>
        <w:t xml:space="preserve"> procedures</w:t>
      </w:r>
      <w:r w:rsidR="0067093B" w:rsidRPr="00247997">
        <w:rPr>
          <w:sz w:val="20"/>
          <w:szCs w:val="20"/>
        </w:rPr>
        <w:t xml:space="preserve"> have been</w:t>
      </w:r>
      <w:r w:rsidR="008B2AB8" w:rsidRPr="00247997">
        <w:rPr>
          <w:sz w:val="20"/>
          <w:szCs w:val="20"/>
        </w:rPr>
        <w:t xml:space="preserve"> integrated within</w:t>
      </w:r>
      <w:r w:rsidR="0067093B" w:rsidRPr="00247997">
        <w:rPr>
          <w:sz w:val="20"/>
          <w:szCs w:val="20"/>
        </w:rPr>
        <w:t xml:space="preserve"> the </w:t>
      </w:r>
      <w:r w:rsidRPr="00247997">
        <w:rPr>
          <w:sz w:val="20"/>
          <w:szCs w:val="20"/>
        </w:rPr>
        <w:t>preprocessing tab for the</w:t>
      </w:r>
      <w:r w:rsidR="008B2AB8" w:rsidRPr="00247997">
        <w:rPr>
          <w:sz w:val="20"/>
          <w:szCs w:val="20"/>
        </w:rPr>
        <w:t xml:space="preserve"> most frequent transformation requirements</w:t>
      </w:r>
      <w:r w:rsidR="002F5A46" w:rsidRPr="00247997">
        <w:rPr>
          <w:sz w:val="20"/>
          <w:szCs w:val="20"/>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5373"/>
      </w:tblGrid>
      <w:tr w:rsidR="00CB32E4" w:rsidRPr="008B30BA" w14:paraId="7F7AA2C9" w14:textId="77777777" w:rsidTr="008543D0">
        <w:trPr>
          <w:trHeight w:val="70"/>
        </w:trPr>
        <w:tc>
          <w:tcPr>
            <w:tcW w:w="2340" w:type="dxa"/>
          </w:tcPr>
          <w:p w14:paraId="60309FB7" w14:textId="5833FC43" w:rsidR="00CB32E4" w:rsidRPr="00CB32E4" w:rsidRDefault="00CB32E4" w:rsidP="009B6F5B">
            <w:pPr>
              <w:rPr>
                <w:i/>
                <w:iCs/>
                <w:sz w:val="20"/>
                <w:szCs w:val="20"/>
                <w:lang w:val="de-DE"/>
              </w:rPr>
            </w:pPr>
            <w:r w:rsidRPr="00CB32E4">
              <w:rPr>
                <w:i/>
                <w:iCs/>
                <w:sz w:val="20"/>
                <w:szCs w:val="20"/>
                <w:lang w:val="de-DE"/>
              </w:rPr>
              <w:t>method</w:t>
            </w:r>
          </w:p>
        </w:tc>
        <w:tc>
          <w:tcPr>
            <w:tcW w:w="5373" w:type="dxa"/>
          </w:tcPr>
          <w:p w14:paraId="446C07F9" w14:textId="1EA0B734" w:rsidR="00CB32E4" w:rsidRPr="00CB32E4" w:rsidRDefault="00CB32E4" w:rsidP="009B6F5B">
            <w:pPr>
              <w:rPr>
                <w:i/>
                <w:iCs/>
                <w:sz w:val="20"/>
                <w:szCs w:val="20"/>
              </w:rPr>
            </w:pPr>
            <w:r w:rsidRPr="00CB32E4">
              <w:rPr>
                <w:i/>
                <w:iCs/>
                <w:sz w:val="20"/>
                <w:szCs w:val="20"/>
              </w:rPr>
              <w:t>description</w:t>
            </w:r>
          </w:p>
        </w:tc>
      </w:tr>
      <w:tr w:rsidR="0097259B" w:rsidRPr="008B30BA" w14:paraId="098E643B" w14:textId="77777777" w:rsidTr="008543D0">
        <w:trPr>
          <w:trHeight w:val="70"/>
        </w:trPr>
        <w:tc>
          <w:tcPr>
            <w:tcW w:w="2340" w:type="dxa"/>
          </w:tcPr>
          <w:p w14:paraId="35C5E86F" w14:textId="3915C809" w:rsidR="0097259B" w:rsidRPr="0097259B" w:rsidRDefault="00A37C94" w:rsidP="009B6F5B">
            <w:pPr>
              <w:rPr>
                <w:b/>
                <w:bCs/>
                <w:sz w:val="20"/>
                <w:szCs w:val="20"/>
                <w:lang w:val="de-DE"/>
              </w:rPr>
            </w:pPr>
            <w:r w:rsidRPr="0097259B">
              <w:rPr>
                <w:b/>
                <w:bCs/>
                <w:sz w:val="20"/>
                <w:szCs w:val="20"/>
                <w:lang w:val="de-DE"/>
              </w:rPr>
              <w:t>standardisation</w:t>
            </w:r>
          </w:p>
        </w:tc>
        <w:tc>
          <w:tcPr>
            <w:tcW w:w="5373" w:type="dxa"/>
          </w:tcPr>
          <w:p w14:paraId="0472A9DE" w14:textId="40B1EFC2" w:rsidR="0097259B" w:rsidRPr="00247997" w:rsidRDefault="0097259B" w:rsidP="009B6F5B">
            <w:pPr>
              <w:rPr>
                <w:sz w:val="20"/>
                <w:szCs w:val="20"/>
              </w:rPr>
            </w:pPr>
            <w:r w:rsidRPr="00247997">
              <w:rPr>
                <w:sz w:val="20"/>
                <w:szCs w:val="20"/>
              </w:rPr>
              <w:t>Scaled mean value of 0 and standard deviation of 1</w:t>
            </w:r>
          </w:p>
        </w:tc>
      </w:tr>
      <w:tr w:rsidR="0097259B" w14:paraId="7AC8DA21" w14:textId="77777777" w:rsidTr="008543D0">
        <w:trPr>
          <w:trHeight w:val="189"/>
        </w:trPr>
        <w:tc>
          <w:tcPr>
            <w:tcW w:w="2340" w:type="dxa"/>
          </w:tcPr>
          <w:p w14:paraId="36A7E940" w14:textId="60F035BA" w:rsidR="0097259B" w:rsidRPr="0097259B" w:rsidRDefault="0097259B" w:rsidP="009B6F5B">
            <w:pPr>
              <w:rPr>
                <w:b/>
                <w:bCs/>
                <w:sz w:val="20"/>
                <w:szCs w:val="20"/>
                <w:lang w:val="de-DE"/>
              </w:rPr>
            </w:pPr>
            <w:r w:rsidRPr="0097259B">
              <w:rPr>
                <w:b/>
                <w:bCs/>
                <w:sz w:val="20"/>
                <w:szCs w:val="20"/>
                <w:lang w:val="de-DE"/>
              </w:rPr>
              <w:t>normalisation</w:t>
            </w:r>
          </w:p>
        </w:tc>
        <w:tc>
          <w:tcPr>
            <w:tcW w:w="5373" w:type="dxa"/>
          </w:tcPr>
          <w:p w14:paraId="62AC1078" w14:textId="60FE94CC" w:rsidR="0097259B" w:rsidRDefault="0097259B" w:rsidP="009B6F5B">
            <w:pPr>
              <w:rPr>
                <w:sz w:val="20"/>
                <w:szCs w:val="20"/>
                <w:lang w:val="de-DE"/>
              </w:rPr>
            </w:pPr>
            <w:r>
              <w:rPr>
                <w:sz w:val="20"/>
                <w:szCs w:val="20"/>
                <w:lang w:val="de-DE"/>
              </w:rPr>
              <w:t>Scales values between 0 and 1</w:t>
            </w:r>
          </w:p>
        </w:tc>
      </w:tr>
      <w:tr w:rsidR="0097259B" w:rsidRPr="008B30BA" w14:paraId="54519F5A" w14:textId="77777777" w:rsidTr="008543D0">
        <w:trPr>
          <w:trHeight w:val="189"/>
        </w:trPr>
        <w:tc>
          <w:tcPr>
            <w:tcW w:w="2340" w:type="dxa"/>
          </w:tcPr>
          <w:p w14:paraId="066522FF" w14:textId="037DDF65" w:rsidR="0097259B" w:rsidRPr="0097259B" w:rsidRDefault="0097259B" w:rsidP="009B6F5B">
            <w:pPr>
              <w:rPr>
                <w:b/>
                <w:bCs/>
                <w:sz w:val="20"/>
                <w:szCs w:val="20"/>
                <w:lang w:val="de-DE"/>
              </w:rPr>
            </w:pPr>
            <w:r w:rsidRPr="0097259B">
              <w:rPr>
                <w:b/>
                <w:bCs/>
                <w:sz w:val="20"/>
                <w:szCs w:val="20"/>
                <w:lang w:val="de-DE"/>
              </w:rPr>
              <w:t>log transformation</w:t>
            </w:r>
          </w:p>
        </w:tc>
        <w:tc>
          <w:tcPr>
            <w:tcW w:w="5373" w:type="dxa"/>
          </w:tcPr>
          <w:p w14:paraId="70FC3F9D" w14:textId="32C257AD" w:rsidR="0097259B" w:rsidRPr="00247997" w:rsidRDefault="0097259B" w:rsidP="009B6F5B">
            <w:pPr>
              <w:rPr>
                <w:sz w:val="20"/>
                <w:szCs w:val="20"/>
              </w:rPr>
            </w:pPr>
            <w:r w:rsidRPr="00247997">
              <w:rPr>
                <w:sz w:val="20"/>
                <w:szCs w:val="20"/>
              </w:rPr>
              <w:t>Applies the natural logarithm to values</w:t>
            </w:r>
          </w:p>
        </w:tc>
      </w:tr>
      <w:tr w:rsidR="0097259B" w:rsidRPr="008B30BA" w14:paraId="5F42E48C" w14:textId="77777777" w:rsidTr="008543D0">
        <w:trPr>
          <w:trHeight w:val="189"/>
        </w:trPr>
        <w:tc>
          <w:tcPr>
            <w:tcW w:w="2340" w:type="dxa"/>
          </w:tcPr>
          <w:p w14:paraId="5A5B2BBE" w14:textId="39C0F650" w:rsidR="0097259B" w:rsidRPr="0097259B" w:rsidRDefault="0097259B" w:rsidP="009B6F5B">
            <w:pPr>
              <w:rPr>
                <w:b/>
                <w:bCs/>
                <w:sz w:val="20"/>
                <w:szCs w:val="20"/>
                <w:lang w:val="de-DE"/>
              </w:rPr>
            </w:pPr>
            <w:r w:rsidRPr="0097259B">
              <w:rPr>
                <w:b/>
                <w:bCs/>
                <w:sz w:val="20"/>
                <w:szCs w:val="20"/>
                <w:lang w:val="de-DE"/>
              </w:rPr>
              <w:t>Yeo-Johnson-</w:t>
            </w:r>
            <w:r w:rsidR="003262C1">
              <w:rPr>
                <w:b/>
                <w:bCs/>
                <w:sz w:val="20"/>
                <w:szCs w:val="20"/>
                <w:lang w:val="de-DE"/>
              </w:rPr>
              <w:t xml:space="preserve"> </w:t>
            </w:r>
            <w:r w:rsidR="00247997">
              <w:rPr>
                <w:b/>
                <w:bCs/>
                <w:sz w:val="20"/>
                <w:szCs w:val="20"/>
                <w:lang w:val="de-DE"/>
              </w:rPr>
              <w:t>&amp; B</w:t>
            </w:r>
            <w:r w:rsidR="00A37C94" w:rsidRPr="0097259B">
              <w:rPr>
                <w:b/>
                <w:bCs/>
                <w:sz w:val="20"/>
                <w:szCs w:val="20"/>
                <w:lang w:val="de-DE"/>
              </w:rPr>
              <w:t>oxCox transformation</w:t>
            </w:r>
          </w:p>
        </w:tc>
        <w:tc>
          <w:tcPr>
            <w:tcW w:w="5373" w:type="dxa"/>
          </w:tcPr>
          <w:p w14:paraId="76A9EF03" w14:textId="01437192" w:rsidR="0097259B" w:rsidRPr="00247997" w:rsidRDefault="0097259B" w:rsidP="009B6F5B">
            <w:pPr>
              <w:rPr>
                <w:sz w:val="20"/>
                <w:szCs w:val="20"/>
              </w:rPr>
            </w:pPr>
            <w:r w:rsidRPr="00247997">
              <w:rPr>
                <w:sz w:val="20"/>
                <w:szCs w:val="20"/>
              </w:rPr>
              <w:t xml:space="preserve">Method for approximating </w:t>
            </w:r>
            <w:r w:rsidR="003262C1" w:rsidRPr="00247997">
              <w:rPr>
                <w:sz w:val="20"/>
                <w:szCs w:val="20"/>
              </w:rPr>
              <w:t xml:space="preserve">a </w:t>
            </w:r>
            <w:r w:rsidRPr="00247997">
              <w:rPr>
                <w:sz w:val="20"/>
                <w:szCs w:val="20"/>
              </w:rPr>
              <w:t>normal distribution</w:t>
            </w:r>
            <w:r w:rsidR="00247997">
              <w:rPr>
                <w:sz w:val="20"/>
                <w:szCs w:val="20"/>
              </w:rPr>
              <w:t xml:space="preserve"> </w:t>
            </w:r>
            <w:r w:rsidRPr="00247997">
              <w:rPr>
                <w:sz w:val="20"/>
                <w:szCs w:val="20"/>
              </w:rPr>
              <w:t>and stabilization of variance</w:t>
            </w:r>
          </w:p>
        </w:tc>
      </w:tr>
    </w:tbl>
    <w:p w14:paraId="4BE7EFC6" w14:textId="0953A9D5" w:rsidR="00CE2593" w:rsidRPr="00247997" w:rsidRDefault="0097259B" w:rsidP="009B6F5B">
      <w:pPr>
        <w:rPr>
          <w:sz w:val="20"/>
          <w:szCs w:val="20"/>
        </w:rPr>
      </w:pPr>
      <w:r w:rsidRPr="00247997">
        <w:rPr>
          <w:i/>
          <w:iCs/>
          <w:sz w:val="20"/>
          <w:szCs w:val="20"/>
        </w:rPr>
        <w:br/>
      </w:r>
      <w:r w:rsidR="00CE2593" w:rsidRPr="00247997">
        <w:rPr>
          <w:sz w:val="20"/>
          <w:szCs w:val="20"/>
        </w:rPr>
        <w:t xml:space="preserve">Since </w:t>
      </w:r>
      <w:r w:rsidR="00932EA5" w:rsidRPr="00247997">
        <w:rPr>
          <w:sz w:val="20"/>
          <w:szCs w:val="20"/>
        </w:rPr>
        <w:t xml:space="preserve">only </w:t>
      </w:r>
      <w:r w:rsidR="00CE2593" w:rsidRPr="00247997">
        <w:rPr>
          <w:sz w:val="20"/>
          <w:szCs w:val="20"/>
        </w:rPr>
        <w:t xml:space="preserve">variables </w:t>
      </w:r>
      <w:r w:rsidR="00932EA5" w:rsidRPr="00247997">
        <w:rPr>
          <w:sz w:val="20"/>
          <w:szCs w:val="20"/>
        </w:rPr>
        <w:t>with a metric scale level are</w:t>
      </w:r>
      <w:r w:rsidR="00CE2593" w:rsidRPr="00247997">
        <w:rPr>
          <w:sz w:val="20"/>
          <w:szCs w:val="20"/>
        </w:rPr>
        <w:t xml:space="preserve"> permissible </w:t>
      </w:r>
      <w:r w:rsidR="00932EA5" w:rsidRPr="00247997">
        <w:rPr>
          <w:sz w:val="20"/>
          <w:szCs w:val="20"/>
        </w:rPr>
        <w:t>for modeling</w:t>
      </w:r>
      <w:r w:rsidR="00CE2593" w:rsidRPr="00247997">
        <w:rPr>
          <w:sz w:val="20"/>
          <w:szCs w:val="20"/>
        </w:rPr>
        <w:t xml:space="preserve">, it is </w:t>
      </w:r>
      <w:r w:rsidR="00705973" w:rsidRPr="00247997">
        <w:rPr>
          <w:sz w:val="20"/>
          <w:szCs w:val="20"/>
        </w:rPr>
        <w:t>necessary to</w:t>
      </w:r>
      <w:r w:rsidR="00CE2593" w:rsidRPr="00247997">
        <w:rPr>
          <w:sz w:val="20"/>
          <w:szCs w:val="20"/>
        </w:rPr>
        <w:t xml:space="preserve"> bring</w:t>
      </w:r>
      <w:r w:rsidR="00932EA5" w:rsidRPr="00247997">
        <w:rPr>
          <w:sz w:val="20"/>
          <w:szCs w:val="20"/>
        </w:rPr>
        <w:t xml:space="preserve"> relevant </w:t>
      </w:r>
      <w:r w:rsidR="00CE2593" w:rsidRPr="00247997">
        <w:rPr>
          <w:sz w:val="20"/>
          <w:szCs w:val="20"/>
        </w:rPr>
        <w:t xml:space="preserve">categorical variables into a suitable format. </w:t>
      </w:r>
      <w:r w:rsidR="00932EA5" w:rsidRPr="00247997">
        <w:rPr>
          <w:sz w:val="20"/>
          <w:szCs w:val="20"/>
        </w:rPr>
        <w:t xml:space="preserve">These </w:t>
      </w:r>
      <w:r w:rsidR="00CE2593" w:rsidRPr="00247997">
        <w:rPr>
          <w:sz w:val="20"/>
          <w:szCs w:val="20"/>
        </w:rPr>
        <w:t>are converted into binary variables (0-1) using encoding methods. The</w:t>
      </w:r>
      <w:r w:rsidR="007E2864" w:rsidRPr="00247997">
        <w:rPr>
          <w:sz w:val="20"/>
          <w:szCs w:val="20"/>
        </w:rPr>
        <w:t xml:space="preserve"> following </w:t>
      </w:r>
      <w:r w:rsidR="00CE2593" w:rsidRPr="00247997">
        <w:rPr>
          <w:sz w:val="20"/>
          <w:szCs w:val="20"/>
        </w:rPr>
        <w:t xml:space="preserve">methods </w:t>
      </w:r>
      <w:r w:rsidR="0067093B" w:rsidRPr="00247997">
        <w:rPr>
          <w:sz w:val="20"/>
          <w:szCs w:val="20"/>
        </w:rPr>
        <w:t>have been</w:t>
      </w:r>
      <w:r w:rsidR="00CE2593" w:rsidRPr="00247997">
        <w:rPr>
          <w:sz w:val="20"/>
          <w:szCs w:val="20"/>
        </w:rPr>
        <w:t xml:space="preserve"> integrated into the toolkit: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6452"/>
      </w:tblGrid>
      <w:tr w:rsidR="00CB32E4" w:rsidRPr="008B30BA" w14:paraId="2F6B5578" w14:textId="77777777" w:rsidTr="0097259B">
        <w:tc>
          <w:tcPr>
            <w:tcW w:w="1890" w:type="dxa"/>
          </w:tcPr>
          <w:p w14:paraId="123D1044" w14:textId="0E85D47D" w:rsidR="00CB32E4" w:rsidRPr="00CB32E4" w:rsidRDefault="00CB32E4" w:rsidP="009B6F5B">
            <w:pPr>
              <w:rPr>
                <w:i/>
                <w:iCs/>
                <w:sz w:val="20"/>
                <w:szCs w:val="20"/>
                <w:lang w:val="de-DE"/>
              </w:rPr>
            </w:pPr>
            <w:r>
              <w:rPr>
                <w:i/>
                <w:iCs/>
                <w:sz w:val="20"/>
                <w:szCs w:val="20"/>
                <w:lang w:val="de-DE"/>
              </w:rPr>
              <w:t>m</w:t>
            </w:r>
            <w:r w:rsidRPr="00CB32E4">
              <w:rPr>
                <w:i/>
                <w:iCs/>
                <w:sz w:val="20"/>
                <w:szCs w:val="20"/>
                <w:lang w:val="de-DE"/>
              </w:rPr>
              <w:t>ethod</w:t>
            </w:r>
          </w:p>
        </w:tc>
        <w:tc>
          <w:tcPr>
            <w:tcW w:w="6452" w:type="dxa"/>
          </w:tcPr>
          <w:p w14:paraId="4BA5B707" w14:textId="4B3AE728" w:rsidR="00CB32E4" w:rsidRPr="00CB32E4" w:rsidRDefault="00CB32E4" w:rsidP="009B6F5B">
            <w:pPr>
              <w:rPr>
                <w:i/>
                <w:iCs/>
                <w:sz w:val="20"/>
                <w:szCs w:val="20"/>
              </w:rPr>
            </w:pPr>
            <w:r w:rsidRPr="00CB32E4">
              <w:rPr>
                <w:i/>
                <w:iCs/>
                <w:sz w:val="20"/>
                <w:szCs w:val="20"/>
              </w:rPr>
              <w:t>description</w:t>
            </w:r>
          </w:p>
        </w:tc>
      </w:tr>
      <w:tr w:rsidR="00CE2593" w:rsidRPr="008B30BA" w14:paraId="4569AEE1" w14:textId="77777777" w:rsidTr="0097259B">
        <w:tc>
          <w:tcPr>
            <w:tcW w:w="1890" w:type="dxa"/>
          </w:tcPr>
          <w:p w14:paraId="2A7020B1" w14:textId="439D04BA" w:rsidR="00CE2593" w:rsidRPr="0097259B" w:rsidRDefault="00CE2593" w:rsidP="009B6F5B">
            <w:pPr>
              <w:rPr>
                <w:b/>
                <w:bCs/>
                <w:sz w:val="20"/>
                <w:szCs w:val="20"/>
                <w:lang w:val="de-DE"/>
              </w:rPr>
            </w:pPr>
            <w:r w:rsidRPr="0097259B">
              <w:rPr>
                <w:b/>
                <w:bCs/>
                <w:sz w:val="20"/>
                <w:szCs w:val="20"/>
                <w:lang w:val="de-DE"/>
              </w:rPr>
              <w:t>one-hot encoding</w:t>
            </w:r>
          </w:p>
        </w:tc>
        <w:tc>
          <w:tcPr>
            <w:tcW w:w="6452" w:type="dxa"/>
          </w:tcPr>
          <w:p w14:paraId="2AA2DF9F" w14:textId="54D12532" w:rsidR="00CE2593" w:rsidRPr="00247997" w:rsidRDefault="00CE2593" w:rsidP="009B6F5B">
            <w:pPr>
              <w:rPr>
                <w:sz w:val="20"/>
                <w:szCs w:val="20"/>
              </w:rPr>
            </w:pPr>
            <w:r w:rsidRPr="00247997">
              <w:rPr>
                <w:sz w:val="20"/>
                <w:szCs w:val="20"/>
              </w:rPr>
              <w:t xml:space="preserve">Formation of </w:t>
            </w:r>
            <w:r w:rsidRPr="00247997">
              <w:rPr>
                <w:b/>
                <w:bCs/>
                <w:sz w:val="20"/>
                <w:szCs w:val="20"/>
              </w:rPr>
              <w:t>n</w:t>
            </w:r>
            <w:r w:rsidRPr="00247997">
              <w:rPr>
                <w:sz w:val="20"/>
                <w:szCs w:val="20"/>
              </w:rPr>
              <w:t xml:space="preserve"> binary variables with n categorical values</w:t>
            </w:r>
          </w:p>
        </w:tc>
      </w:tr>
      <w:tr w:rsidR="00CE2593" w:rsidRPr="008B30BA" w14:paraId="3E48C9F2" w14:textId="77777777" w:rsidTr="0097259B">
        <w:trPr>
          <w:trHeight w:val="70"/>
        </w:trPr>
        <w:tc>
          <w:tcPr>
            <w:tcW w:w="1890" w:type="dxa"/>
          </w:tcPr>
          <w:p w14:paraId="0266B899" w14:textId="4062844F" w:rsidR="00CE2593" w:rsidRPr="0097259B" w:rsidRDefault="00CE2593" w:rsidP="009B6F5B">
            <w:pPr>
              <w:rPr>
                <w:b/>
                <w:bCs/>
                <w:sz w:val="20"/>
                <w:szCs w:val="20"/>
                <w:lang w:val="de-DE"/>
              </w:rPr>
            </w:pPr>
            <w:r w:rsidRPr="0097259B">
              <w:rPr>
                <w:b/>
                <w:bCs/>
                <w:sz w:val="20"/>
                <w:szCs w:val="20"/>
                <w:lang w:val="de-DE"/>
              </w:rPr>
              <w:t>dummy encoding</w:t>
            </w:r>
          </w:p>
        </w:tc>
        <w:tc>
          <w:tcPr>
            <w:tcW w:w="6452" w:type="dxa"/>
          </w:tcPr>
          <w:p w14:paraId="39C4644E" w14:textId="481A670F" w:rsidR="00CE2593" w:rsidRPr="00247997" w:rsidRDefault="00CE2593" w:rsidP="009B6F5B">
            <w:pPr>
              <w:rPr>
                <w:sz w:val="20"/>
                <w:szCs w:val="20"/>
              </w:rPr>
            </w:pPr>
            <w:r w:rsidRPr="00247997">
              <w:rPr>
                <w:sz w:val="20"/>
                <w:szCs w:val="20"/>
              </w:rPr>
              <w:t xml:space="preserve">Formation of </w:t>
            </w:r>
            <w:r w:rsidRPr="00247997">
              <w:rPr>
                <w:b/>
                <w:bCs/>
                <w:sz w:val="20"/>
                <w:szCs w:val="20"/>
              </w:rPr>
              <w:t>n-1</w:t>
            </w:r>
            <w:r w:rsidRPr="00247997">
              <w:rPr>
                <w:sz w:val="20"/>
                <w:szCs w:val="20"/>
              </w:rPr>
              <w:t xml:space="preserve"> binary variables for n categorical expressions</w:t>
            </w:r>
            <w:r w:rsidR="00247997">
              <w:rPr>
                <w:sz w:val="20"/>
                <w:szCs w:val="20"/>
              </w:rPr>
              <w:t xml:space="preserve"> </w:t>
            </w:r>
            <w:r w:rsidRPr="00247997">
              <w:rPr>
                <w:sz w:val="20"/>
                <w:szCs w:val="20"/>
              </w:rPr>
              <w:t>(last expression is defined by the</w:t>
            </w:r>
            <w:r w:rsidR="00247997">
              <w:rPr>
                <w:sz w:val="20"/>
                <w:szCs w:val="20"/>
              </w:rPr>
              <w:t xml:space="preserve"> </w:t>
            </w:r>
            <w:r w:rsidRPr="00247997">
              <w:rPr>
                <w:sz w:val="20"/>
                <w:szCs w:val="20"/>
              </w:rPr>
              <w:t xml:space="preserve">non-occurrence of </w:t>
            </w:r>
            <w:r w:rsidR="00932EA5" w:rsidRPr="00247997">
              <w:rPr>
                <w:sz w:val="20"/>
                <w:szCs w:val="20"/>
              </w:rPr>
              <w:t xml:space="preserve">the </w:t>
            </w:r>
            <w:r w:rsidR="00705973" w:rsidRPr="00247997">
              <w:rPr>
                <w:sz w:val="20"/>
                <w:szCs w:val="20"/>
              </w:rPr>
              <w:t>others</w:t>
            </w:r>
            <w:r w:rsidRPr="00247997">
              <w:rPr>
                <w:sz w:val="20"/>
                <w:szCs w:val="20"/>
              </w:rPr>
              <w:t>)</w:t>
            </w:r>
            <w:r w:rsidR="0097259B" w:rsidRPr="00247997">
              <w:rPr>
                <w:sz w:val="20"/>
                <w:szCs w:val="20"/>
              </w:rPr>
              <w:br/>
            </w:r>
          </w:p>
        </w:tc>
      </w:tr>
    </w:tbl>
    <w:p w14:paraId="7D90DAB8" w14:textId="21695674" w:rsidR="00885538" w:rsidRPr="00247997" w:rsidRDefault="00CE2593" w:rsidP="009B6F5B">
      <w:pPr>
        <w:rPr>
          <w:iCs/>
          <w:sz w:val="20"/>
          <w:szCs w:val="20"/>
        </w:rPr>
      </w:pPr>
      <w:r w:rsidRPr="00247997">
        <w:rPr>
          <w:iCs/>
          <w:sz w:val="20"/>
          <w:szCs w:val="20"/>
        </w:rPr>
        <w:t xml:space="preserve">Furthermore, </w:t>
      </w:r>
      <w:r w:rsidR="007E2864" w:rsidRPr="00247997">
        <w:rPr>
          <w:iCs/>
          <w:sz w:val="20"/>
          <w:szCs w:val="20"/>
        </w:rPr>
        <w:t xml:space="preserve">the app provides suitable functions for the professional handling of outliers and missing values. The user can </w:t>
      </w:r>
      <w:r w:rsidR="00885538" w:rsidRPr="00247997">
        <w:rPr>
          <w:iCs/>
          <w:sz w:val="20"/>
          <w:szCs w:val="20"/>
        </w:rPr>
        <w:t xml:space="preserve">choose between the following </w:t>
      </w:r>
      <w:r w:rsidR="00932EA5" w:rsidRPr="00247997">
        <w:rPr>
          <w:iCs/>
          <w:sz w:val="20"/>
          <w:szCs w:val="20"/>
        </w:rPr>
        <w:t>treatment options</w:t>
      </w:r>
      <w:r w:rsidR="00885538" w:rsidRPr="00247997">
        <w:rPr>
          <w:iCs/>
          <w:sz w:val="20"/>
          <w:szCs w:val="20"/>
        </w:rPr>
        <w:t xml:space="preserve">, which are characterized by various advantages </w:t>
      </w:r>
      <w:r w:rsidR="003262C1" w:rsidRPr="00247997">
        <w:rPr>
          <w:iCs/>
          <w:sz w:val="20"/>
          <w:szCs w:val="20"/>
        </w:rPr>
        <w:t>and</w:t>
      </w:r>
      <w:r w:rsidR="00885538" w:rsidRPr="00247997">
        <w:rPr>
          <w:iCs/>
          <w:sz w:val="20"/>
          <w:szCs w:val="20"/>
        </w:rPr>
        <w:t xml:space="preserve"> disadvantages depending on the application context:</w:t>
      </w:r>
    </w:p>
    <w:tbl>
      <w:tblPr>
        <w:tblStyle w:val="TableGrid"/>
        <w:tblW w:w="7962" w:type="dxa"/>
        <w:tblInd w:w="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0"/>
        <w:gridCol w:w="992"/>
        <w:gridCol w:w="885"/>
        <w:gridCol w:w="4615"/>
      </w:tblGrid>
      <w:tr w:rsidR="00CB32E4" w:rsidRPr="009B6F5B" w14:paraId="51F2B244" w14:textId="77777777" w:rsidTr="00CB32E4">
        <w:trPr>
          <w:trHeight w:val="351"/>
        </w:trPr>
        <w:tc>
          <w:tcPr>
            <w:tcW w:w="1470" w:type="dxa"/>
          </w:tcPr>
          <w:p w14:paraId="46E3CAF9" w14:textId="6DA6DB11" w:rsidR="00CB32E4" w:rsidRPr="00247997" w:rsidRDefault="00CB32E4" w:rsidP="002C2F79">
            <w:pPr>
              <w:rPr>
                <w:b/>
                <w:bCs/>
                <w:iCs/>
                <w:sz w:val="20"/>
                <w:szCs w:val="20"/>
              </w:rPr>
            </w:pPr>
            <w:r>
              <w:rPr>
                <w:b/>
                <w:bCs/>
                <w:iCs/>
                <w:sz w:val="20"/>
                <w:szCs w:val="20"/>
              </w:rPr>
              <w:t>&lt;</w:t>
            </w:r>
            <w:bookmarkStart w:id="0" w:name="_GoBack"/>
            <w:bookmarkEnd w:id="0"/>
          </w:p>
        </w:tc>
        <w:tc>
          <w:tcPr>
            <w:tcW w:w="992" w:type="dxa"/>
          </w:tcPr>
          <w:p w14:paraId="2BEE89C0" w14:textId="77777777" w:rsidR="00CB32E4" w:rsidRPr="009B6F5B" w:rsidRDefault="00CB32E4" w:rsidP="002C2F79">
            <w:pPr>
              <w:rPr>
                <w:i/>
                <w:sz w:val="20"/>
                <w:szCs w:val="20"/>
                <w:lang w:val="de-DE"/>
              </w:rPr>
            </w:pPr>
            <w:r>
              <w:rPr>
                <w:i/>
                <w:sz w:val="20"/>
                <w:szCs w:val="20"/>
                <w:lang w:val="de-DE"/>
              </w:rPr>
              <w:t>scale level</w:t>
            </w:r>
          </w:p>
        </w:tc>
        <w:tc>
          <w:tcPr>
            <w:tcW w:w="885" w:type="dxa"/>
          </w:tcPr>
          <w:p w14:paraId="792755AD" w14:textId="77777777" w:rsidR="00CB32E4" w:rsidRPr="009B6F5B" w:rsidRDefault="00CB32E4" w:rsidP="002C2F79">
            <w:pPr>
              <w:rPr>
                <w:i/>
                <w:sz w:val="20"/>
                <w:szCs w:val="20"/>
                <w:lang w:val="de-DE"/>
              </w:rPr>
            </w:pPr>
            <w:r w:rsidRPr="009B6F5B">
              <w:rPr>
                <w:i/>
                <w:sz w:val="20"/>
                <w:szCs w:val="20"/>
                <w:lang w:val="de-DE"/>
              </w:rPr>
              <w:t>function</w:t>
            </w:r>
          </w:p>
        </w:tc>
        <w:tc>
          <w:tcPr>
            <w:tcW w:w="4615" w:type="dxa"/>
          </w:tcPr>
          <w:p w14:paraId="750EC043" w14:textId="16EE14AF" w:rsidR="00CB32E4" w:rsidRPr="009B6F5B" w:rsidRDefault="00CB32E4" w:rsidP="002C2F79">
            <w:pPr>
              <w:rPr>
                <w:i/>
                <w:sz w:val="20"/>
                <w:szCs w:val="20"/>
                <w:lang w:val="de-DE"/>
              </w:rPr>
            </w:pPr>
            <w:r>
              <w:rPr>
                <w:i/>
                <w:sz w:val="20"/>
                <w:szCs w:val="20"/>
                <w:lang w:val="de-DE"/>
              </w:rPr>
              <w:t>description</w:t>
            </w:r>
          </w:p>
        </w:tc>
      </w:tr>
      <w:tr w:rsidR="00CB32E4" w:rsidRPr="00247997" w14:paraId="628DB55E" w14:textId="77777777" w:rsidTr="00CB32E4">
        <w:trPr>
          <w:trHeight w:val="169"/>
        </w:trPr>
        <w:tc>
          <w:tcPr>
            <w:tcW w:w="1470" w:type="dxa"/>
          </w:tcPr>
          <w:p w14:paraId="66ADB224" w14:textId="77777777" w:rsidR="00CB32E4" w:rsidRDefault="00CB32E4" w:rsidP="002C2F79">
            <w:pPr>
              <w:rPr>
                <w:iCs/>
                <w:sz w:val="20"/>
                <w:szCs w:val="20"/>
                <w:lang w:val="de-DE"/>
              </w:rPr>
            </w:pPr>
            <w:r w:rsidRPr="00423D21">
              <w:rPr>
                <w:b/>
                <w:bCs/>
                <w:iCs/>
                <w:sz w:val="20"/>
                <w:szCs w:val="20"/>
                <w:lang w:val="de-DE"/>
              </w:rPr>
              <w:t>Missing values</w:t>
            </w:r>
            <w:r>
              <w:rPr>
                <w:b/>
                <w:bCs/>
                <w:iCs/>
                <w:sz w:val="20"/>
                <w:szCs w:val="20"/>
                <w:lang w:val="de-DE"/>
              </w:rPr>
              <w:t>:</w:t>
            </w:r>
          </w:p>
        </w:tc>
        <w:tc>
          <w:tcPr>
            <w:tcW w:w="992" w:type="dxa"/>
          </w:tcPr>
          <w:p w14:paraId="30980E4F" w14:textId="77777777" w:rsidR="00CB32E4" w:rsidRDefault="00CB32E4" w:rsidP="002C2F79">
            <w:pPr>
              <w:rPr>
                <w:iCs/>
                <w:sz w:val="20"/>
                <w:szCs w:val="20"/>
                <w:lang w:val="de-DE"/>
              </w:rPr>
            </w:pPr>
            <w:r>
              <w:rPr>
                <w:iCs/>
                <w:sz w:val="20"/>
                <w:szCs w:val="20"/>
                <w:lang w:val="de-DE"/>
              </w:rPr>
              <w:t>Metric</w:t>
            </w:r>
          </w:p>
        </w:tc>
        <w:tc>
          <w:tcPr>
            <w:tcW w:w="885" w:type="dxa"/>
          </w:tcPr>
          <w:p w14:paraId="5469B082" w14:textId="77777777" w:rsidR="00CB32E4" w:rsidRPr="008543D0" w:rsidRDefault="00CB32E4" w:rsidP="002C2F79">
            <w:pPr>
              <w:rPr>
                <w:b/>
                <w:bCs/>
                <w:i/>
                <w:sz w:val="20"/>
                <w:szCs w:val="20"/>
                <w:lang w:val="de-DE"/>
              </w:rPr>
            </w:pPr>
            <w:r w:rsidRPr="008543D0">
              <w:rPr>
                <w:b/>
                <w:bCs/>
                <w:i/>
                <w:sz w:val="20"/>
                <w:szCs w:val="20"/>
                <w:lang w:val="de-DE"/>
              </w:rPr>
              <w:t>delete</w:t>
            </w:r>
          </w:p>
        </w:tc>
        <w:tc>
          <w:tcPr>
            <w:tcW w:w="4615" w:type="dxa"/>
          </w:tcPr>
          <w:p w14:paraId="75A553D3" w14:textId="77777777" w:rsidR="00CB32E4" w:rsidRPr="00247997" w:rsidRDefault="00CB32E4" w:rsidP="002C2F79">
            <w:pPr>
              <w:rPr>
                <w:iCs/>
                <w:sz w:val="20"/>
                <w:szCs w:val="20"/>
              </w:rPr>
            </w:pPr>
            <w:r w:rsidRPr="00247997">
              <w:rPr>
                <w:sz w:val="20"/>
                <w:szCs w:val="20"/>
              </w:rPr>
              <w:t>Delete observation with missing values</w:t>
            </w:r>
          </w:p>
        </w:tc>
      </w:tr>
      <w:tr w:rsidR="00CB32E4" w:rsidRPr="00247997" w14:paraId="790F378F" w14:textId="77777777" w:rsidTr="00CB32E4">
        <w:trPr>
          <w:trHeight w:val="169"/>
        </w:trPr>
        <w:tc>
          <w:tcPr>
            <w:tcW w:w="1470" w:type="dxa"/>
          </w:tcPr>
          <w:p w14:paraId="7173D0C1" w14:textId="77777777" w:rsidR="00CB32E4" w:rsidRPr="00247997" w:rsidRDefault="00CB32E4" w:rsidP="002C2F79">
            <w:pPr>
              <w:rPr>
                <w:iCs/>
                <w:sz w:val="20"/>
                <w:szCs w:val="20"/>
              </w:rPr>
            </w:pPr>
            <w:r>
              <w:rPr>
                <w:iCs/>
                <w:sz w:val="20"/>
                <w:szCs w:val="20"/>
              </w:rPr>
              <w:t xml:space="preserve">  </w:t>
            </w:r>
          </w:p>
        </w:tc>
        <w:tc>
          <w:tcPr>
            <w:tcW w:w="992" w:type="dxa"/>
          </w:tcPr>
          <w:p w14:paraId="031C74C0" w14:textId="77777777" w:rsidR="00CB32E4" w:rsidRDefault="00CB32E4" w:rsidP="002C2F79">
            <w:pPr>
              <w:rPr>
                <w:iCs/>
                <w:sz w:val="20"/>
                <w:szCs w:val="20"/>
                <w:lang w:val="de-DE"/>
              </w:rPr>
            </w:pPr>
            <w:r>
              <w:rPr>
                <w:iCs/>
                <w:sz w:val="20"/>
                <w:szCs w:val="20"/>
                <w:lang w:val="de-DE"/>
              </w:rPr>
              <w:t>Metric</w:t>
            </w:r>
          </w:p>
        </w:tc>
        <w:tc>
          <w:tcPr>
            <w:tcW w:w="885" w:type="dxa"/>
          </w:tcPr>
          <w:p w14:paraId="75B7AE4E" w14:textId="77777777" w:rsidR="00CB32E4" w:rsidRPr="008543D0" w:rsidRDefault="00CB32E4" w:rsidP="002C2F79">
            <w:pPr>
              <w:rPr>
                <w:b/>
                <w:bCs/>
                <w:i/>
                <w:sz w:val="20"/>
                <w:szCs w:val="20"/>
                <w:lang w:val="de-DE"/>
              </w:rPr>
            </w:pPr>
            <w:r w:rsidRPr="008543D0">
              <w:rPr>
                <w:b/>
                <w:bCs/>
                <w:i/>
                <w:sz w:val="20"/>
                <w:szCs w:val="20"/>
                <w:lang w:val="de-DE"/>
              </w:rPr>
              <w:t>median</w:t>
            </w:r>
          </w:p>
        </w:tc>
        <w:tc>
          <w:tcPr>
            <w:tcW w:w="4615" w:type="dxa"/>
          </w:tcPr>
          <w:p w14:paraId="22A6EE43" w14:textId="77777777" w:rsidR="00CB32E4" w:rsidRPr="00247997" w:rsidRDefault="00CB32E4" w:rsidP="002C2F79">
            <w:pPr>
              <w:rPr>
                <w:iCs/>
                <w:sz w:val="20"/>
                <w:szCs w:val="20"/>
              </w:rPr>
            </w:pPr>
            <w:r w:rsidRPr="00247997">
              <w:rPr>
                <w:sz w:val="20"/>
                <w:szCs w:val="20"/>
              </w:rPr>
              <w:t>Replace missing values with the median of the variable</w:t>
            </w:r>
          </w:p>
        </w:tc>
      </w:tr>
      <w:tr w:rsidR="00CB32E4" w:rsidRPr="00247997" w14:paraId="07837AD2" w14:textId="77777777" w:rsidTr="00CB32E4">
        <w:trPr>
          <w:trHeight w:val="57"/>
        </w:trPr>
        <w:tc>
          <w:tcPr>
            <w:tcW w:w="1470" w:type="dxa"/>
          </w:tcPr>
          <w:p w14:paraId="57D36421" w14:textId="77777777" w:rsidR="00CB32E4" w:rsidRPr="00247997" w:rsidRDefault="00CB32E4" w:rsidP="002C2F79">
            <w:pPr>
              <w:rPr>
                <w:iCs/>
                <w:sz w:val="20"/>
                <w:szCs w:val="20"/>
              </w:rPr>
            </w:pPr>
            <w:r>
              <w:rPr>
                <w:iCs/>
                <w:sz w:val="20"/>
                <w:szCs w:val="20"/>
              </w:rPr>
              <w:t xml:space="preserve">  </w:t>
            </w:r>
          </w:p>
        </w:tc>
        <w:tc>
          <w:tcPr>
            <w:tcW w:w="992" w:type="dxa"/>
          </w:tcPr>
          <w:p w14:paraId="63B53781" w14:textId="77777777" w:rsidR="00CB32E4" w:rsidRDefault="00CB32E4" w:rsidP="002C2F79">
            <w:pPr>
              <w:rPr>
                <w:iCs/>
                <w:sz w:val="20"/>
                <w:szCs w:val="20"/>
                <w:lang w:val="de-DE"/>
              </w:rPr>
            </w:pPr>
            <w:r>
              <w:rPr>
                <w:iCs/>
                <w:sz w:val="20"/>
                <w:szCs w:val="20"/>
                <w:lang w:val="de-DE"/>
              </w:rPr>
              <w:t>Metric</w:t>
            </w:r>
          </w:p>
        </w:tc>
        <w:tc>
          <w:tcPr>
            <w:tcW w:w="885" w:type="dxa"/>
          </w:tcPr>
          <w:p w14:paraId="3A1F30D2" w14:textId="77777777" w:rsidR="00CB32E4" w:rsidRPr="008543D0" w:rsidRDefault="00CB32E4" w:rsidP="002C2F79">
            <w:pPr>
              <w:rPr>
                <w:b/>
                <w:bCs/>
                <w:i/>
                <w:sz w:val="20"/>
                <w:szCs w:val="20"/>
                <w:lang w:val="de-DE"/>
              </w:rPr>
            </w:pPr>
            <w:r w:rsidRPr="008543D0">
              <w:rPr>
                <w:b/>
                <w:bCs/>
                <w:i/>
                <w:sz w:val="20"/>
                <w:szCs w:val="20"/>
                <w:lang w:val="de-DE"/>
              </w:rPr>
              <w:t>mean</w:t>
            </w:r>
          </w:p>
        </w:tc>
        <w:tc>
          <w:tcPr>
            <w:tcW w:w="4615" w:type="dxa"/>
          </w:tcPr>
          <w:p w14:paraId="59A0C3C6" w14:textId="77777777" w:rsidR="00CB32E4" w:rsidRPr="00247997" w:rsidRDefault="00CB32E4" w:rsidP="002C2F79">
            <w:pPr>
              <w:rPr>
                <w:iCs/>
                <w:sz w:val="20"/>
                <w:szCs w:val="20"/>
              </w:rPr>
            </w:pPr>
            <w:r w:rsidRPr="00247997">
              <w:rPr>
                <w:sz w:val="20"/>
                <w:szCs w:val="20"/>
              </w:rPr>
              <w:t>Replace missing values with mean value of variabl</w:t>
            </w:r>
          </w:p>
        </w:tc>
      </w:tr>
      <w:tr w:rsidR="00CB32E4" w:rsidRPr="00247997" w14:paraId="452E50DE" w14:textId="77777777" w:rsidTr="00CB32E4">
        <w:trPr>
          <w:trHeight w:val="169"/>
        </w:trPr>
        <w:tc>
          <w:tcPr>
            <w:tcW w:w="1470" w:type="dxa"/>
          </w:tcPr>
          <w:p w14:paraId="5A0B6F61" w14:textId="77777777" w:rsidR="00CB32E4" w:rsidRPr="00247997" w:rsidRDefault="00CB32E4" w:rsidP="002C2F79">
            <w:pPr>
              <w:rPr>
                <w:iCs/>
                <w:sz w:val="20"/>
                <w:szCs w:val="20"/>
              </w:rPr>
            </w:pPr>
            <w:r>
              <w:rPr>
                <w:iCs/>
                <w:sz w:val="20"/>
                <w:szCs w:val="20"/>
              </w:rPr>
              <w:lastRenderedPageBreak/>
              <w:t xml:space="preserve">  </w:t>
            </w:r>
          </w:p>
        </w:tc>
        <w:tc>
          <w:tcPr>
            <w:tcW w:w="992" w:type="dxa"/>
          </w:tcPr>
          <w:p w14:paraId="03BCB2B6" w14:textId="77777777" w:rsidR="00CB32E4" w:rsidRDefault="00CB32E4" w:rsidP="002C2F79">
            <w:pPr>
              <w:rPr>
                <w:iCs/>
                <w:sz w:val="20"/>
                <w:szCs w:val="20"/>
                <w:lang w:val="de-DE"/>
              </w:rPr>
            </w:pPr>
            <w:r>
              <w:rPr>
                <w:iCs/>
                <w:sz w:val="20"/>
                <w:szCs w:val="20"/>
                <w:lang w:val="de-DE"/>
              </w:rPr>
              <w:t>Discreet</w:t>
            </w:r>
          </w:p>
        </w:tc>
        <w:tc>
          <w:tcPr>
            <w:tcW w:w="885" w:type="dxa"/>
          </w:tcPr>
          <w:p w14:paraId="792094C1" w14:textId="77777777" w:rsidR="00CB32E4" w:rsidRPr="008543D0" w:rsidRDefault="00CB32E4" w:rsidP="002C2F79">
            <w:pPr>
              <w:rPr>
                <w:b/>
                <w:bCs/>
                <w:i/>
                <w:sz w:val="20"/>
                <w:szCs w:val="20"/>
                <w:lang w:val="de-DE"/>
              </w:rPr>
            </w:pPr>
            <w:r w:rsidRPr="008543D0">
              <w:rPr>
                <w:b/>
                <w:bCs/>
                <w:i/>
                <w:sz w:val="20"/>
                <w:szCs w:val="20"/>
                <w:lang w:val="de-DE"/>
              </w:rPr>
              <w:t>keep</w:t>
            </w:r>
          </w:p>
        </w:tc>
        <w:tc>
          <w:tcPr>
            <w:tcW w:w="4615" w:type="dxa"/>
          </w:tcPr>
          <w:p w14:paraId="71F7A97F" w14:textId="77777777" w:rsidR="00CB32E4" w:rsidRPr="00247997" w:rsidRDefault="00CB32E4" w:rsidP="002C2F79">
            <w:pPr>
              <w:rPr>
                <w:iCs/>
                <w:sz w:val="20"/>
                <w:szCs w:val="20"/>
              </w:rPr>
            </w:pPr>
            <w:r w:rsidRPr="00247997">
              <w:rPr>
                <w:sz w:val="20"/>
                <w:szCs w:val="20"/>
              </w:rPr>
              <w:t>Delete observation with missing values</w:t>
            </w:r>
          </w:p>
        </w:tc>
      </w:tr>
      <w:tr w:rsidR="00CB32E4" w:rsidRPr="00247997" w14:paraId="789A9977" w14:textId="77777777" w:rsidTr="00CB32E4">
        <w:trPr>
          <w:trHeight w:val="169"/>
        </w:trPr>
        <w:tc>
          <w:tcPr>
            <w:tcW w:w="1470" w:type="dxa"/>
          </w:tcPr>
          <w:p w14:paraId="1CE12580" w14:textId="77777777" w:rsidR="00CB32E4" w:rsidRPr="00247997" w:rsidRDefault="00CB32E4" w:rsidP="002C2F79">
            <w:pPr>
              <w:rPr>
                <w:iCs/>
                <w:sz w:val="20"/>
                <w:szCs w:val="20"/>
              </w:rPr>
            </w:pPr>
            <w:r>
              <w:rPr>
                <w:iCs/>
                <w:sz w:val="20"/>
                <w:szCs w:val="20"/>
              </w:rPr>
              <w:t xml:space="preserve">  </w:t>
            </w:r>
          </w:p>
        </w:tc>
        <w:tc>
          <w:tcPr>
            <w:tcW w:w="992" w:type="dxa"/>
          </w:tcPr>
          <w:p w14:paraId="0468529B" w14:textId="77777777" w:rsidR="00CB32E4" w:rsidRPr="00423D21" w:rsidRDefault="00CB32E4" w:rsidP="002C2F79">
            <w:pPr>
              <w:rPr>
                <w:iCs/>
                <w:sz w:val="20"/>
                <w:szCs w:val="20"/>
              </w:rPr>
            </w:pPr>
            <w:r>
              <w:rPr>
                <w:iCs/>
                <w:sz w:val="20"/>
                <w:szCs w:val="20"/>
                <w:lang w:val="de-DE"/>
              </w:rPr>
              <w:t>Discreet</w:t>
            </w:r>
          </w:p>
        </w:tc>
        <w:tc>
          <w:tcPr>
            <w:tcW w:w="885" w:type="dxa"/>
          </w:tcPr>
          <w:p w14:paraId="3135B324" w14:textId="77777777" w:rsidR="00CB32E4" w:rsidRPr="008543D0" w:rsidRDefault="00CB32E4" w:rsidP="002C2F79">
            <w:pPr>
              <w:rPr>
                <w:b/>
                <w:bCs/>
                <w:i/>
                <w:sz w:val="20"/>
                <w:szCs w:val="20"/>
              </w:rPr>
            </w:pPr>
            <w:r w:rsidRPr="008543D0">
              <w:rPr>
                <w:b/>
                <w:bCs/>
                <w:i/>
                <w:sz w:val="20"/>
                <w:szCs w:val="20"/>
              </w:rPr>
              <w:t>fashion</w:t>
            </w:r>
          </w:p>
        </w:tc>
        <w:tc>
          <w:tcPr>
            <w:tcW w:w="4615" w:type="dxa"/>
          </w:tcPr>
          <w:p w14:paraId="742633B5" w14:textId="77777777" w:rsidR="00CB32E4" w:rsidRPr="00247997" w:rsidRDefault="00CB32E4" w:rsidP="002C2F79">
            <w:pPr>
              <w:rPr>
                <w:iCs/>
                <w:sz w:val="20"/>
                <w:szCs w:val="20"/>
              </w:rPr>
            </w:pPr>
            <w:r w:rsidRPr="00247997">
              <w:rPr>
                <w:sz w:val="20"/>
                <w:szCs w:val="20"/>
              </w:rPr>
              <w:t>Replace missing values with variable mode</w:t>
            </w:r>
          </w:p>
        </w:tc>
      </w:tr>
      <w:tr w:rsidR="00CB32E4" w:rsidRPr="00247997" w14:paraId="68B08E3B" w14:textId="77777777" w:rsidTr="00CB32E4">
        <w:trPr>
          <w:trHeight w:val="169"/>
        </w:trPr>
        <w:tc>
          <w:tcPr>
            <w:tcW w:w="1470" w:type="dxa"/>
          </w:tcPr>
          <w:p w14:paraId="5DFE6E07" w14:textId="77777777" w:rsidR="00CB32E4" w:rsidRPr="00247997" w:rsidRDefault="00CB32E4" w:rsidP="002C2F79">
            <w:pPr>
              <w:rPr>
                <w:iCs/>
                <w:sz w:val="20"/>
                <w:szCs w:val="20"/>
              </w:rPr>
            </w:pPr>
            <w:r>
              <w:rPr>
                <w:iCs/>
                <w:sz w:val="20"/>
                <w:szCs w:val="20"/>
              </w:rPr>
              <w:t xml:space="preserve">  </w:t>
            </w:r>
          </w:p>
        </w:tc>
        <w:tc>
          <w:tcPr>
            <w:tcW w:w="992" w:type="dxa"/>
          </w:tcPr>
          <w:p w14:paraId="04CFEFDE" w14:textId="77777777" w:rsidR="00CB32E4" w:rsidRPr="00423D21" w:rsidRDefault="00CB32E4" w:rsidP="002C2F79">
            <w:pPr>
              <w:rPr>
                <w:iCs/>
                <w:sz w:val="20"/>
                <w:szCs w:val="20"/>
              </w:rPr>
            </w:pPr>
            <w:r>
              <w:rPr>
                <w:iCs/>
                <w:sz w:val="20"/>
                <w:szCs w:val="20"/>
                <w:lang w:val="de-DE"/>
              </w:rPr>
              <w:t>Discreet</w:t>
            </w:r>
          </w:p>
        </w:tc>
        <w:tc>
          <w:tcPr>
            <w:tcW w:w="885" w:type="dxa"/>
          </w:tcPr>
          <w:p w14:paraId="3831CBA6" w14:textId="77777777" w:rsidR="00CB32E4" w:rsidRPr="008543D0" w:rsidRDefault="00CB32E4" w:rsidP="002C2F79">
            <w:pPr>
              <w:rPr>
                <w:b/>
                <w:bCs/>
                <w:i/>
                <w:sz w:val="20"/>
                <w:szCs w:val="20"/>
              </w:rPr>
            </w:pPr>
            <w:r w:rsidRPr="008543D0">
              <w:rPr>
                <w:b/>
                <w:bCs/>
                <w:i/>
                <w:sz w:val="20"/>
                <w:szCs w:val="20"/>
              </w:rPr>
              <w:t>random</w:t>
            </w:r>
          </w:p>
        </w:tc>
        <w:tc>
          <w:tcPr>
            <w:tcW w:w="4615" w:type="dxa"/>
          </w:tcPr>
          <w:p w14:paraId="695E7B64" w14:textId="77777777" w:rsidR="00CB32E4" w:rsidRPr="00247997" w:rsidRDefault="00CB32E4" w:rsidP="002C2F79">
            <w:pPr>
              <w:rPr>
                <w:iCs/>
                <w:sz w:val="20"/>
                <w:szCs w:val="20"/>
              </w:rPr>
            </w:pPr>
            <w:r w:rsidRPr="00247997">
              <w:rPr>
                <w:sz w:val="20"/>
                <w:szCs w:val="20"/>
              </w:rPr>
              <w:t>Replace missing values with random values</w:t>
            </w:r>
          </w:p>
        </w:tc>
      </w:tr>
      <w:tr w:rsidR="00CB32E4" w:rsidRPr="00247997" w14:paraId="1122717F" w14:textId="77777777" w:rsidTr="00CB32E4">
        <w:trPr>
          <w:trHeight w:val="180"/>
        </w:trPr>
        <w:tc>
          <w:tcPr>
            <w:tcW w:w="1470" w:type="dxa"/>
          </w:tcPr>
          <w:p w14:paraId="584D64A5" w14:textId="77777777" w:rsidR="00CB32E4" w:rsidRPr="00247997" w:rsidRDefault="00CB32E4" w:rsidP="002C2F79">
            <w:pPr>
              <w:rPr>
                <w:iCs/>
                <w:sz w:val="20"/>
                <w:szCs w:val="20"/>
              </w:rPr>
            </w:pPr>
            <w:r>
              <w:rPr>
                <w:iCs/>
                <w:sz w:val="20"/>
                <w:szCs w:val="20"/>
              </w:rPr>
              <w:t xml:space="preserve"> </w:t>
            </w:r>
          </w:p>
        </w:tc>
        <w:tc>
          <w:tcPr>
            <w:tcW w:w="992" w:type="dxa"/>
          </w:tcPr>
          <w:p w14:paraId="2C1AE768" w14:textId="77777777" w:rsidR="00CB32E4" w:rsidRPr="00247997" w:rsidRDefault="00CB32E4" w:rsidP="002C2F79">
            <w:pPr>
              <w:rPr>
                <w:iCs/>
                <w:sz w:val="20"/>
                <w:szCs w:val="20"/>
              </w:rPr>
            </w:pPr>
            <w:r>
              <w:rPr>
                <w:iCs/>
                <w:sz w:val="20"/>
                <w:szCs w:val="20"/>
              </w:rPr>
              <w:t xml:space="preserve"> </w:t>
            </w:r>
          </w:p>
        </w:tc>
        <w:tc>
          <w:tcPr>
            <w:tcW w:w="885" w:type="dxa"/>
          </w:tcPr>
          <w:p w14:paraId="1F2C55FA" w14:textId="77777777" w:rsidR="00CB32E4" w:rsidRPr="00247997" w:rsidRDefault="00CB32E4" w:rsidP="002C2F79">
            <w:pPr>
              <w:rPr>
                <w:b/>
                <w:bCs/>
                <w:i/>
                <w:sz w:val="20"/>
                <w:szCs w:val="20"/>
              </w:rPr>
            </w:pPr>
            <w:r>
              <w:rPr>
                <w:b/>
                <w:bCs/>
                <w:i/>
                <w:sz w:val="20"/>
                <w:szCs w:val="20"/>
              </w:rPr>
              <w:t xml:space="preserve"> </w:t>
            </w:r>
          </w:p>
        </w:tc>
        <w:tc>
          <w:tcPr>
            <w:tcW w:w="4615" w:type="dxa"/>
          </w:tcPr>
          <w:p w14:paraId="02EB1F75" w14:textId="77777777" w:rsidR="00CB32E4" w:rsidRPr="00247997" w:rsidRDefault="00CB32E4" w:rsidP="002C2F79">
            <w:pPr>
              <w:rPr>
                <w:iCs/>
                <w:sz w:val="20"/>
                <w:szCs w:val="20"/>
              </w:rPr>
            </w:pPr>
            <w:r>
              <w:rPr>
                <w:iCs/>
                <w:sz w:val="20"/>
                <w:szCs w:val="20"/>
              </w:rPr>
              <w:t xml:space="preserve"> </w:t>
            </w:r>
          </w:p>
        </w:tc>
      </w:tr>
      <w:tr w:rsidR="00CB32E4" w:rsidRPr="008543D0" w14:paraId="25C2FA78" w14:textId="77777777" w:rsidTr="00CB32E4">
        <w:trPr>
          <w:trHeight w:val="169"/>
        </w:trPr>
        <w:tc>
          <w:tcPr>
            <w:tcW w:w="1470" w:type="dxa"/>
          </w:tcPr>
          <w:p w14:paraId="7168CC22" w14:textId="77777777" w:rsidR="00CB32E4" w:rsidRDefault="00CB32E4" w:rsidP="002C2F79">
            <w:pPr>
              <w:rPr>
                <w:iCs/>
                <w:sz w:val="20"/>
                <w:szCs w:val="20"/>
              </w:rPr>
            </w:pPr>
            <w:r w:rsidRPr="00423D21">
              <w:rPr>
                <w:b/>
                <w:bCs/>
                <w:iCs/>
                <w:sz w:val="20"/>
                <w:szCs w:val="20"/>
                <w:lang w:val="de-DE"/>
              </w:rPr>
              <w:t>Outlier</w:t>
            </w:r>
            <w:r>
              <w:rPr>
                <w:b/>
                <w:bCs/>
                <w:iCs/>
                <w:sz w:val="20"/>
                <w:szCs w:val="20"/>
                <w:lang w:val="de-DE"/>
              </w:rPr>
              <w:t>:</w:t>
            </w:r>
          </w:p>
        </w:tc>
        <w:tc>
          <w:tcPr>
            <w:tcW w:w="992" w:type="dxa"/>
          </w:tcPr>
          <w:p w14:paraId="5C6C31A1" w14:textId="77777777" w:rsidR="00CB32E4" w:rsidRDefault="00CB32E4" w:rsidP="002C2F79">
            <w:pPr>
              <w:rPr>
                <w:iCs/>
                <w:sz w:val="20"/>
                <w:szCs w:val="20"/>
              </w:rPr>
            </w:pPr>
            <w:r>
              <w:rPr>
                <w:iCs/>
                <w:sz w:val="20"/>
                <w:szCs w:val="20"/>
                <w:lang w:val="de-DE"/>
              </w:rPr>
              <w:t>Metric</w:t>
            </w:r>
          </w:p>
        </w:tc>
        <w:tc>
          <w:tcPr>
            <w:tcW w:w="885" w:type="dxa"/>
          </w:tcPr>
          <w:p w14:paraId="3DB8E24D" w14:textId="77777777" w:rsidR="00CB32E4" w:rsidRPr="008543D0" w:rsidRDefault="00CB32E4" w:rsidP="002C2F79">
            <w:pPr>
              <w:rPr>
                <w:b/>
                <w:bCs/>
                <w:i/>
                <w:sz w:val="20"/>
                <w:szCs w:val="20"/>
              </w:rPr>
            </w:pPr>
            <w:r w:rsidRPr="008543D0">
              <w:rPr>
                <w:b/>
                <w:bCs/>
                <w:i/>
                <w:sz w:val="20"/>
                <w:szCs w:val="20"/>
                <w:lang w:val="de-DE"/>
              </w:rPr>
              <w:t>keep</w:t>
            </w:r>
          </w:p>
        </w:tc>
        <w:tc>
          <w:tcPr>
            <w:tcW w:w="4615" w:type="dxa"/>
          </w:tcPr>
          <w:p w14:paraId="78CE84A1" w14:textId="77777777" w:rsidR="00CB32E4" w:rsidRPr="008543D0" w:rsidRDefault="00CB32E4" w:rsidP="002C2F79">
            <w:pPr>
              <w:rPr>
                <w:iCs/>
                <w:sz w:val="20"/>
                <w:szCs w:val="20"/>
                <w:lang w:val="de-DE"/>
              </w:rPr>
            </w:pPr>
            <w:r>
              <w:rPr>
                <w:sz w:val="20"/>
                <w:szCs w:val="20"/>
                <w:lang w:val="de-DE"/>
              </w:rPr>
              <w:t>No treatment of outliers</w:t>
            </w:r>
          </w:p>
        </w:tc>
      </w:tr>
      <w:tr w:rsidR="00CB32E4" w:rsidRPr="008543D0" w14:paraId="224776FC" w14:textId="77777777" w:rsidTr="00CB32E4">
        <w:trPr>
          <w:trHeight w:val="169"/>
        </w:trPr>
        <w:tc>
          <w:tcPr>
            <w:tcW w:w="1470" w:type="dxa"/>
          </w:tcPr>
          <w:p w14:paraId="440F8950" w14:textId="77777777" w:rsidR="00CB32E4" w:rsidRPr="008543D0" w:rsidRDefault="00CB32E4" w:rsidP="002C2F79">
            <w:pPr>
              <w:rPr>
                <w:iCs/>
                <w:sz w:val="20"/>
                <w:szCs w:val="20"/>
                <w:lang w:val="de-DE"/>
              </w:rPr>
            </w:pPr>
            <w:r>
              <w:rPr>
                <w:iCs/>
                <w:sz w:val="20"/>
                <w:szCs w:val="20"/>
                <w:lang w:val="de-DE"/>
              </w:rPr>
              <w:t xml:space="preserve">  </w:t>
            </w:r>
          </w:p>
        </w:tc>
        <w:tc>
          <w:tcPr>
            <w:tcW w:w="992" w:type="dxa"/>
          </w:tcPr>
          <w:p w14:paraId="231392FD" w14:textId="77777777" w:rsidR="00CB32E4" w:rsidRDefault="00CB32E4" w:rsidP="002C2F79">
            <w:pPr>
              <w:rPr>
                <w:iCs/>
                <w:sz w:val="20"/>
                <w:szCs w:val="20"/>
              </w:rPr>
            </w:pPr>
            <w:r>
              <w:rPr>
                <w:iCs/>
                <w:sz w:val="20"/>
                <w:szCs w:val="20"/>
                <w:lang w:val="de-DE"/>
              </w:rPr>
              <w:t>Metric</w:t>
            </w:r>
          </w:p>
        </w:tc>
        <w:tc>
          <w:tcPr>
            <w:tcW w:w="885" w:type="dxa"/>
          </w:tcPr>
          <w:p w14:paraId="40FAADFB" w14:textId="77777777" w:rsidR="00CB32E4" w:rsidRPr="008543D0" w:rsidRDefault="00CB32E4" w:rsidP="002C2F79">
            <w:pPr>
              <w:rPr>
                <w:b/>
                <w:bCs/>
                <w:i/>
                <w:sz w:val="20"/>
                <w:szCs w:val="20"/>
              </w:rPr>
            </w:pPr>
            <w:r w:rsidRPr="008543D0">
              <w:rPr>
                <w:b/>
                <w:bCs/>
                <w:i/>
                <w:sz w:val="20"/>
                <w:szCs w:val="20"/>
                <w:lang w:val="de-DE"/>
              </w:rPr>
              <w:t>median</w:t>
            </w:r>
          </w:p>
        </w:tc>
        <w:tc>
          <w:tcPr>
            <w:tcW w:w="4615" w:type="dxa"/>
          </w:tcPr>
          <w:p w14:paraId="6BF14741" w14:textId="77777777" w:rsidR="00CB32E4" w:rsidRPr="008543D0" w:rsidRDefault="00CB32E4" w:rsidP="002C2F79">
            <w:pPr>
              <w:rPr>
                <w:iCs/>
                <w:sz w:val="20"/>
                <w:szCs w:val="20"/>
                <w:lang w:val="de-DE"/>
              </w:rPr>
            </w:pPr>
            <w:r w:rsidRPr="008543D0">
              <w:rPr>
                <w:sz w:val="20"/>
                <w:szCs w:val="20"/>
                <w:lang w:val="de-DE"/>
              </w:rPr>
              <w:t xml:space="preserve">Replace Outliers with </w:t>
            </w:r>
            <w:r>
              <w:rPr>
                <w:sz w:val="20"/>
                <w:szCs w:val="20"/>
                <w:lang w:val="de-DE"/>
              </w:rPr>
              <w:t>Median</w:t>
            </w:r>
          </w:p>
        </w:tc>
      </w:tr>
      <w:tr w:rsidR="00CB32E4" w:rsidRPr="00247997" w14:paraId="68ABBE20" w14:textId="77777777" w:rsidTr="00CB32E4">
        <w:trPr>
          <w:trHeight w:val="180"/>
        </w:trPr>
        <w:tc>
          <w:tcPr>
            <w:tcW w:w="1470" w:type="dxa"/>
          </w:tcPr>
          <w:p w14:paraId="2AAC6A74" w14:textId="77777777" w:rsidR="00CB32E4" w:rsidRPr="008543D0" w:rsidRDefault="00CB32E4" w:rsidP="002C2F79">
            <w:pPr>
              <w:rPr>
                <w:iCs/>
                <w:sz w:val="20"/>
                <w:szCs w:val="20"/>
                <w:lang w:val="de-DE"/>
              </w:rPr>
            </w:pPr>
            <w:r>
              <w:rPr>
                <w:iCs/>
                <w:sz w:val="20"/>
                <w:szCs w:val="20"/>
                <w:lang w:val="de-DE"/>
              </w:rPr>
              <w:t xml:space="preserve">  </w:t>
            </w:r>
          </w:p>
        </w:tc>
        <w:tc>
          <w:tcPr>
            <w:tcW w:w="992" w:type="dxa"/>
          </w:tcPr>
          <w:p w14:paraId="337CB3DE" w14:textId="77777777" w:rsidR="00CB32E4" w:rsidRDefault="00CB32E4" w:rsidP="002C2F79">
            <w:pPr>
              <w:rPr>
                <w:iCs/>
                <w:sz w:val="20"/>
                <w:szCs w:val="20"/>
              </w:rPr>
            </w:pPr>
            <w:r>
              <w:rPr>
                <w:iCs/>
                <w:sz w:val="20"/>
                <w:szCs w:val="20"/>
                <w:lang w:val="de-DE"/>
              </w:rPr>
              <w:t>Metric</w:t>
            </w:r>
          </w:p>
        </w:tc>
        <w:tc>
          <w:tcPr>
            <w:tcW w:w="885" w:type="dxa"/>
          </w:tcPr>
          <w:p w14:paraId="520D0950" w14:textId="77777777" w:rsidR="00CB32E4" w:rsidRPr="008543D0" w:rsidRDefault="00CB32E4" w:rsidP="002C2F79">
            <w:pPr>
              <w:rPr>
                <w:b/>
                <w:bCs/>
                <w:i/>
                <w:sz w:val="20"/>
                <w:szCs w:val="20"/>
              </w:rPr>
            </w:pPr>
            <w:r w:rsidRPr="008543D0">
              <w:rPr>
                <w:b/>
                <w:bCs/>
                <w:i/>
                <w:sz w:val="20"/>
                <w:szCs w:val="20"/>
                <w:lang w:val="de-DE"/>
              </w:rPr>
              <w:t>mean</w:t>
            </w:r>
          </w:p>
        </w:tc>
        <w:tc>
          <w:tcPr>
            <w:tcW w:w="4615" w:type="dxa"/>
          </w:tcPr>
          <w:p w14:paraId="592B2EB5" w14:textId="77777777" w:rsidR="00CB32E4" w:rsidRPr="00247997" w:rsidRDefault="00CB32E4" w:rsidP="002C2F79">
            <w:pPr>
              <w:rPr>
                <w:iCs/>
                <w:sz w:val="20"/>
                <w:szCs w:val="20"/>
              </w:rPr>
            </w:pPr>
            <w:r w:rsidRPr="00247997">
              <w:rPr>
                <w:iCs/>
                <w:sz w:val="20"/>
                <w:szCs w:val="20"/>
              </w:rPr>
              <w:t>Replace outliers with mean value</w:t>
            </w:r>
          </w:p>
        </w:tc>
      </w:tr>
    </w:tbl>
    <w:p w14:paraId="0A1253D7" w14:textId="77777777" w:rsidR="00CB32E4" w:rsidRDefault="00CB32E4" w:rsidP="009B6F5B">
      <w:pPr>
        <w:rPr>
          <w:sz w:val="20"/>
          <w:szCs w:val="20"/>
        </w:rPr>
      </w:pPr>
    </w:p>
    <w:p w14:paraId="16D7326D" w14:textId="6619E27A" w:rsidR="00463D59" w:rsidRPr="00247997" w:rsidRDefault="0067093B" w:rsidP="009B6F5B">
      <w:pPr>
        <w:rPr>
          <w:sz w:val="20"/>
          <w:szCs w:val="20"/>
        </w:rPr>
      </w:pPr>
      <w:r w:rsidRPr="00CB32E4">
        <w:rPr>
          <w:sz w:val="20"/>
          <w:szCs w:val="20"/>
        </w:rPr>
        <w:t>Last but not least, the application</w:t>
      </w:r>
      <w:r w:rsidR="00463D59" w:rsidRPr="00CB32E4">
        <w:rPr>
          <w:sz w:val="20"/>
          <w:szCs w:val="20"/>
        </w:rPr>
        <w:t xml:space="preserve"> offers various </w:t>
      </w:r>
      <w:r w:rsidR="009B6F5B" w:rsidRPr="00CB32E4">
        <w:rPr>
          <w:sz w:val="20"/>
          <w:szCs w:val="20"/>
        </w:rPr>
        <w:t>filter functions to</w:t>
      </w:r>
      <w:r w:rsidR="00463D59" w:rsidRPr="00CB32E4">
        <w:rPr>
          <w:sz w:val="20"/>
          <w:szCs w:val="20"/>
        </w:rPr>
        <w:t xml:space="preserve"> remove variables with properties</w:t>
      </w:r>
      <w:r w:rsidR="00463D59" w:rsidRPr="00247997">
        <w:rPr>
          <w:sz w:val="20"/>
          <w:szCs w:val="20"/>
        </w:rPr>
        <w:t xml:space="preserve">, </w:t>
      </w:r>
      <w:r w:rsidR="00932EA5" w:rsidRPr="00247997">
        <w:rPr>
          <w:sz w:val="20"/>
          <w:szCs w:val="20"/>
        </w:rPr>
        <w:br/>
      </w:r>
      <w:r w:rsidR="00463D59" w:rsidRPr="00247997">
        <w:rPr>
          <w:sz w:val="20"/>
          <w:szCs w:val="20"/>
        </w:rPr>
        <w:t>which may result in</w:t>
      </w:r>
      <w:r w:rsidR="00932EA5" w:rsidRPr="00247997">
        <w:rPr>
          <w:sz w:val="20"/>
          <w:szCs w:val="20"/>
        </w:rPr>
        <w:t xml:space="preserve"> an impairment</w:t>
      </w:r>
      <w:r w:rsidRPr="00247997">
        <w:rPr>
          <w:sz w:val="20"/>
          <w:szCs w:val="20"/>
        </w:rPr>
        <w:t xml:space="preserve"> - </w:t>
      </w:r>
      <w:r w:rsidR="00463D59" w:rsidRPr="00247997">
        <w:rPr>
          <w:sz w:val="20"/>
          <w:szCs w:val="20"/>
        </w:rPr>
        <w:t xml:space="preserve">if not </w:t>
      </w:r>
      <w:r w:rsidR="00932EA5" w:rsidRPr="00247997">
        <w:rPr>
          <w:sz w:val="20"/>
          <w:szCs w:val="20"/>
        </w:rPr>
        <w:t>prevention - of the training process:</w:t>
      </w:r>
    </w:p>
    <w:tbl>
      <w:tblPr>
        <w:tblStyle w:val="TableGrid"/>
        <w:tblW w:w="0" w:type="auto"/>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6458"/>
      </w:tblGrid>
      <w:tr w:rsidR="00CB32E4" w14:paraId="2DCADA4B" w14:textId="77777777" w:rsidTr="00247997">
        <w:trPr>
          <w:trHeight w:val="217"/>
        </w:trPr>
        <w:tc>
          <w:tcPr>
            <w:tcW w:w="2340" w:type="dxa"/>
          </w:tcPr>
          <w:p w14:paraId="5B86708C" w14:textId="2912B5D3" w:rsidR="00CB32E4" w:rsidRPr="00CB32E4" w:rsidRDefault="00CB32E4" w:rsidP="009B6F5B">
            <w:pPr>
              <w:rPr>
                <w:i/>
                <w:iCs/>
                <w:sz w:val="20"/>
                <w:szCs w:val="20"/>
                <w:lang w:val="de-DE"/>
              </w:rPr>
            </w:pPr>
            <w:r w:rsidRPr="00CB32E4">
              <w:rPr>
                <w:i/>
                <w:iCs/>
                <w:sz w:val="20"/>
                <w:szCs w:val="20"/>
                <w:lang w:val="de-DE"/>
              </w:rPr>
              <w:t>method</w:t>
            </w:r>
          </w:p>
        </w:tc>
        <w:tc>
          <w:tcPr>
            <w:tcW w:w="6458" w:type="dxa"/>
          </w:tcPr>
          <w:p w14:paraId="4F98A3A5" w14:textId="714C62B1" w:rsidR="00CB32E4" w:rsidRPr="00CB32E4" w:rsidRDefault="00CB32E4" w:rsidP="009B6F5B">
            <w:pPr>
              <w:rPr>
                <w:i/>
                <w:iCs/>
                <w:sz w:val="20"/>
                <w:szCs w:val="20"/>
                <w:lang w:val="de-DE"/>
              </w:rPr>
            </w:pPr>
            <w:r w:rsidRPr="00CB32E4">
              <w:rPr>
                <w:i/>
                <w:iCs/>
                <w:sz w:val="20"/>
                <w:szCs w:val="20"/>
                <w:lang w:val="de-DE"/>
              </w:rPr>
              <w:t>description</w:t>
            </w:r>
          </w:p>
        </w:tc>
      </w:tr>
      <w:tr w:rsidR="00423D21" w14:paraId="0F6DFDBD" w14:textId="77777777" w:rsidTr="00247997">
        <w:trPr>
          <w:trHeight w:val="217"/>
        </w:trPr>
        <w:tc>
          <w:tcPr>
            <w:tcW w:w="2340" w:type="dxa"/>
          </w:tcPr>
          <w:p w14:paraId="2D3B8731" w14:textId="3E3E8C59" w:rsidR="00423D21" w:rsidRPr="008543D0" w:rsidRDefault="008543D0" w:rsidP="009B6F5B">
            <w:pPr>
              <w:rPr>
                <w:b/>
                <w:bCs/>
                <w:sz w:val="20"/>
                <w:szCs w:val="20"/>
                <w:lang w:val="de-DE"/>
              </w:rPr>
            </w:pPr>
            <w:r w:rsidRPr="008543D0">
              <w:rPr>
                <w:b/>
                <w:bCs/>
                <w:sz w:val="20"/>
                <w:szCs w:val="20"/>
                <w:lang w:val="de-DE"/>
              </w:rPr>
              <w:t>multicollinearity</w:t>
            </w:r>
          </w:p>
        </w:tc>
        <w:tc>
          <w:tcPr>
            <w:tcW w:w="6458" w:type="dxa"/>
          </w:tcPr>
          <w:p w14:paraId="5FBE1FCA" w14:textId="2CEE48DD" w:rsidR="00423D21" w:rsidRDefault="00932EA5" w:rsidP="009B6F5B">
            <w:pPr>
              <w:rPr>
                <w:sz w:val="20"/>
                <w:szCs w:val="20"/>
                <w:lang w:val="de-DE"/>
              </w:rPr>
            </w:pPr>
            <w:r>
              <w:rPr>
                <w:sz w:val="20"/>
                <w:szCs w:val="20"/>
                <w:lang w:val="de-DE"/>
              </w:rPr>
              <w:t xml:space="preserve">Strong </w:t>
            </w:r>
            <w:r w:rsidR="00423D21">
              <w:rPr>
                <w:sz w:val="20"/>
                <w:szCs w:val="20"/>
                <w:lang w:val="de-DE"/>
              </w:rPr>
              <w:t>correlation</w:t>
            </w:r>
            <w:r>
              <w:rPr>
                <w:sz w:val="20"/>
                <w:szCs w:val="20"/>
                <w:lang w:val="de-DE"/>
              </w:rPr>
              <w:t xml:space="preserve"> between predictors </w:t>
            </w:r>
          </w:p>
        </w:tc>
      </w:tr>
      <w:tr w:rsidR="00423D21" w:rsidRPr="008B30BA" w14:paraId="2DAB38CC" w14:textId="77777777" w:rsidTr="00247997">
        <w:trPr>
          <w:trHeight w:val="193"/>
        </w:trPr>
        <w:tc>
          <w:tcPr>
            <w:tcW w:w="2340" w:type="dxa"/>
          </w:tcPr>
          <w:p w14:paraId="09ABECBE" w14:textId="5EA126DC" w:rsidR="00423D21" w:rsidRPr="008543D0" w:rsidRDefault="008543D0" w:rsidP="009B6F5B">
            <w:pPr>
              <w:rPr>
                <w:b/>
                <w:bCs/>
                <w:sz w:val="20"/>
                <w:szCs w:val="20"/>
                <w:lang w:val="de-DE"/>
              </w:rPr>
            </w:pPr>
            <w:r w:rsidRPr="008543D0">
              <w:rPr>
                <w:b/>
                <w:bCs/>
                <w:sz w:val="20"/>
                <w:szCs w:val="20"/>
                <w:lang w:val="de-DE"/>
              </w:rPr>
              <w:t>linear combination</w:t>
            </w:r>
          </w:p>
        </w:tc>
        <w:tc>
          <w:tcPr>
            <w:tcW w:w="6458" w:type="dxa"/>
          </w:tcPr>
          <w:p w14:paraId="23A5E787" w14:textId="226C59EF" w:rsidR="00423D21" w:rsidRPr="00247997" w:rsidRDefault="00932EA5" w:rsidP="009B6F5B">
            <w:pPr>
              <w:rPr>
                <w:sz w:val="20"/>
                <w:szCs w:val="20"/>
              </w:rPr>
            </w:pPr>
            <w:r w:rsidRPr="00247997">
              <w:rPr>
                <w:sz w:val="20"/>
                <w:szCs w:val="20"/>
              </w:rPr>
              <w:t>Predictors represents</w:t>
            </w:r>
            <w:r w:rsidR="003262C1" w:rsidRPr="00247997">
              <w:rPr>
                <w:sz w:val="20"/>
                <w:szCs w:val="20"/>
              </w:rPr>
              <w:t xml:space="preserve"> the</w:t>
            </w:r>
            <w:r w:rsidRPr="00247997">
              <w:rPr>
                <w:sz w:val="20"/>
                <w:szCs w:val="20"/>
              </w:rPr>
              <w:t xml:space="preserve"> linear combination of another predictor.</w:t>
            </w:r>
          </w:p>
        </w:tc>
      </w:tr>
      <w:tr w:rsidR="00423D21" w:rsidRPr="008B30BA" w14:paraId="7E60FACF" w14:textId="77777777" w:rsidTr="00247997">
        <w:trPr>
          <w:trHeight w:val="217"/>
        </w:trPr>
        <w:tc>
          <w:tcPr>
            <w:tcW w:w="2340" w:type="dxa"/>
          </w:tcPr>
          <w:p w14:paraId="1CAEB377" w14:textId="75DFB7B0" w:rsidR="00423D21" w:rsidRPr="008543D0" w:rsidRDefault="00247997" w:rsidP="009B6F5B">
            <w:pPr>
              <w:rPr>
                <w:b/>
                <w:bCs/>
                <w:sz w:val="20"/>
                <w:szCs w:val="20"/>
                <w:lang w:val="de-DE"/>
              </w:rPr>
            </w:pPr>
            <w:r w:rsidRPr="008543D0">
              <w:rPr>
                <w:b/>
                <w:bCs/>
                <w:sz w:val="20"/>
                <w:szCs w:val="20"/>
                <w:lang w:val="de-DE"/>
              </w:rPr>
              <w:t>V</w:t>
            </w:r>
            <w:r w:rsidR="008543D0" w:rsidRPr="008543D0">
              <w:rPr>
                <w:b/>
                <w:bCs/>
                <w:sz w:val="20"/>
                <w:szCs w:val="20"/>
                <w:lang w:val="de-DE"/>
              </w:rPr>
              <w:t>ariance</w:t>
            </w:r>
            <w:r>
              <w:rPr>
                <w:b/>
                <w:bCs/>
                <w:sz w:val="20"/>
                <w:szCs w:val="20"/>
                <w:lang w:val="de-DE"/>
              </w:rPr>
              <w:t xml:space="preserve"> </w:t>
            </w:r>
            <w:r w:rsidR="008543D0" w:rsidRPr="008543D0">
              <w:rPr>
                <w:b/>
                <w:bCs/>
                <w:sz w:val="20"/>
                <w:szCs w:val="20"/>
                <w:lang w:val="de-DE"/>
              </w:rPr>
              <w:t>homogeneity</w:t>
            </w:r>
          </w:p>
        </w:tc>
        <w:tc>
          <w:tcPr>
            <w:tcW w:w="6458" w:type="dxa"/>
          </w:tcPr>
          <w:p w14:paraId="7527AF66" w14:textId="3C309441" w:rsidR="00423D21" w:rsidRPr="00247997" w:rsidRDefault="00E47157" w:rsidP="009B6F5B">
            <w:pPr>
              <w:rPr>
                <w:sz w:val="20"/>
                <w:szCs w:val="20"/>
              </w:rPr>
            </w:pPr>
            <w:r w:rsidRPr="00247997">
              <w:rPr>
                <w:sz w:val="20"/>
                <w:szCs w:val="20"/>
              </w:rPr>
              <w:t>variable has a variance of (</w:t>
            </w:r>
            <w:r w:rsidR="00932EA5" w:rsidRPr="00247997">
              <w:rPr>
                <w:sz w:val="20"/>
                <w:szCs w:val="20"/>
              </w:rPr>
              <w:t>nearly</w:t>
            </w:r>
            <w:r w:rsidRPr="00247997">
              <w:rPr>
                <w:sz w:val="20"/>
                <w:szCs w:val="20"/>
              </w:rPr>
              <w:t>) 0</w:t>
            </w:r>
          </w:p>
        </w:tc>
      </w:tr>
      <w:tr w:rsidR="008543D0" w:rsidRPr="008B30BA" w14:paraId="3DA8ED0F" w14:textId="77777777" w:rsidTr="00247997">
        <w:trPr>
          <w:trHeight w:val="217"/>
        </w:trPr>
        <w:tc>
          <w:tcPr>
            <w:tcW w:w="2340" w:type="dxa"/>
          </w:tcPr>
          <w:p w14:paraId="6DEED61A" w14:textId="77777777" w:rsidR="008543D0" w:rsidRPr="00247997" w:rsidRDefault="008543D0" w:rsidP="009B6F5B">
            <w:pPr>
              <w:rPr>
                <w:b/>
                <w:bCs/>
                <w:sz w:val="20"/>
                <w:szCs w:val="20"/>
              </w:rPr>
            </w:pPr>
          </w:p>
        </w:tc>
        <w:tc>
          <w:tcPr>
            <w:tcW w:w="6458" w:type="dxa"/>
          </w:tcPr>
          <w:p w14:paraId="7E988EBD" w14:textId="77777777" w:rsidR="008543D0" w:rsidRPr="00247997" w:rsidRDefault="008543D0" w:rsidP="009B6F5B">
            <w:pPr>
              <w:rPr>
                <w:sz w:val="20"/>
                <w:szCs w:val="20"/>
              </w:rPr>
            </w:pPr>
          </w:p>
        </w:tc>
      </w:tr>
    </w:tbl>
    <w:p w14:paraId="5EC3E9DF" w14:textId="29173B35" w:rsidR="00450ADF" w:rsidRPr="00A12C2C" w:rsidRDefault="00CB32E4" w:rsidP="00450ADF">
      <w:pPr>
        <w:pStyle w:val="Heading2"/>
        <w:rPr>
          <w:b w:val="0"/>
          <w:bCs w:val="0"/>
          <w:lang w:val="de-DE"/>
        </w:rPr>
      </w:pPr>
      <w:r>
        <w:rPr>
          <w:b w:val="0"/>
          <w:bCs w:val="0"/>
          <w:lang w:val="de-DE"/>
        </w:rPr>
        <w:t>Modeling</w:t>
      </w:r>
    </w:p>
    <w:p w14:paraId="6C7A143E" w14:textId="1CFA1AEC" w:rsidR="00702CE4" w:rsidRPr="00705973" w:rsidRDefault="00705973" w:rsidP="009B6F5B">
      <w:pPr>
        <w:rPr>
          <w:b/>
          <w:bCs/>
          <w:sz w:val="20"/>
          <w:szCs w:val="20"/>
          <w:lang w:val="de-DE"/>
        </w:rPr>
      </w:pPr>
      <w:r w:rsidRPr="00247997">
        <w:rPr>
          <w:sz w:val="20"/>
          <w:szCs w:val="20"/>
        </w:rPr>
        <w:t xml:space="preserve">Once the transformation measures preceding the modelling have been defined, it is necessary to select the modelling algorithm (or algorithms) to be used. </w:t>
      </w:r>
      <w:r w:rsidR="008B2AB8" w:rsidRPr="00247997">
        <w:rPr>
          <w:sz w:val="20"/>
          <w:szCs w:val="20"/>
        </w:rPr>
        <w:t xml:space="preserve">In principle, the decision as to how many model types should be trained at the same time is based on a trade-off between performance and computing power. The </w:t>
      </w:r>
      <w:r w:rsidR="006F127B" w:rsidRPr="00247997">
        <w:rPr>
          <w:sz w:val="20"/>
          <w:szCs w:val="20"/>
        </w:rPr>
        <w:t xml:space="preserve">data size is usually the decisive criterion for </w:t>
      </w:r>
      <w:r w:rsidR="003262C1" w:rsidRPr="00247997">
        <w:rPr>
          <w:sz w:val="20"/>
          <w:szCs w:val="20"/>
        </w:rPr>
        <w:t>weighing up</w:t>
      </w:r>
      <w:r w:rsidR="006F127B" w:rsidRPr="00247997">
        <w:rPr>
          <w:sz w:val="20"/>
          <w:szCs w:val="20"/>
        </w:rPr>
        <w:t xml:space="preserve"> this trade-off. With increasing data volume, the accuracy and generalizability of the model usually increases, but this also increases the time and computing effort per training period. </w:t>
      </w:r>
      <w:r w:rsidR="008B2AB8" w:rsidRPr="00247997">
        <w:rPr>
          <w:sz w:val="20"/>
          <w:szCs w:val="20"/>
        </w:rPr>
        <w:t>As a rule of thumb, it is recommended to make a selection of 2-3 algorithms based on the table below, which could</w:t>
      </w:r>
      <w:r w:rsidR="00A12C2C" w:rsidRPr="00247997">
        <w:rPr>
          <w:sz w:val="20"/>
          <w:szCs w:val="20"/>
        </w:rPr>
        <w:t xml:space="preserve"> potentially</w:t>
      </w:r>
      <w:r w:rsidR="008B2AB8" w:rsidRPr="00247997">
        <w:rPr>
          <w:sz w:val="20"/>
          <w:szCs w:val="20"/>
        </w:rPr>
        <w:t xml:space="preserve"> be successful for the specific problem. For extremely large amounts of data (</w:t>
      </w:r>
      <w:r w:rsidR="006F127B" w:rsidRPr="00247997">
        <w:rPr>
          <w:sz w:val="20"/>
          <w:szCs w:val="20"/>
        </w:rPr>
        <w:t xml:space="preserve">data sets &gt; 1 TB) it is recommended to include only one algorithm per training period. </w:t>
      </w:r>
      <w:r w:rsidR="00702CE4">
        <w:rPr>
          <w:sz w:val="20"/>
          <w:szCs w:val="20"/>
          <w:lang w:val="de-DE"/>
        </w:rPr>
        <w:t>The following algorithms are available for the current status: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3510"/>
        <w:gridCol w:w="4207"/>
      </w:tblGrid>
      <w:tr w:rsidR="00CB32E4" w14:paraId="2277FEBC" w14:textId="77777777" w:rsidTr="00702CE4">
        <w:tc>
          <w:tcPr>
            <w:tcW w:w="1345" w:type="dxa"/>
          </w:tcPr>
          <w:p w14:paraId="6FD4E514" w14:textId="400DA3C9" w:rsidR="00CB32E4" w:rsidRPr="00CB32E4" w:rsidRDefault="00CB32E4" w:rsidP="009B6F5B">
            <w:pPr>
              <w:rPr>
                <w:i/>
                <w:iCs/>
                <w:sz w:val="20"/>
                <w:szCs w:val="20"/>
                <w:lang w:val="de-DE"/>
              </w:rPr>
            </w:pPr>
            <w:r w:rsidRPr="00CB32E4">
              <w:rPr>
                <w:i/>
                <w:iCs/>
                <w:sz w:val="20"/>
                <w:szCs w:val="20"/>
                <w:lang w:val="de-DE"/>
              </w:rPr>
              <w:t>label</w:t>
            </w:r>
          </w:p>
        </w:tc>
        <w:tc>
          <w:tcPr>
            <w:tcW w:w="3510" w:type="dxa"/>
          </w:tcPr>
          <w:p w14:paraId="55652F58" w14:textId="69008F47" w:rsidR="00CB32E4" w:rsidRPr="00CB32E4" w:rsidRDefault="00CB32E4" w:rsidP="009B6F5B">
            <w:pPr>
              <w:rPr>
                <w:i/>
                <w:iCs/>
                <w:sz w:val="20"/>
                <w:szCs w:val="20"/>
                <w:lang w:val="de-DE"/>
              </w:rPr>
            </w:pPr>
            <w:r w:rsidRPr="00CB32E4">
              <w:rPr>
                <w:i/>
                <w:iCs/>
                <w:sz w:val="20"/>
                <w:szCs w:val="20"/>
                <w:lang w:val="de-DE"/>
              </w:rPr>
              <w:t>algorithm</w:t>
            </w:r>
          </w:p>
        </w:tc>
        <w:tc>
          <w:tcPr>
            <w:tcW w:w="4207" w:type="dxa"/>
          </w:tcPr>
          <w:p w14:paraId="25D61F35" w14:textId="2B33852E" w:rsidR="00CB32E4" w:rsidRPr="00CB32E4" w:rsidRDefault="00CB32E4" w:rsidP="009B6F5B">
            <w:pPr>
              <w:rPr>
                <w:i/>
                <w:iCs/>
                <w:sz w:val="20"/>
                <w:szCs w:val="20"/>
                <w:lang w:val="de-DE"/>
              </w:rPr>
            </w:pPr>
            <w:r w:rsidRPr="00CB32E4">
              <w:rPr>
                <w:i/>
                <w:iCs/>
                <w:sz w:val="20"/>
                <w:szCs w:val="20"/>
                <w:lang w:val="de-DE"/>
              </w:rPr>
              <w:t>problem type</w:t>
            </w:r>
          </w:p>
        </w:tc>
      </w:tr>
      <w:tr w:rsidR="00702CE4" w14:paraId="1D37E513" w14:textId="77777777" w:rsidTr="00702CE4">
        <w:tc>
          <w:tcPr>
            <w:tcW w:w="1345" w:type="dxa"/>
          </w:tcPr>
          <w:p w14:paraId="651E5B31" w14:textId="7B4739DE" w:rsidR="00702CE4" w:rsidRPr="00702CE4" w:rsidRDefault="00702CE4" w:rsidP="009B6F5B">
            <w:pPr>
              <w:rPr>
                <w:b/>
                <w:bCs/>
                <w:sz w:val="20"/>
                <w:szCs w:val="20"/>
                <w:lang w:val="de-DE"/>
              </w:rPr>
            </w:pPr>
            <w:r w:rsidRPr="00702CE4">
              <w:rPr>
                <w:b/>
                <w:bCs/>
                <w:sz w:val="20"/>
                <w:szCs w:val="20"/>
                <w:lang w:val="de-DE"/>
              </w:rPr>
              <w:t>lm</w:t>
            </w:r>
          </w:p>
        </w:tc>
        <w:tc>
          <w:tcPr>
            <w:tcW w:w="3510" w:type="dxa"/>
          </w:tcPr>
          <w:p w14:paraId="589D52D9" w14:textId="785B9E7D" w:rsidR="00702CE4" w:rsidRDefault="00702CE4" w:rsidP="009B6F5B">
            <w:pPr>
              <w:rPr>
                <w:sz w:val="20"/>
                <w:szCs w:val="20"/>
                <w:lang w:val="de-DE"/>
              </w:rPr>
            </w:pPr>
            <w:r>
              <w:rPr>
                <w:sz w:val="20"/>
                <w:szCs w:val="20"/>
                <w:lang w:val="de-DE"/>
              </w:rPr>
              <w:t>Linear Regression</w:t>
            </w:r>
            <w:r w:rsidR="000953CC">
              <w:rPr>
                <w:sz w:val="20"/>
                <w:szCs w:val="20"/>
                <w:lang w:val="de-DE"/>
              </w:rPr>
              <w:t xml:space="preserve"> Algorithm</w:t>
            </w:r>
          </w:p>
        </w:tc>
        <w:tc>
          <w:tcPr>
            <w:tcW w:w="4207" w:type="dxa"/>
          </w:tcPr>
          <w:p w14:paraId="268025D3" w14:textId="11ECC20B" w:rsidR="00702CE4" w:rsidRDefault="00702CE4" w:rsidP="009B6F5B">
            <w:pPr>
              <w:rPr>
                <w:sz w:val="20"/>
                <w:szCs w:val="20"/>
                <w:lang w:val="de-DE"/>
              </w:rPr>
            </w:pPr>
            <w:r>
              <w:rPr>
                <w:sz w:val="20"/>
                <w:szCs w:val="20"/>
                <w:lang w:val="de-DE"/>
              </w:rPr>
              <w:t>regression</w:t>
            </w:r>
          </w:p>
        </w:tc>
      </w:tr>
      <w:tr w:rsidR="00702CE4" w14:paraId="3199FDCC" w14:textId="77777777" w:rsidTr="00702CE4">
        <w:tc>
          <w:tcPr>
            <w:tcW w:w="1345" w:type="dxa"/>
          </w:tcPr>
          <w:p w14:paraId="045BC014" w14:textId="02A75D6F" w:rsidR="00702CE4" w:rsidRPr="00702CE4" w:rsidRDefault="00702CE4" w:rsidP="009B6F5B">
            <w:pPr>
              <w:rPr>
                <w:b/>
                <w:bCs/>
                <w:sz w:val="20"/>
                <w:szCs w:val="20"/>
                <w:lang w:val="de-DE"/>
              </w:rPr>
            </w:pPr>
            <w:r w:rsidRPr="00702CE4">
              <w:rPr>
                <w:b/>
                <w:bCs/>
                <w:sz w:val="20"/>
                <w:szCs w:val="20"/>
                <w:lang w:val="de-DE"/>
              </w:rPr>
              <w:t>Ida</w:t>
            </w:r>
          </w:p>
        </w:tc>
        <w:tc>
          <w:tcPr>
            <w:tcW w:w="3510" w:type="dxa"/>
          </w:tcPr>
          <w:p w14:paraId="4EE47F41" w14:textId="22AF2FD7" w:rsidR="00702CE4" w:rsidRDefault="00702CE4" w:rsidP="009B6F5B">
            <w:pPr>
              <w:rPr>
                <w:sz w:val="20"/>
                <w:szCs w:val="20"/>
                <w:lang w:val="de-DE"/>
              </w:rPr>
            </w:pPr>
            <w:r>
              <w:rPr>
                <w:sz w:val="20"/>
                <w:szCs w:val="20"/>
                <w:lang w:val="de-DE"/>
              </w:rPr>
              <w:t>Linear Discriminant Analysis</w:t>
            </w:r>
          </w:p>
        </w:tc>
        <w:tc>
          <w:tcPr>
            <w:tcW w:w="4207" w:type="dxa"/>
          </w:tcPr>
          <w:p w14:paraId="2EF2BF19" w14:textId="442AE288" w:rsidR="00702CE4" w:rsidRDefault="00702CE4" w:rsidP="009B6F5B">
            <w:pPr>
              <w:rPr>
                <w:sz w:val="20"/>
                <w:szCs w:val="20"/>
                <w:lang w:val="de-DE"/>
              </w:rPr>
            </w:pPr>
            <w:r>
              <w:rPr>
                <w:sz w:val="20"/>
                <w:szCs w:val="20"/>
                <w:lang w:val="de-DE"/>
              </w:rPr>
              <w:t>classification</w:t>
            </w:r>
          </w:p>
        </w:tc>
      </w:tr>
      <w:tr w:rsidR="00702CE4" w14:paraId="4CA1B656" w14:textId="77777777" w:rsidTr="00702CE4">
        <w:tc>
          <w:tcPr>
            <w:tcW w:w="1345" w:type="dxa"/>
          </w:tcPr>
          <w:p w14:paraId="7BAA3B2B" w14:textId="6CC74D68" w:rsidR="00702CE4" w:rsidRPr="00702CE4" w:rsidRDefault="00702CE4" w:rsidP="009B6F5B">
            <w:pPr>
              <w:rPr>
                <w:b/>
                <w:bCs/>
                <w:sz w:val="20"/>
                <w:szCs w:val="20"/>
                <w:lang w:val="de-DE"/>
              </w:rPr>
            </w:pPr>
            <w:r w:rsidRPr="00702CE4">
              <w:rPr>
                <w:b/>
                <w:bCs/>
                <w:sz w:val="20"/>
                <w:szCs w:val="20"/>
                <w:lang w:val="de-DE"/>
              </w:rPr>
              <w:t>ada</w:t>
            </w:r>
          </w:p>
        </w:tc>
        <w:tc>
          <w:tcPr>
            <w:tcW w:w="3510" w:type="dxa"/>
          </w:tcPr>
          <w:p w14:paraId="4CACEC70" w14:textId="1E0CBAFA" w:rsidR="00702CE4" w:rsidRDefault="00702CE4" w:rsidP="009B6F5B">
            <w:pPr>
              <w:rPr>
                <w:sz w:val="20"/>
                <w:szCs w:val="20"/>
                <w:lang w:val="de-DE"/>
              </w:rPr>
            </w:pPr>
            <w:r>
              <w:rPr>
                <w:sz w:val="20"/>
                <w:szCs w:val="20"/>
                <w:lang w:val="de-DE"/>
              </w:rPr>
              <w:t>Ada Boosting Algorithm</w:t>
            </w:r>
          </w:p>
        </w:tc>
        <w:tc>
          <w:tcPr>
            <w:tcW w:w="4207" w:type="dxa"/>
          </w:tcPr>
          <w:p w14:paraId="20F75C6E" w14:textId="680F676D" w:rsidR="00702CE4" w:rsidRDefault="00702CE4" w:rsidP="009B6F5B">
            <w:pPr>
              <w:rPr>
                <w:sz w:val="20"/>
                <w:szCs w:val="20"/>
                <w:lang w:val="de-DE"/>
              </w:rPr>
            </w:pPr>
            <w:r>
              <w:rPr>
                <w:sz w:val="20"/>
                <w:szCs w:val="20"/>
                <w:lang w:val="de-DE"/>
              </w:rPr>
              <w:t>Regression, Classification</w:t>
            </w:r>
          </w:p>
        </w:tc>
      </w:tr>
      <w:tr w:rsidR="00702CE4" w14:paraId="275C4A9B" w14:textId="77777777" w:rsidTr="00702CE4">
        <w:tc>
          <w:tcPr>
            <w:tcW w:w="1345" w:type="dxa"/>
          </w:tcPr>
          <w:p w14:paraId="72DCDAEE" w14:textId="36BD61E3" w:rsidR="00702CE4" w:rsidRPr="00702CE4" w:rsidRDefault="00702CE4" w:rsidP="009B6F5B">
            <w:pPr>
              <w:rPr>
                <w:b/>
                <w:bCs/>
                <w:sz w:val="20"/>
                <w:szCs w:val="20"/>
                <w:lang w:val="de-DE"/>
              </w:rPr>
            </w:pPr>
            <w:r w:rsidRPr="00702CE4">
              <w:rPr>
                <w:b/>
                <w:bCs/>
                <w:sz w:val="20"/>
                <w:szCs w:val="20"/>
                <w:lang w:val="de-DE"/>
              </w:rPr>
              <w:t>rf</w:t>
            </w:r>
          </w:p>
        </w:tc>
        <w:tc>
          <w:tcPr>
            <w:tcW w:w="3510" w:type="dxa"/>
          </w:tcPr>
          <w:p w14:paraId="1DC7C690" w14:textId="3244FCA0" w:rsidR="00702CE4" w:rsidRDefault="00702CE4" w:rsidP="009B6F5B">
            <w:pPr>
              <w:rPr>
                <w:sz w:val="20"/>
                <w:szCs w:val="20"/>
                <w:lang w:val="de-DE"/>
              </w:rPr>
            </w:pPr>
            <w:r>
              <w:rPr>
                <w:sz w:val="20"/>
                <w:szCs w:val="20"/>
                <w:lang w:val="de-DE"/>
              </w:rPr>
              <w:t>Random Forest Algorithm</w:t>
            </w:r>
          </w:p>
        </w:tc>
        <w:tc>
          <w:tcPr>
            <w:tcW w:w="4207" w:type="dxa"/>
          </w:tcPr>
          <w:p w14:paraId="14193D95" w14:textId="38414367" w:rsidR="00702CE4" w:rsidRDefault="00702CE4" w:rsidP="009B6F5B">
            <w:pPr>
              <w:rPr>
                <w:sz w:val="20"/>
                <w:szCs w:val="20"/>
                <w:lang w:val="de-DE"/>
              </w:rPr>
            </w:pPr>
            <w:r>
              <w:rPr>
                <w:sz w:val="20"/>
                <w:szCs w:val="20"/>
                <w:lang w:val="de-DE"/>
              </w:rPr>
              <w:t>Regression, Classification</w:t>
            </w:r>
          </w:p>
        </w:tc>
      </w:tr>
    </w:tbl>
    <w:p w14:paraId="06A6C251" w14:textId="04159D9D" w:rsidR="00072513" w:rsidRPr="00247997" w:rsidRDefault="00702CE4" w:rsidP="00072513">
      <w:pPr>
        <w:rPr>
          <w:sz w:val="20"/>
          <w:szCs w:val="20"/>
        </w:rPr>
      </w:pPr>
      <w:r w:rsidRPr="00247997">
        <w:rPr>
          <w:sz w:val="20"/>
          <w:szCs w:val="20"/>
        </w:rPr>
        <w:br/>
      </w:r>
      <w:r w:rsidR="00B66149" w:rsidRPr="00247997">
        <w:rPr>
          <w:sz w:val="20"/>
          <w:szCs w:val="20"/>
        </w:rPr>
        <w:t xml:space="preserve">A more detailed documentation of the algorithms including their advantages and disadvantages of the different models can be found under </w:t>
      </w:r>
      <w:hyperlink r:id="rId9" w:history="1">
        <w:r w:rsidR="00B66149" w:rsidRPr="00247997">
          <w:rPr>
            <w:rStyle w:val="Hyperlink"/>
            <w:sz w:val="20"/>
            <w:szCs w:val="20"/>
          </w:rPr>
          <w:t>the following link</w:t>
        </w:r>
      </w:hyperlink>
      <w:r w:rsidR="00B66149" w:rsidRPr="00247997">
        <w:rPr>
          <w:sz w:val="20"/>
          <w:szCs w:val="20"/>
        </w:rPr>
        <w:t xml:space="preserve">. </w:t>
      </w:r>
      <w:r w:rsidRPr="00247997">
        <w:rPr>
          <w:sz w:val="20"/>
          <w:szCs w:val="20"/>
        </w:rPr>
        <w:t>So-called</w:t>
      </w:r>
      <w:r w:rsidR="006F127B" w:rsidRPr="00247997">
        <w:rPr>
          <w:sz w:val="20"/>
          <w:szCs w:val="20"/>
        </w:rPr>
        <w:t xml:space="preserve"> ensemble algorithms</w:t>
      </w:r>
      <w:r w:rsidR="00067CCE" w:rsidRPr="00247997">
        <w:rPr>
          <w:sz w:val="20"/>
          <w:szCs w:val="20"/>
        </w:rPr>
        <w:t xml:space="preserve"> (</w:t>
      </w:r>
      <w:r w:rsidRPr="00247997">
        <w:rPr>
          <w:sz w:val="20"/>
          <w:szCs w:val="20"/>
        </w:rPr>
        <w:t>such as rf, ada</w:t>
      </w:r>
      <w:r w:rsidR="00067CCE" w:rsidRPr="00247997">
        <w:rPr>
          <w:sz w:val="20"/>
          <w:szCs w:val="20"/>
        </w:rPr>
        <w:t>), which</w:t>
      </w:r>
      <w:r w:rsidR="006F127B" w:rsidRPr="00247997">
        <w:rPr>
          <w:sz w:val="20"/>
          <w:szCs w:val="20"/>
        </w:rPr>
        <w:t xml:space="preserve"> are characterized by extremely high flexibility in the area of application </w:t>
      </w:r>
      <w:r w:rsidR="00067CCE" w:rsidRPr="00247997">
        <w:rPr>
          <w:sz w:val="20"/>
          <w:szCs w:val="20"/>
        </w:rPr>
        <w:t>and simultaneously high accuracy</w:t>
      </w:r>
      <w:r w:rsidR="006F127B" w:rsidRPr="00247997">
        <w:rPr>
          <w:sz w:val="20"/>
          <w:szCs w:val="20"/>
        </w:rPr>
        <w:t xml:space="preserve">, have </w:t>
      </w:r>
      <w:r w:rsidR="00067CCE" w:rsidRPr="00247997">
        <w:rPr>
          <w:sz w:val="20"/>
          <w:szCs w:val="20"/>
        </w:rPr>
        <w:t xml:space="preserve">proven themselves as </w:t>
      </w:r>
      <w:r w:rsidR="006F127B" w:rsidRPr="00247997">
        <w:rPr>
          <w:sz w:val="20"/>
          <w:szCs w:val="20"/>
        </w:rPr>
        <w:t>"</w:t>
      </w:r>
      <w:r w:rsidR="00067CCE" w:rsidRPr="00247997">
        <w:rPr>
          <w:sz w:val="20"/>
          <w:szCs w:val="20"/>
        </w:rPr>
        <w:t>all-rounders</w:t>
      </w:r>
      <w:r w:rsidR="006F127B" w:rsidRPr="00247997">
        <w:rPr>
          <w:sz w:val="20"/>
          <w:szCs w:val="20"/>
        </w:rPr>
        <w:t xml:space="preserve">".  </w:t>
      </w:r>
      <w:r w:rsidR="008E0719" w:rsidRPr="00247997">
        <w:rPr>
          <w:sz w:val="20"/>
          <w:szCs w:val="20"/>
        </w:rPr>
        <w:t xml:space="preserve">After the final selection of the modeling algorithms, </w:t>
      </w:r>
      <w:r w:rsidR="006B512F" w:rsidRPr="00247997">
        <w:rPr>
          <w:sz w:val="20"/>
          <w:szCs w:val="20"/>
        </w:rPr>
        <w:t xml:space="preserve">the </w:t>
      </w:r>
      <w:r w:rsidR="008E0719" w:rsidRPr="00247997">
        <w:rPr>
          <w:sz w:val="20"/>
          <w:szCs w:val="20"/>
        </w:rPr>
        <w:t xml:space="preserve">procedure within the training process must be specified more precisely. A </w:t>
      </w:r>
      <w:r w:rsidR="006B512F" w:rsidRPr="00247997">
        <w:rPr>
          <w:sz w:val="20"/>
          <w:szCs w:val="20"/>
        </w:rPr>
        <w:t>decisive step here is the selection of the indicator</w:t>
      </w:r>
      <w:r w:rsidR="00072513" w:rsidRPr="00247997">
        <w:rPr>
          <w:sz w:val="20"/>
          <w:szCs w:val="20"/>
        </w:rPr>
        <w:t xml:space="preserve"> according to which the model is to be optimized. </w:t>
      </w:r>
      <w:r w:rsidR="006B512F" w:rsidRPr="00247997">
        <w:rPr>
          <w:sz w:val="20"/>
          <w:szCs w:val="20"/>
        </w:rPr>
        <w:t>Different indicators are available to the user for each problem</w:t>
      </w:r>
      <w:r w:rsidR="00072513" w:rsidRPr="00247997">
        <w:rPr>
          <w:sz w:val="20"/>
          <w:szCs w:val="20"/>
        </w:rPr>
        <w:t>:</w:t>
      </w:r>
    </w:p>
    <w:tbl>
      <w:tblPr>
        <w:tblStyle w:val="TableGrid"/>
        <w:tblW w:w="8557"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5"/>
        <w:gridCol w:w="1440"/>
        <w:gridCol w:w="4152"/>
      </w:tblGrid>
      <w:tr w:rsidR="00072513" w14:paraId="62EB7588" w14:textId="77777777" w:rsidTr="00FA1AD7">
        <w:trPr>
          <w:trHeight w:val="242"/>
        </w:trPr>
        <w:tc>
          <w:tcPr>
            <w:tcW w:w="2965" w:type="dxa"/>
          </w:tcPr>
          <w:p w14:paraId="467961AF" w14:textId="77777777" w:rsidR="00072513" w:rsidRPr="00247997" w:rsidRDefault="00072513" w:rsidP="00FA1AD7">
            <w:pPr>
              <w:rPr>
                <w:b/>
                <w:bCs/>
                <w:sz w:val="20"/>
                <w:szCs w:val="20"/>
              </w:rPr>
            </w:pPr>
          </w:p>
        </w:tc>
        <w:tc>
          <w:tcPr>
            <w:tcW w:w="1440" w:type="dxa"/>
          </w:tcPr>
          <w:p w14:paraId="39A5629F" w14:textId="77777777" w:rsidR="00072513" w:rsidRPr="00A12C2C" w:rsidRDefault="00072513" w:rsidP="00FA1AD7">
            <w:pPr>
              <w:rPr>
                <w:i/>
                <w:iCs/>
                <w:sz w:val="20"/>
                <w:szCs w:val="20"/>
                <w:lang w:val="de-DE"/>
              </w:rPr>
            </w:pPr>
            <w:r>
              <w:rPr>
                <w:i/>
                <w:iCs/>
                <w:sz w:val="20"/>
                <w:szCs w:val="20"/>
                <w:lang w:val="de-DE"/>
              </w:rPr>
              <w:t>problem type</w:t>
            </w:r>
          </w:p>
        </w:tc>
        <w:tc>
          <w:tcPr>
            <w:tcW w:w="4152" w:type="dxa"/>
          </w:tcPr>
          <w:p w14:paraId="18C544C2" w14:textId="77777777" w:rsidR="00072513" w:rsidRPr="00A12C2C" w:rsidRDefault="00072513" w:rsidP="00FA1AD7">
            <w:pPr>
              <w:rPr>
                <w:i/>
                <w:iCs/>
                <w:sz w:val="20"/>
                <w:szCs w:val="20"/>
                <w:lang w:val="de-DE"/>
              </w:rPr>
            </w:pPr>
            <w:r>
              <w:rPr>
                <w:i/>
                <w:iCs/>
                <w:sz w:val="20"/>
                <w:szCs w:val="20"/>
                <w:lang w:val="de-DE"/>
              </w:rPr>
              <w:t>explanation</w:t>
            </w:r>
          </w:p>
        </w:tc>
      </w:tr>
      <w:tr w:rsidR="00072513" w:rsidRPr="00943C50" w14:paraId="321827DF" w14:textId="77777777" w:rsidTr="00FA1AD7">
        <w:trPr>
          <w:trHeight w:val="242"/>
        </w:trPr>
        <w:tc>
          <w:tcPr>
            <w:tcW w:w="2965" w:type="dxa"/>
          </w:tcPr>
          <w:p w14:paraId="7E08BEF0" w14:textId="77777777" w:rsidR="00072513" w:rsidRPr="00A12C2C" w:rsidRDefault="004608C3" w:rsidP="00FA1AD7">
            <w:pPr>
              <w:rPr>
                <w:b/>
                <w:bCs/>
                <w:sz w:val="20"/>
                <w:szCs w:val="20"/>
                <w:lang w:val="de-DE"/>
              </w:rPr>
            </w:pPr>
            <w:hyperlink r:id="rId10" w:history="1">
              <w:r w:rsidR="00072513" w:rsidRPr="005A5774">
                <w:rPr>
                  <w:rStyle w:val="Hyperlink"/>
                  <w:b/>
                  <w:bCs/>
                  <w:sz w:val="20"/>
                  <w:szCs w:val="20"/>
                  <w:lang w:val="de-DE"/>
                </w:rPr>
                <w:t>accuracy</w:t>
              </w:r>
            </w:hyperlink>
          </w:p>
        </w:tc>
        <w:tc>
          <w:tcPr>
            <w:tcW w:w="1440" w:type="dxa"/>
          </w:tcPr>
          <w:p w14:paraId="309209E7" w14:textId="77777777" w:rsidR="00072513" w:rsidRDefault="00072513" w:rsidP="00FA1AD7">
            <w:pPr>
              <w:rPr>
                <w:sz w:val="20"/>
                <w:szCs w:val="20"/>
                <w:lang w:val="de-DE"/>
              </w:rPr>
            </w:pPr>
            <w:r>
              <w:rPr>
                <w:sz w:val="20"/>
                <w:szCs w:val="20"/>
                <w:lang w:val="de-DE"/>
              </w:rPr>
              <w:t>classification</w:t>
            </w:r>
          </w:p>
        </w:tc>
        <w:tc>
          <w:tcPr>
            <w:tcW w:w="4152" w:type="dxa"/>
          </w:tcPr>
          <w:p w14:paraId="6D92C18D" w14:textId="77777777" w:rsidR="00072513" w:rsidRPr="00943C50" w:rsidRDefault="00072513" w:rsidP="00FA1AD7">
            <w:pPr>
              <w:rPr>
                <w:sz w:val="20"/>
                <w:szCs w:val="20"/>
                <w:lang w:val="de-DE"/>
              </w:rPr>
            </w:pPr>
            <w:r>
              <w:rPr>
                <w:sz w:val="20"/>
                <w:szCs w:val="20"/>
                <w:lang w:val="de-DE"/>
              </w:rPr>
              <w:t>#</w:t>
            </w:r>
            <w:r w:rsidRPr="00943C50">
              <w:rPr>
                <w:sz w:val="20"/>
                <w:szCs w:val="20"/>
                <w:lang w:val="de-DE"/>
              </w:rPr>
              <w:t xml:space="preserve"> correct predictions / </w:t>
            </w:r>
            <w:r>
              <w:rPr>
                <w:sz w:val="20"/>
                <w:szCs w:val="20"/>
                <w:lang w:val="de-DE"/>
              </w:rPr>
              <w:t>#</w:t>
            </w:r>
            <w:r w:rsidRPr="00943C50">
              <w:rPr>
                <w:sz w:val="20"/>
                <w:szCs w:val="20"/>
                <w:lang w:val="de-DE"/>
              </w:rPr>
              <w:t xml:space="preserve"> predictions</w:t>
            </w:r>
          </w:p>
        </w:tc>
      </w:tr>
      <w:tr w:rsidR="00072513" w:rsidRPr="008B30BA" w14:paraId="3ED88706" w14:textId="77777777" w:rsidTr="00FA1AD7">
        <w:trPr>
          <w:trHeight w:val="103"/>
        </w:trPr>
        <w:tc>
          <w:tcPr>
            <w:tcW w:w="2965" w:type="dxa"/>
          </w:tcPr>
          <w:p w14:paraId="63BE7458" w14:textId="77777777" w:rsidR="00072513" w:rsidRPr="00A12C2C" w:rsidRDefault="004608C3" w:rsidP="00FA1AD7">
            <w:pPr>
              <w:rPr>
                <w:b/>
                <w:bCs/>
                <w:sz w:val="20"/>
                <w:szCs w:val="20"/>
                <w:lang w:val="de-DE"/>
              </w:rPr>
            </w:pPr>
            <w:hyperlink r:id="rId11" w:history="1">
              <w:r w:rsidR="00072513" w:rsidRPr="00A12C2C">
                <w:rPr>
                  <w:rStyle w:val="Hyperlink"/>
                  <w:b/>
                  <w:bCs/>
                  <w:sz w:val="20"/>
                  <w:szCs w:val="20"/>
                </w:rPr>
                <w:t>Cohen's (unweighted) Kappa</w:t>
              </w:r>
            </w:hyperlink>
          </w:p>
        </w:tc>
        <w:tc>
          <w:tcPr>
            <w:tcW w:w="1440" w:type="dxa"/>
          </w:tcPr>
          <w:p w14:paraId="1C82481C" w14:textId="77777777" w:rsidR="00072513" w:rsidRDefault="00072513" w:rsidP="00FA1AD7">
            <w:pPr>
              <w:rPr>
                <w:sz w:val="20"/>
                <w:szCs w:val="20"/>
                <w:lang w:val="de-DE"/>
              </w:rPr>
            </w:pPr>
            <w:r>
              <w:rPr>
                <w:sz w:val="20"/>
                <w:szCs w:val="20"/>
                <w:lang w:val="de-DE"/>
              </w:rPr>
              <w:t>classification</w:t>
            </w:r>
          </w:p>
        </w:tc>
        <w:tc>
          <w:tcPr>
            <w:tcW w:w="4152" w:type="dxa"/>
          </w:tcPr>
          <w:p w14:paraId="4D15227A" w14:textId="77777777" w:rsidR="00072513" w:rsidRPr="00247997" w:rsidRDefault="00072513" w:rsidP="00FA1AD7">
            <w:pPr>
              <w:rPr>
                <w:sz w:val="20"/>
                <w:szCs w:val="20"/>
              </w:rPr>
            </w:pPr>
            <w:r w:rsidRPr="00247997">
              <w:rPr>
                <w:sz w:val="20"/>
                <w:szCs w:val="20"/>
              </w:rPr>
              <w:t>Statistics for the Interrate-Reliability Check</w:t>
            </w:r>
          </w:p>
        </w:tc>
      </w:tr>
      <w:tr w:rsidR="00072513" w14:paraId="3BC027AD" w14:textId="77777777" w:rsidTr="00FA1AD7">
        <w:trPr>
          <w:trHeight w:val="242"/>
        </w:trPr>
        <w:tc>
          <w:tcPr>
            <w:tcW w:w="2965" w:type="dxa"/>
          </w:tcPr>
          <w:p w14:paraId="13C0CFD1" w14:textId="77777777" w:rsidR="00072513" w:rsidRPr="00A12C2C" w:rsidRDefault="004608C3" w:rsidP="00FA1AD7">
            <w:pPr>
              <w:rPr>
                <w:b/>
                <w:bCs/>
                <w:sz w:val="20"/>
                <w:szCs w:val="20"/>
                <w:lang w:val="de-DE"/>
              </w:rPr>
            </w:pPr>
            <w:hyperlink r:id="rId12" w:history="1">
              <w:r w:rsidR="00072513" w:rsidRPr="005A5774">
                <w:rPr>
                  <w:rStyle w:val="Hyperlink"/>
                  <w:b/>
                  <w:bCs/>
                  <w:sz w:val="20"/>
                  <w:szCs w:val="20"/>
                  <w:lang w:val="de-DE"/>
                </w:rPr>
                <w:t>R²</w:t>
              </w:r>
            </w:hyperlink>
          </w:p>
        </w:tc>
        <w:tc>
          <w:tcPr>
            <w:tcW w:w="1440" w:type="dxa"/>
          </w:tcPr>
          <w:p w14:paraId="66F14836" w14:textId="77777777" w:rsidR="00072513" w:rsidRDefault="00072513" w:rsidP="00FA1AD7">
            <w:pPr>
              <w:rPr>
                <w:sz w:val="20"/>
                <w:szCs w:val="20"/>
                <w:lang w:val="de-DE"/>
              </w:rPr>
            </w:pPr>
            <w:r>
              <w:rPr>
                <w:sz w:val="20"/>
                <w:szCs w:val="20"/>
                <w:lang w:val="de-DE"/>
              </w:rPr>
              <w:t>regression</w:t>
            </w:r>
          </w:p>
        </w:tc>
        <w:tc>
          <w:tcPr>
            <w:tcW w:w="4152" w:type="dxa"/>
          </w:tcPr>
          <w:p w14:paraId="516C1DCD" w14:textId="77777777" w:rsidR="00072513" w:rsidRPr="00943C50" w:rsidRDefault="00072513" w:rsidP="00FA1AD7">
            <w:pPr>
              <w:rPr>
                <w:sz w:val="20"/>
                <w:szCs w:val="20"/>
                <w:lang w:val="de-DE"/>
              </w:rPr>
            </w:pPr>
            <w:r w:rsidRPr="00943C50">
              <w:rPr>
                <w:sz w:val="20"/>
                <w:szCs w:val="20"/>
              </w:rPr>
              <w:t xml:space="preserve">Declared </w:t>
            </w:r>
            <w:r>
              <w:rPr>
                <w:sz w:val="20"/>
                <w:szCs w:val="20"/>
              </w:rPr>
              <w:t>variance</w:t>
            </w:r>
            <w:r w:rsidRPr="00943C50">
              <w:rPr>
                <w:sz w:val="20"/>
                <w:szCs w:val="20"/>
              </w:rPr>
              <w:t xml:space="preserve"> / </w:t>
            </w:r>
            <w:r>
              <w:rPr>
                <w:sz w:val="20"/>
                <w:szCs w:val="20"/>
              </w:rPr>
              <w:t>Total variance</w:t>
            </w:r>
          </w:p>
        </w:tc>
      </w:tr>
      <w:tr w:rsidR="00072513" w:rsidRPr="007A697D" w14:paraId="0AD29AE6" w14:textId="77777777" w:rsidTr="00FA1AD7">
        <w:trPr>
          <w:trHeight w:val="242"/>
        </w:trPr>
        <w:tc>
          <w:tcPr>
            <w:tcW w:w="2965" w:type="dxa"/>
          </w:tcPr>
          <w:p w14:paraId="55BEE865" w14:textId="77777777" w:rsidR="00072513" w:rsidRPr="00A12C2C" w:rsidRDefault="004608C3" w:rsidP="00FA1AD7">
            <w:pPr>
              <w:rPr>
                <w:b/>
                <w:bCs/>
                <w:sz w:val="20"/>
                <w:szCs w:val="20"/>
              </w:rPr>
            </w:pPr>
            <w:hyperlink r:id="rId13" w:history="1">
              <w:r w:rsidR="00072513" w:rsidRPr="00B66149">
                <w:rPr>
                  <w:rStyle w:val="Hyperlink"/>
                  <w:b/>
                  <w:bCs/>
                  <w:sz w:val="20"/>
                  <w:szCs w:val="20"/>
                </w:rPr>
                <w:t>RMSE (Root mean squared error)</w:t>
              </w:r>
            </w:hyperlink>
          </w:p>
        </w:tc>
        <w:tc>
          <w:tcPr>
            <w:tcW w:w="1440" w:type="dxa"/>
          </w:tcPr>
          <w:p w14:paraId="17E64EA6" w14:textId="77777777" w:rsidR="00072513" w:rsidRDefault="00072513" w:rsidP="00FA1AD7">
            <w:pPr>
              <w:rPr>
                <w:sz w:val="20"/>
                <w:szCs w:val="20"/>
                <w:lang w:val="de-DE"/>
              </w:rPr>
            </w:pPr>
            <w:r>
              <w:rPr>
                <w:sz w:val="20"/>
                <w:szCs w:val="20"/>
                <w:lang w:val="de-DE"/>
              </w:rPr>
              <w:t>regression</w:t>
            </w:r>
          </w:p>
        </w:tc>
        <w:tc>
          <w:tcPr>
            <w:tcW w:w="4152" w:type="dxa"/>
          </w:tcPr>
          <w:p w14:paraId="7963F59E" w14:textId="77777777" w:rsidR="00072513" w:rsidRPr="00943C50" w:rsidRDefault="00072513" w:rsidP="00FA1AD7">
            <w:pPr>
              <w:rPr>
                <w:sz w:val="20"/>
                <w:szCs w:val="20"/>
              </w:rPr>
            </w:pPr>
            <w:r w:rsidRPr="00943C50">
              <w:rPr>
                <w:sz w:val="20"/>
                <w:szCs w:val="20"/>
              </w:rPr>
              <w:t>Standard deviation of residuals</w:t>
            </w:r>
          </w:p>
        </w:tc>
      </w:tr>
    </w:tbl>
    <w:p w14:paraId="623A8F47" w14:textId="77777777" w:rsidR="00072513" w:rsidRDefault="00072513" w:rsidP="009B6F5B">
      <w:pPr>
        <w:rPr>
          <w:sz w:val="20"/>
          <w:szCs w:val="20"/>
        </w:rPr>
      </w:pPr>
    </w:p>
    <w:p w14:paraId="784D4A1A" w14:textId="69CFD3CC" w:rsidR="00067CCE" w:rsidRDefault="00072513" w:rsidP="009B6F5B">
      <w:pPr>
        <w:rPr>
          <w:sz w:val="20"/>
          <w:szCs w:val="20"/>
          <w:lang w:val="de-DE"/>
        </w:rPr>
      </w:pPr>
      <w:r w:rsidRPr="00247997">
        <w:rPr>
          <w:sz w:val="20"/>
          <w:szCs w:val="20"/>
        </w:rPr>
        <w:t xml:space="preserve">Another </w:t>
      </w:r>
      <w:r w:rsidR="008E0719" w:rsidRPr="00247997">
        <w:rPr>
          <w:sz w:val="20"/>
          <w:szCs w:val="20"/>
        </w:rPr>
        <w:t xml:space="preserve">relevant aspect is the "tuning" of hyperparameters - i.e. </w:t>
      </w:r>
      <w:r w:rsidR="006B512F" w:rsidRPr="00247997">
        <w:rPr>
          <w:sz w:val="20"/>
          <w:szCs w:val="20"/>
        </w:rPr>
        <w:t xml:space="preserve">those </w:t>
      </w:r>
      <w:r w:rsidR="008E0719" w:rsidRPr="00247997">
        <w:rPr>
          <w:sz w:val="20"/>
          <w:szCs w:val="20"/>
        </w:rPr>
        <w:t xml:space="preserve">parameters that the algorithm cannot optimize itself and therefore </w:t>
      </w:r>
      <w:r w:rsidR="004C3573" w:rsidRPr="00247997">
        <w:rPr>
          <w:sz w:val="20"/>
          <w:szCs w:val="20"/>
        </w:rPr>
        <w:t>have to</w:t>
      </w:r>
      <w:r w:rsidR="008E0719" w:rsidRPr="00247997">
        <w:rPr>
          <w:sz w:val="20"/>
          <w:szCs w:val="20"/>
        </w:rPr>
        <w:t xml:space="preserve"> be selected by humans. In </w:t>
      </w:r>
      <w:r w:rsidR="003262C1" w:rsidRPr="00247997">
        <w:rPr>
          <w:sz w:val="20"/>
          <w:szCs w:val="20"/>
        </w:rPr>
        <w:t xml:space="preserve">practice, it has been proven that this </w:t>
      </w:r>
      <w:r w:rsidR="006B512F" w:rsidRPr="00247997">
        <w:rPr>
          <w:sz w:val="20"/>
          <w:szCs w:val="20"/>
        </w:rPr>
        <w:t>selection process</w:t>
      </w:r>
      <w:r w:rsidR="008E0719" w:rsidRPr="00247997">
        <w:rPr>
          <w:sz w:val="20"/>
          <w:szCs w:val="20"/>
        </w:rPr>
        <w:t xml:space="preserve"> follows a classic trial &amp; error approach</w:t>
      </w:r>
      <w:r w:rsidR="003262C1" w:rsidRPr="00247997">
        <w:rPr>
          <w:sz w:val="20"/>
          <w:szCs w:val="20"/>
        </w:rPr>
        <w:t>,</w:t>
      </w:r>
      <w:r w:rsidR="008E0719" w:rsidRPr="00247997">
        <w:rPr>
          <w:sz w:val="20"/>
          <w:szCs w:val="20"/>
        </w:rPr>
        <w:t xml:space="preserve"> which is automated within the training process. </w:t>
      </w:r>
      <w:r w:rsidR="004C3573">
        <w:rPr>
          <w:sz w:val="20"/>
          <w:szCs w:val="20"/>
          <w:lang w:val="de-DE"/>
        </w:rPr>
        <w:t xml:space="preserve">Common </w:t>
      </w:r>
      <w:r>
        <w:rPr>
          <w:sz w:val="20"/>
          <w:szCs w:val="20"/>
          <w:lang w:val="de-DE"/>
        </w:rPr>
        <w:t>procedures were integrated into the app:</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5"/>
        <w:gridCol w:w="4177"/>
      </w:tblGrid>
      <w:tr w:rsidR="00CB32E4" w:rsidRPr="008B30BA" w14:paraId="50BB6F28" w14:textId="77777777" w:rsidTr="00943C50">
        <w:trPr>
          <w:trHeight w:val="410"/>
        </w:trPr>
        <w:tc>
          <w:tcPr>
            <w:tcW w:w="4165" w:type="dxa"/>
          </w:tcPr>
          <w:p w14:paraId="1551DF40" w14:textId="7046000A" w:rsidR="00CB32E4" w:rsidRPr="00CB32E4" w:rsidRDefault="00CB32E4" w:rsidP="00CB32E4">
            <w:pPr>
              <w:rPr>
                <w:i/>
                <w:iCs/>
                <w:sz w:val="20"/>
                <w:szCs w:val="20"/>
                <w:lang w:val="de-DE"/>
              </w:rPr>
            </w:pPr>
            <w:r w:rsidRPr="00CB32E4">
              <w:rPr>
                <w:i/>
                <w:iCs/>
                <w:sz w:val="20"/>
                <w:szCs w:val="20"/>
                <w:lang w:val="de-DE"/>
              </w:rPr>
              <w:t>method</w:t>
            </w:r>
          </w:p>
        </w:tc>
        <w:tc>
          <w:tcPr>
            <w:tcW w:w="4177" w:type="dxa"/>
          </w:tcPr>
          <w:p w14:paraId="00EE4AE2" w14:textId="60A3EBD6" w:rsidR="00CB32E4" w:rsidRPr="00CB32E4" w:rsidRDefault="00CB32E4" w:rsidP="00CB32E4">
            <w:pPr>
              <w:rPr>
                <w:i/>
                <w:iCs/>
                <w:sz w:val="20"/>
                <w:szCs w:val="20"/>
              </w:rPr>
            </w:pPr>
            <w:r w:rsidRPr="00CB32E4">
              <w:rPr>
                <w:i/>
                <w:iCs/>
                <w:sz w:val="20"/>
                <w:szCs w:val="20"/>
              </w:rPr>
              <w:t>description</w:t>
            </w:r>
          </w:p>
        </w:tc>
      </w:tr>
      <w:tr w:rsidR="00067CCE" w:rsidRPr="008B30BA" w14:paraId="193F4671" w14:textId="77777777" w:rsidTr="00943C50">
        <w:trPr>
          <w:trHeight w:val="410"/>
        </w:trPr>
        <w:tc>
          <w:tcPr>
            <w:tcW w:w="4165" w:type="dxa"/>
          </w:tcPr>
          <w:p w14:paraId="11AFC23E" w14:textId="08D65834" w:rsidR="00067CCE" w:rsidRPr="0097259B" w:rsidRDefault="00067CCE" w:rsidP="00CB32E4">
            <w:pPr>
              <w:rPr>
                <w:b/>
                <w:bCs/>
                <w:sz w:val="20"/>
                <w:szCs w:val="20"/>
                <w:lang w:val="de-DE"/>
              </w:rPr>
            </w:pPr>
            <w:r w:rsidRPr="0097259B">
              <w:rPr>
                <w:b/>
                <w:bCs/>
                <w:sz w:val="20"/>
                <w:szCs w:val="20"/>
                <w:lang w:val="de-DE"/>
              </w:rPr>
              <w:lastRenderedPageBreak/>
              <w:t>Random Hyperparameter Search</w:t>
            </w:r>
          </w:p>
        </w:tc>
        <w:tc>
          <w:tcPr>
            <w:tcW w:w="4177" w:type="dxa"/>
          </w:tcPr>
          <w:p w14:paraId="1EBB79E0" w14:textId="5D026248" w:rsidR="00067CCE" w:rsidRPr="00247997" w:rsidRDefault="00067CCE" w:rsidP="00CB32E4">
            <w:pPr>
              <w:rPr>
                <w:sz w:val="20"/>
                <w:szCs w:val="20"/>
              </w:rPr>
            </w:pPr>
            <w:r w:rsidRPr="00247997">
              <w:rPr>
                <w:sz w:val="20"/>
                <w:szCs w:val="20"/>
              </w:rPr>
              <w:t>Random selection of parameter values from a defined value range</w:t>
            </w:r>
          </w:p>
        </w:tc>
      </w:tr>
      <w:tr w:rsidR="00067CCE" w14:paraId="63ECD060" w14:textId="77777777" w:rsidTr="0097259B">
        <w:tc>
          <w:tcPr>
            <w:tcW w:w="4165" w:type="dxa"/>
          </w:tcPr>
          <w:p w14:paraId="5F22BB4B" w14:textId="5F903895" w:rsidR="00067CCE" w:rsidRPr="0097259B" w:rsidRDefault="00067CCE" w:rsidP="00CB32E4">
            <w:pPr>
              <w:rPr>
                <w:b/>
                <w:bCs/>
                <w:sz w:val="20"/>
                <w:szCs w:val="20"/>
                <w:lang w:val="de-DE"/>
              </w:rPr>
            </w:pPr>
            <w:r w:rsidRPr="0097259B">
              <w:rPr>
                <w:b/>
                <w:bCs/>
                <w:sz w:val="20"/>
                <w:szCs w:val="20"/>
                <w:lang w:val="de-DE"/>
              </w:rPr>
              <w:t>Grid Hyperparameter Search</w:t>
            </w:r>
          </w:p>
        </w:tc>
        <w:tc>
          <w:tcPr>
            <w:tcW w:w="4177" w:type="dxa"/>
          </w:tcPr>
          <w:p w14:paraId="527815E5" w14:textId="4CDE5C54" w:rsidR="00067CCE" w:rsidRPr="00247997" w:rsidRDefault="00067CCE" w:rsidP="00CB32E4">
            <w:pPr>
              <w:rPr>
                <w:sz w:val="20"/>
                <w:szCs w:val="20"/>
              </w:rPr>
            </w:pPr>
            <w:r w:rsidRPr="00247997">
              <w:rPr>
                <w:sz w:val="20"/>
                <w:szCs w:val="20"/>
              </w:rPr>
              <w:t>Determination of specific parameter values</w:t>
            </w:r>
            <w:r w:rsidRPr="00247997">
              <w:rPr>
                <w:sz w:val="20"/>
                <w:szCs w:val="20"/>
              </w:rPr>
              <w:br/>
            </w:r>
          </w:p>
        </w:tc>
      </w:tr>
    </w:tbl>
    <w:p w14:paraId="792C29A7" w14:textId="5F9DE76A" w:rsidR="00072513" w:rsidRPr="00247997" w:rsidRDefault="004B52DE" w:rsidP="009B6F5B">
      <w:pPr>
        <w:rPr>
          <w:sz w:val="20"/>
          <w:szCs w:val="20"/>
        </w:rPr>
      </w:pPr>
      <w:r w:rsidRPr="00247997">
        <w:rPr>
          <w:sz w:val="20"/>
          <w:szCs w:val="20"/>
        </w:rPr>
        <w:t xml:space="preserve">If the Random Approach of the Hyperparameter Tuning is selected, the Toolkit sidebar will display sliders for the selection of the parameter ranges to be included. Due to the complexity of these parameters, this should only be considered in specific cases. </w:t>
      </w:r>
      <w:r w:rsidR="008E0719" w:rsidRPr="00247997">
        <w:rPr>
          <w:sz w:val="20"/>
          <w:szCs w:val="20"/>
        </w:rPr>
        <w:t xml:space="preserve">The </w:t>
      </w:r>
      <w:r w:rsidR="00072513" w:rsidRPr="00247997">
        <w:rPr>
          <w:sz w:val="20"/>
          <w:szCs w:val="20"/>
        </w:rPr>
        <w:t>third</w:t>
      </w:r>
      <w:r w:rsidR="008E0719" w:rsidRPr="00247997">
        <w:rPr>
          <w:sz w:val="20"/>
          <w:szCs w:val="20"/>
        </w:rPr>
        <w:t xml:space="preserve"> decision component within the </w:t>
      </w:r>
      <w:r w:rsidR="004C3573" w:rsidRPr="00247997">
        <w:rPr>
          <w:sz w:val="20"/>
          <w:szCs w:val="20"/>
        </w:rPr>
        <w:t>training specification</w:t>
      </w:r>
      <w:r w:rsidR="00334110" w:rsidRPr="00247997">
        <w:rPr>
          <w:sz w:val="20"/>
          <w:szCs w:val="20"/>
        </w:rPr>
        <w:t xml:space="preserve"> is</w:t>
      </w:r>
      <w:r w:rsidR="004C3573" w:rsidRPr="00247997">
        <w:rPr>
          <w:sz w:val="20"/>
          <w:szCs w:val="20"/>
        </w:rPr>
        <w:t xml:space="preserve"> the definition of the</w:t>
      </w:r>
      <w:r w:rsidR="00334110" w:rsidRPr="00247997">
        <w:rPr>
          <w:sz w:val="20"/>
          <w:szCs w:val="20"/>
        </w:rPr>
        <w:t xml:space="preserve"> Train &amp; Test Set size. </w:t>
      </w:r>
      <w:r w:rsidR="004C3573" w:rsidRPr="00247997">
        <w:rPr>
          <w:sz w:val="20"/>
          <w:szCs w:val="20"/>
        </w:rPr>
        <w:t>This method is</w:t>
      </w:r>
      <w:r w:rsidR="00334110" w:rsidRPr="00247997">
        <w:rPr>
          <w:sz w:val="20"/>
          <w:szCs w:val="20"/>
        </w:rPr>
        <w:t xml:space="preserve"> based on the common principle within data science</w:t>
      </w:r>
      <w:r w:rsidR="00067CCE" w:rsidRPr="00247997">
        <w:rPr>
          <w:sz w:val="20"/>
          <w:szCs w:val="20"/>
        </w:rPr>
        <w:t xml:space="preserve"> practice of</w:t>
      </w:r>
      <w:r w:rsidR="00334110" w:rsidRPr="00247997">
        <w:rPr>
          <w:sz w:val="20"/>
          <w:szCs w:val="20"/>
        </w:rPr>
        <w:t xml:space="preserve"> dividing the existing data set into two distinctive components. The so-called Train-Set serves to optimize the model. The test set, on the </w:t>
      </w:r>
      <w:r w:rsidR="004C3573" w:rsidRPr="00247997">
        <w:rPr>
          <w:sz w:val="20"/>
          <w:szCs w:val="20"/>
        </w:rPr>
        <w:t>other hand,</w:t>
      </w:r>
      <w:r w:rsidR="00334110" w:rsidRPr="00247997">
        <w:rPr>
          <w:sz w:val="20"/>
          <w:szCs w:val="20"/>
        </w:rPr>
        <w:t xml:space="preserve"> is a kind of insurance for the practical suitability of the "trained model". It has not yet been "seen" by the algorithm and therefore </w:t>
      </w:r>
      <w:r w:rsidR="00A12C2C" w:rsidRPr="00247997">
        <w:rPr>
          <w:sz w:val="20"/>
          <w:szCs w:val="20"/>
        </w:rPr>
        <w:t>reflects</w:t>
      </w:r>
      <w:r w:rsidR="00334110" w:rsidRPr="00247997">
        <w:rPr>
          <w:sz w:val="20"/>
          <w:szCs w:val="20"/>
        </w:rPr>
        <w:t xml:space="preserve"> good comparability with new data, which will </w:t>
      </w:r>
      <w:r w:rsidR="0067093B" w:rsidRPr="00247997">
        <w:rPr>
          <w:sz w:val="20"/>
          <w:szCs w:val="20"/>
        </w:rPr>
        <w:t xml:space="preserve">later also be </w:t>
      </w:r>
      <w:r w:rsidR="00334110" w:rsidRPr="00247997">
        <w:rPr>
          <w:sz w:val="20"/>
          <w:szCs w:val="20"/>
        </w:rPr>
        <w:t xml:space="preserve">used for </w:t>
      </w:r>
      <w:r w:rsidR="004C3573" w:rsidRPr="00247997">
        <w:rPr>
          <w:sz w:val="20"/>
          <w:szCs w:val="20"/>
        </w:rPr>
        <w:t>classification in</w:t>
      </w:r>
      <w:r w:rsidR="0067093B" w:rsidRPr="00247997">
        <w:rPr>
          <w:sz w:val="20"/>
          <w:szCs w:val="20"/>
        </w:rPr>
        <w:t xml:space="preserve"> practice. </w:t>
      </w:r>
      <w:r w:rsidR="00067CCE" w:rsidRPr="00247997">
        <w:rPr>
          <w:sz w:val="20"/>
          <w:szCs w:val="20"/>
        </w:rPr>
        <w:t>The</w:t>
      </w:r>
      <w:r w:rsidR="00334110" w:rsidRPr="00247997">
        <w:rPr>
          <w:sz w:val="20"/>
          <w:szCs w:val="20"/>
        </w:rPr>
        <w:t xml:space="preserve"> usual </w:t>
      </w:r>
      <w:r w:rsidR="00067CCE" w:rsidRPr="00247997">
        <w:rPr>
          <w:sz w:val="20"/>
          <w:szCs w:val="20"/>
        </w:rPr>
        <w:t xml:space="preserve">ratio </w:t>
      </w:r>
      <w:r w:rsidR="00334110" w:rsidRPr="00247997">
        <w:rPr>
          <w:sz w:val="20"/>
          <w:szCs w:val="20"/>
        </w:rPr>
        <w:t xml:space="preserve">of </w:t>
      </w:r>
      <w:r w:rsidR="00067CCE" w:rsidRPr="00247997">
        <w:rPr>
          <w:sz w:val="20"/>
          <w:szCs w:val="20"/>
        </w:rPr>
        <w:t>"</w:t>
      </w:r>
      <w:r w:rsidR="00334110" w:rsidRPr="00247997">
        <w:rPr>
          <w:sz w:val="20"/>
          <w:szCs w:val="20"/>
        </w:rPr>
        <w:t>80% training</w:t>
      </w:r>
      <w:r w:rsidR="00067CCE" w:rsidRPr="00247997">
        <w:rPr>
          <w:sz w:val="20"/>
          <w:szCs w:val="20"/>
        </w:rPr>
        <w:t xml:space="preserve"> -</w:t>
      </w:r>
      <w:r w:rsidR="00334110" w:rsidRPr="00247997">
        <w:rPr>
          <w:sz w:val="20"/>
          <w:szCs w:val="20"/>
        </w:rPr>
        <w:t xml:space="preserve"> 20%</w:t>
      </w:r>
      <w:r w:rsidR="00067CCE" w:rsidRPr="00247997">
        <w:rPr>
          <w:sz w:val="20"/>
          <w:szCs w:val="20"/>
        </w:rPr>
        <w:t xml:space="preserve"> testing" is </w:t>
      </w:r>
      <w:r w:rsidR="0067093B" w:rsidRPr="00247997">
        <w:rPr>
          <w:sz w:val="20"/>
          <w:szCs w:val="20"/>
        </w:rPr>
        <w:t>preset as</w:t>
      </w:r>
      <w:r w:rsidR="00334110" w:rsidRPr="00247997">
        <w:rPr>
          <w:sz w:val="20"/>
          <w:szCs w:val="20"/>
        </w:rPr>
        <w:t xml:space="preserve"> standard</w:t>
      </w:r>
      <w:r w:rsidR="0067093B" w:rsidRPr="00247997">
        <w:rPr>
          <w:sz w:val="20"/>
          <w:szCs w:val="20"/>
        </w:rPr>
        <w:t xml:space="preserve"> within the application</w:t>
      </w:r>
      <w:r w:rsidR="00334110" w:rsidRPr="00247997">
        <w:rPr>
          <w:sz w:val="20"/>
          <w:szCs w:val="20"/>
        </w:rPr>
        <w:t xml:space="preserve"> and can be adapted at will. Another obvious determinant </w:t>
      </w:r>
      <w:r w:rsidR="00072513" w:rsidRPr="00247997">
        <w:rPr>
          <w:sz w:val="20"/>
          <w:szCs w:val="20"/>
        </w:rPr>
        <w:t>is the</w:t>
      </w:r>
      <w:r w:rsidR="00334110" w:rsidRPr="00247997">
        <w:rPr>
          <w:sz w:val="20"/>
          <w:szCs w:val="20"/>
        </w:rPr>
        <w:t xml:space="preserve"> selection of</w:t>
      </w:r>
      <w:r w:rsidR="00702CE4" w:rsidRPr="00247997">
        <w:rPr>
          <w:sz w:val="20"/>
          <w:szCs w:val="20"/>
        </w:rPr>
        <w:t xml:space="preserve"> the </w:t>
      </w:r>
      <w:r w:rsidR="00334110" w:rsidRPr="00247997">
        <w:rPr>
          <w:sz w:val="20"/>
          <w:szCs w:val="20"/>
        </w:rPr>
        <w:t>validation process</w:t>
      </w:r>
      <w:r w:rsidR="00072513" w:rsidRPr="00247997">
        <w:rPr>
          <w:sz w:val="20"/>
          <w:szCs w:val="20"/>
        </w:rPr>
        <w:t xml:space="preserve"> used in hyperparameter tuning</w:t>
      </w:r>
      <w:r w:rsidR="00334110" w:rsidRPr="00247997">
        <w:rPr>
          <w:sz w:val="20"/>
          <w:szCs w:val="20"/>
        </w:rPr>
        <w:t xml:space="preserve">. </w:t>
      </w:r>
      <w:r w:rsidR="00072513" w:rsidRPr="00247997">
        <w:rPr>
          <w:sz w:val="20"/>
          <w:szCs w:val="20"/>
        </w:rPr>
        <w:t>The current status can be selected from the following validation procedures: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2"/>
        <w:gridCol w:w="3660"/>
      </w:tblGrid>
      <w:tr w:rsidR="00CB32E4" w14:paraId="679EB35E" w14:textId="77777777" w:rsidTr="00D83C58">
        <w:trPr>
          <w:trHeight w:val="270"/>
        </w:trPr>
        <w:tc>
          <w:tcPr>
            <w:tcW w:w="1402" w:type="dxa"/>
          </w:tcPr>
          <w:p w14:paraId="4BB712E0" w14:textId="015E148A" w:rsidR="00CB32E4" w:rsidRPr="00CB32E4" w:rsidRDefault="00CB32E4" w:rsidP="00FA1AD7">
            <w:pPr>
              <w:rPr>
                <w:bCs/>
                <w:i/>
                <w:iCs/>
                <w:sz w:val="20"/>
                <w:szCs w:val="20"/>
                <w:lang w:val="de-DE"/>
              </w:rPr>
            </w:pPr>
            <w:r w:rsidRPr="00CB32E4">
              <w:rPr>
                <w:bCs/>
                <w:i/>
                <w:iCs/>
                <w:sz w:val="20"/>
                <w:szCs w:val="20"/>
                <w:lang w:val="de-DE"/>
              </w:rPr>
              <w:t>method</w:t>
            </w:r>
          </w:p>
        </w:tc>
        <w:tc>
          <w:tcPr>
            <w:tcW w:w="3660" w:type="dxa"/>
          </w:tcPr>
          <w:p w14:paraId="495BF3A4" w14:textId="133823FC" w:rsidR="00CB32E4" w:rsidRPr="00CB32E4" w:rsidRDefault="00CB32E4" w:rsidP="00FA1AD7">
            <w:pPr>
              <w:rPr>
                <w:bCs/>
                <w:i/>
                <w:iCs/>
                <w:sz w:val="20"/>
                <w:szCs w:val="20"/>
                <w:lang w:val="de-DE"/>
              </w:rPr>
            </w:pPr>
            <w:r w:rsidRPr="00CB32E4">
              <w:rPr>
                <w:bCs/>
                <w:i/>
                <w:iCs/>
                <w:sz w:val="20"/>
                <w:szCs w:val="20"/>
                <w:lang w:val="de-DE"/>
              </w:rPr>
              <w:t>description</w:t>
            </w:r>
          </w:p>
        </w:tc>
      </w:tr>
      <w:tr w:rsidR="008A5CCD" w14:paraId="56BA69D4" w14:textId="77777777" w:rsidTr="00D83C58">
        <w:trPr>
          <w:trHeight w:val="270"/>
        </w:trPr>
        <w:tc>
          <w:tcPr>
            <w:tcW w:w="1402" w:type="dxa"/>
          </w:tcPr>
          <w:p w14:paraId="382E690D" w14:textId="25078F91" w:rsidR="008A5CCD" w:rsidRPr="00702CE4" w:rsidRDefault="008A5CCD" w:rsidP="00FA1AD7">
            <w:pPr>
              <w:rPr>
                <w:b/>
                <w:bCs/>
                <w:sz w:val="20"/>
                <w:szCs w:val="20"/>
                <w:lang w:val="de-DE"/>
              </w:rPr>
            </w:pPr>
            <w:r>
              <w:rPr>
                <w:b/>
                <w:bCs/>
                <w:sz w:val="20"/>
                <w:szCs w:val="20"/>
                <w:lang w:val="de-DE"/>
              </w:rPr>
              <w:t>boat</w:t>
            </w:r>
          </w:p>
        </w:tc>
        <w:tc>
          <w:tcPr>
            <w:tcW w:w="3660" w:type="dxa"/>
          </w:tcPr>
          <w:p w14:paraId="6780F66E" w14:textId="1669DD1F" w:rsidR="008A5CCD" w:rsidRDefault="008A5CCD" w:rsidP="00FA1AD7">
            <w:pPr>
              <w:rPr>
                <w:sz w:val="20"/>
                <w:szCs w:val="20"/>
                <w:lang w:val="de-DE"/>
              </w:rPr>
            </w:pPr>
            <w:r>
              <w:rPr>
                <w:sz w:val="20"/>
                <w:szCs w:val="20"/>
                <w:lang w:val="de-DE"/>
              </w:rPr>
              <w:t>bootstrapping</w:t>
            </w:r>
          </w:p>
        </w:tc>
      </w:tr>
      <w:tr w:rsidR="008A5CCD" w14:paraId="0BC4695A" w14:textId="77777777" w:rsidTr="00D83C58">
        <w:trPr>
          <w:trHeight w:val="287"/>
        </w:trPr>
        <w:tc>
          <w:tcPr>
            <w:tcW w:w="1402" w:type="dxa"/>
          </w:tcPr>
          <w:p w14:paraId="487AD098" w14:textId="398AAE07" w:rsidR="008A5CCD" w:rsidRPr="00702CE4" w:rsidRDefault="008A5CCD" w:rsidP="00FA1AD7">
            <w:pPr>
              <w:rPr>
                <w:b/>
                <w:bCs/>
                <w:sz w:val="20"/>
                <w:szCs w:val="20"/>
                <w:lang w:val="de-DE"/>
              </w:rPr>
            </w:pPr>
            <w:r>
              <w:rPr>
                <w:b/>
                <w:bCs/>
                <w:sz w:val="20"/>
                <w:szCs w:val="20"/>
                <w:lang w:val="de-DE"/>
              </w:rPr>
              <w:t>cv</w:t>
            </w:r>
          </w:p>
        </w:tc>
        <w:tc>
          <w:tcPr>
            <w:tcW w:w="3660" w:type="dxa"/>
          </w:tcPr>
          <w:p w14:paraId="2AA1243F" w14:textId="66BC631A" w:rsidR="008A5CCD" w:rsidRDefault="008A5CCD" w:rsidP="00FA1AD7">
            <w:pPr>
              <w:rPr>
                <w:sz w:val="20"/>
                <w:szCs w:val="20"/>
                <w:lang w:val="de-DE"/>
              </w:rPr>
            </w:pPr>
            <w:r>
              <w:rPr>
                <w:sz w:val="20"/>
                <w:szCs w:val="20"/>
                <w:lang w:val="de-DE"/>
              </w:rPr>
              <w:t>K-Fold Cross Validation</w:t>
            </w:r>
          </w:p>
        </w:tc>
      </w:tr>
      <w:tr w:rsidR="008A5CCD" w:rsidRPr="008A5CCD" w14:paraId="3803D795" w14:textId="77777777" w:rsidTr="00D83C58">
        <w:trPr>
          <w:trHeight w:val="270"/>
        </w:trPr>
        <w:tc>
          <w:tcPr>
            <w:tcW w:w="1402" w:type="dxa"/>
          </w:tcPr>
          <w:p w14:paraId="090A563A" w14:textId="06B3DE24" w:rsidR="008A5CCD" w:rsidRPr="00702CE4" w:rsidRDefault="008A5CCD" w:rsidP="00FA1AD7">
            <w:pPr>
              <w:rPr>
                <w:b/>
                <w:bCs/>
                <w:sz w:val="20"/>
                <w:szCs w:val="20"/>
                <w:lang w:val="de-DE"/>
              </w:rPr>
            </w:pPr>
            <w:r>
              <w:rPr>
                <w:b/>
                <w:bCs/>
                <w:sz w:val="20"/>
                <w:szCs w:val="20"/>
                <w:lang w:val="de-DE"/>
              </w:rPr>
              <w:t>repeatedcv</w:t>
            </w:r>
          </w:p>
        </w:tc>
        <w:tc>
          <w:tcPr>
            <w:tcW w:w="3660" w:type="dxa"/>
          </w:tcPr>
          <w:p w14:paraId="6C9A9FD6" w14:textId="70897231" w:rsidR="008A5CCD" w:rsidRPr="008A5CCD" w:rsidRDefault="008A5CCD" w:rsidP="00FA1AD7">
            <w:pPr>
              <w:rPr>
                <w:sz w:val="20"/>
                <w:szCs w:val="20"/>
              </w:rPr>
            </w:pPr>
            <w:r w:rsidRPr="008A5CCD">
              <w:rPr>
                <w:sz w:val="20"/>
                <w:szCs w:val="20"/>
              </w:rPr>
              <w:t>Repeated K-Fold Cross Validation</w:t>
            </w:r>
          </w:p>
        </w:tc>
      </w:tr>
      <w:tr w:rsidR="008A5CCD" w14:paraId="7552F90F" w14:textId="77777777" w:rsidTr="00D83C58">
        <w:trPr>
          <w:trHeight w:val="270"/>
        </w:trPr>
        <w:tc>
          <w:tcPr>
            <w:tcW w:w="1402" w:type="dxa"/>
          </w:tcPr>
          <w:p w14:paraId="067232DF" w14:textId="6833B059" w:rsidR="008A5CCD" w:rsidRPr="00702CE4" w:rsidRDefault="008A5CCD" w:rsidP="00FA1AD7">
            <w:pPr>
              <w:rPr>
                <w:b/>
                <w:bCs/>
                <w:sz w:val="20"/>
                <w:szCs w:val="20"/>
                <w:lang w:val="de-DE"/>
              </w:rPr>
            </w:pPr>
            <w:r>
              <w:rPr>
                <w:b/>
                <w:bCs/>
                <w:sz w:val="20"/>
                <w:szCs w:val="20"/>
                <w:lang w:val="de-DE"/>
              </w:rPr>
              <w:t>LOOCV</w:t>
            </w:r>
          </w:p>
        </w:tc>
        <w:tc>
          <w:tcPr>
            <w:tcW w:w="3660" w:type="dxa"/>
          </w:tcPr>
          <w:p w14:paraId="661640EB" w14:textId="4800ECF4" w:rsidR="008A5CCD" w:rsidRPr="008A5CCD" w:rsidRDefault="008A5CCD" w:rsidP="00FA1AD7">
            <w:pPr>
              <w:rPr>
                <w:sz w:val="20"/>
                <w:szCs w:val="20"/>
              </w:rPr>
            </w:pPr>
            <w:r w:rsidRPr="008A5CCD">
              <w:rPr>
                <w:sz w:val="20"/>
                <w:szCs w:val="20"/>
              </w:rPr>
              <w:t xml:space="preserve">Leave-One-Out Cross </w:t>
            </w:r>
            <w:r>
              <w:rPr>
                <w:sz w:val="20"/>
                <w:szCs w:val="20"/>
              </w:rPr>
              <w:t>Validation</w:t>
            </w:r>
          </w:p>
        </w:tc>
      </w:tr>
      <w:tr w:rsidR="008A5CCD" w:rsidRPr="008A5CCD" w14:paraId="06D67471" w14:textId="77777777" w:rsidTr="00D83C58">
        <w:trPr>
          <w:trHeight w:val="270"/>
        </w:trPr>
        <w:tc>
          <w:tcPr>
            <w:tcW w:w="1402" w:type="dxa"/>
          </w:tcPr>
          <w:p w14:paraId="2445D9A7" w14:textId="729087B1" w:rsidR="008A5CCD" w:rsidRDefault="008A5CCD" w:rsidP="00FA1AD7">
            <w:pPr>
              <w:rPr>
                <w:b/>
                <w:bCs/>
                <w:sz w:val="20"/>
                <w:szCs w:val="20"/>
                <w:lang w:val="de-DE"/>
              </w:rPr>
            </w:pPr>
            <w:r>
              <w:rPr>
                <w:b/>
                <w:bCs/>
                <w:sz w:val="20"/>
                <w:szCs w:val="20"/>
                <w:lang w:val="de-DE"/>
              </w:rPr>
              <w:t>LGOCV</w:t>
            </w:r>
          </w:p>
        </w:tc>
        <w:tc>
          <w:tcPr>
            <w:tcW w:w="3660" w:type="dxa"/>
          </w:tcPr>
          <w:p w14:paraId="26BB9F2E" w14:textId="2C9A5F50" w:rsidR="008A5CCD" w:rsidRPr="008A5CCD" w:rsidRDefault="008A5CCD" w:rsidP="00FA1AD7">
            <w:pPr>
              <w:rPr>
                <w:sz w:val="20"/>
                <w:szCs w:val="20"/>
              </w:rPr>
            </w:pPr>
            <w:r>
              <w:rPr>
                <w:sz w:val="20"/>
                <w:szCs w:val="20"/>
              </w:rPr>
              <w:t>Leave Group Out Cross Validation</w:t>
            </w:r>
          </w:p>
        </w:tc>
      </w:tr>
    </w:tbl>
    <w:p w14:paraId="13AAFC25" w14:textId="6F13A7F0" w:rsidR="00702CE4" w:rsidRPr="00247997" w:rsidRDefault="00D83C58" w:rsidP="009B6F5B">
      <w:pPr>
        <w:rPr>
          <w:sz w:val="20"/>
          <w:szCs w:val="20"/>
        </w:rPr>
      </w:pPr>
      <w:r w:rsidRPr="00247997">
        <w:rPr>
          <w:sz w:val="20"/>
          <w:szCs w:val="20"/>
        </w:rPr>
        <w:br/>
      </w:r>
      <w:r w:rsidR="008A5CCD" w:rsidRPr="00247997">
        <w:rPr>
          <w:sz w:val="20"/>
          <w:szCs w:val="20"/>
        </w:rPr>
        <w:t xml:space="preserve">All of the above </w:t>
      </w:r>
      <w:r w:rsidR="00F63DDD" w:rsidRPr="00247997">
        <w:rPr>
          <w:sz w:val="20"/>
          <w:szCs w:val="20"/>
        </w:rPr>
        <w:t xml:space="preserve">procedures </w:t>
      </w:r>
      <w:r w:rsidR="008A5CCD" w:rsidRPr="00247997">
        <w:rPr>
          <w:sz w:val="20"/>
          <w:szCs w:val="20"/>
        </w:rPr>
        <w:t>require the</w:t>
      </w:r>
      <w:r w:rsidR="00F63DDD" w:rsidRPr="00247997">
        <w:rPr>
          <w:sz w:val="20"/>
          <w:szCs w:val="20"/>
        </w:rPr>
        <w:t xml:space="preserve"> setting of resampling iterations - i.e. </w:t>
      </w:r>
      <w:r w:rsidR="006B512F" w:rsidRPr="00247997">
        <w:rPr>
          <w:sz w:val="20"/>
          <w:szCs w:val="20"/>
        </w:rPr>
        <w:t>the</w:t>
      </w:r>
      <w:r w:rsidR="00F63DDD" w:rsidRPr="00247997">
        <w:rPr>
          <w:sz w:val="20"/>
          <w:szCs w:val="20"/>
        </w:rPr>
        <w:t xml:space="preserve"> number of times the result is to be validated. </w:t>
      </w:r>
      <w:r w:rsidR="00334110" w:rsidRPr="00247997">
        <w:rPr>
          <w:sz w:val="20"/>
          <w:szCs w:val="20"/>
        </w:rPr>
        <w:t xml:space="preserve">Similar to the number of model algorithms included, the </w:t>
      </w:r>
      <w:r w:rsidR="006B512F" w:rsidRPr="00247997">
        <w:rPr>
          <w:sz w:val="20"/>
          <w:szCs w:val="20"/>
        </w:rPr>
        <w:t>calculation time</w:t>
      </w:r>
      <w:r w:rsidR="00334110" w:rsidRPr="00247997">
        <w:rPr>
          <w:sz w:val="20"/>
          <w:szCs w:val="20"/>
        </w:rPr>
        <w:t xml:space="preserve"> increases with each validation loop. The selection should therefore be carefully considered and weighed in relation to the data size or accuracy requirements of the customer. </w:t>
      </w:r>
      <w:r w:rsidR="00206813" w:rsidRPr="00247997">
        <w:rPr>
          <w:sz w:val="20"/>
          <w:szCs w:val="20"/>
        </w:rPr>
        <w:t>Individual</w:t>
      </w:r>
      <w:r w:rsidR="006B512F" w:rsidRPr="00247997">
        <w:rPr>
          <w:sz w:val="20"/>
          <w:szCs w:val="20"/>
        </w:rPr>
        <w:t xml:space="preserve"> validation procedures</w:t>
      </w:r>
      <w:r w:rsidR="00206813" w:rsidRPr="00247997">
        <w:rPr>
          <w:sz w:val="20"/>
          <w:szCs w:val="20"/>
        </w:rPr>
        <w:t xml:space="preserve"> also offer granular setting options. A detailed explanation of the procedures </w:t>
      </w:r>
      <w:r w:rsidR="004C3573" w:rsidRPr="00247997">
        <w:rPr>
          <w:sz w:val="20"/>
          <w:szCs w:val="20"/>
        </w:rPr>
        <w:t xml:space="preserve">and their parameters can be </w:t>
      </w:r>
      <w:r w:rsidR="00206813" w:rsidRPr="00247997">
        <w:rPr>
          <w:sz w:val="20"/>
          <w:szCs w:val="20"/>
        </w:rPr>
        <w:t xml:space="preserve">found at the </w:t>
      </w:r>
      <w:hyperlink r:id="rId14" w:history="1">
        <w:r w:rsidR="00206813" w:rsidRPr="00247997">
          <w:rPr>
            <w:rStyle w:val="Hyperlink"/>
            <w:sz w:val="20"/>
            <w:szCs w:val="20"/>
          </w:rPr>
          <w:t>following link.</w:t>
        </w:r>
      </w:hyperlink>
    </w:p>
    <w:p w14:paraId="1F22C3A1" w14:textId="1242E856" w:rsidR="0067093B" w:rsidRPr="00247997" w:rsidRDefault="004B52DE" w:rsidP="009B6F5B">
      <w:pPr>
        <w:rPr>
          <w:sz w:val="20"/>
          <w:szCs w:val="20"/>
        </w:rPr>
      </w:pPr>
      <w:r w:rsidRPr="00247997">
        <w:rPr>
          <w:sz w:val="20"/>
          <w:szCs w:val="20"/>
        </w:rPr>
        <w:t xml:space="preserve">After </w:t>
      </w:r>
      <w:r w:rsidR="00702CE4" w:rsidRPr="00247997">
        <w:rPr>
          <w:sz w:val="20"/>
          <w:szCs w:val="20"/>
        </w:rPr>
        <w:t>cleaning up the data set and selecting</w:t>
      </w:r>
      <w:r w:rsidRPr="00247997">
        <w:rPr>
          <w:sz w:val="20"/>
          <w:szCs w:val="20"/>
        </w:rPr>
        <w:t xml:space="preserve"> the </w:t>
      </w:r>
      <w:r w:rsidR="00702CE4" w:rsidRPr="00247997">
        <w:rPr>
          <w:sz w:val="20"/>
          <w:szCs w:val="20"/>
        </w:rPr>
        <w:t>training parameters and algorithms to be integrated, the</w:t>
      </w:r>
      <w:r w:rsidRPr="00247997">
        <w:rPr>
          <w:sz w:val="20"/>
          <w:szCs w:val="20"/>
        </w:rPr>
        <w:t xml:space="preserve"> modelling can be started. Since even small errors can prolong </w:t>
      </w:r>
      <w:r w:rsidR="00702CE4" w:rsidRPr="00247997">
        <w:rPr>
          <w:sz w:val="20"/>
          <w:szCs w:val="20"/>
        </w:rPr>
        <w:t>the training duration</w:t>
      </w:r>
      <w:r w:rsidRPr="00247997">
        <w:rPr>
          <w:sz w:val="20"/>
          <w:szCs w:val="20"/>
        </w:rPr>
        <w:t xml:space="preserve"> unplanned, it is advisable to carry out a final sanity check in advance to check the correctness of the parameters. During the training process, a </w:t>
      </w:r>
      <w:r w:rsidR="00A12C2C" w:rsidRPr="00247997">
        <w:rPr>
          <w:sz w:val="20"/>
          <w:szCs w:val="20"/>
        </w:rPr>
        <w:t>status bar</w:t>
      </w:r>
      <w:r w:rsidRPr="00247997">
        <w:rPr>
          <w:sz w:val="20"/>
          <w:szCs w:val="20"/>
        </w:rPr>
        <w:t xml:space="preserve"> appears at the bottom right, which serves as a rough indication of the progress of the training process. Since unfortunately no more concrete time specification can be represented, it is recommended to carry out iterative modelling periods with increasing complexity (e.g. by more validation steps or inclusion of several algorithms) in order to get a rough feeling for the "expenditure of time". This ensures that no more time and computing power </w:t>
      </w:r>
      <w:r w:rsidR="004C3573" w:rsidRPr="00247997">
        <w:rPr>
          <w:sz w:val="20"/>
          <w:szCs w:val="20"/>
        </w:rPr>
        <w:t>is</w:t>
      </w:r>
      <w:r w:rsidRPr="00247997">
        <w:rPr>
          <w:sz w:val="20"/>
          <w:szCs w:val="20"/>
        </w:rPr>
        <w:t xml:space="preserve"> invested than is absolutely necessary. </w:t>
      </w:r>
      <w:r w:rsidR="00AA4BDA" w:rsidRPr="00247997">
        <w:rPr>
          <w:sz w:val="20"/>
          <w:szCs w:val="20"/>
        </w:rPr>
        <w:t xml:space="preserve">If a training process takes an unexpectedly long time, it can </w:t>
      </w:r>
      <w:r w:rsidR="0067093B" w:rsidRPr="00247997">
        <w:rPr>
          <w:sz w:val="20"/>
          <w:szCs w:val="20"/>
        </w:rPr>
        <w:t xml:space="preserve">usually be </w:t>
      </w:r>
      <w:r w:rsidR="00AA4BDA" w:rsidRPr="00247997">
        <w:rPr>
          <w:sz w:val="20"/>
          <w:szCs w:val="20"/>
        </w:rPr>
        <w:t>stopped by closing the app. In</w:t>
      </w:r>
      <w:r w:rsidR="0067093B" w:rsidRPr="00247997">
        <w:rPr>
          <w:sz w:val="20"/>
          <w:szCs w:val="20"/>
        </w:rPr>
        <w:t xml:space="preserve"> rare cases it can happen that the application is</w:t>
      </w:r>
      <w:r w:rsidR="00702CE4" w:rsidRPr="00247997">
        <w:rPr>
          <w:sz w:val="20"/>
          <w:szCs w:val="20"/>
        </w:rPr>
        <w:t xml:space="preserve"> not closed and</w:t>
      </w:r>
      <w:r w:rsidR="0067093B" w:rsidRPr="00247997">
        <w:rPr>
          <w:sz w:val="20"/>
          <w:szCs w:val="20"/>
        </w:rPr>
        <w:t xml:space="preserve"> remains</w:t>
      </w:r>
      <w:r w:rsidR="00702CE4" w:rsidRPr="00247997">
        <w:rPr>
          <w:sz w:val="20"/>
          <w:szCs w:val="20"/>
        </w:rPr>
        <w:t xml:space="preserve"> active</w:t>
      </w:r>
      <w:r w:rsidR="0067093B" w:rsidRPr="00247997">
        <w:rPr>
          <w:sz w:val="20"/>
          <w:szCs w:val="20"/>
        </w:rPr>
        <w:t xml:space="preserve"> in the background. It is therefore advisable to check the actual closing of the program in the Task Manager. </w:t>
      </w:r>
    </w:p>
    <w:p w14:paraId="4496803C" w14:textId="041CAD1E" w:rsidR="00A12C2C" w:rsidRPr="00F128C7" w:rsidRDefault="0067093B" w:rsidP="00A12C2C">
      <w:pPr>
        <w:pStyle w:val="Heading2"/>
        <w:rPr>
          <w:b w:val="0"/>
          <w:bCs w:val="0"/>
          <w:lang w:val="de-DE"/>
        </w:rPr>
      </w:pPr>
      <w:r w:rsidRPr="00F128C7">
        <w:rPr>
          <w:b w:val="0"/>
          <w:bCs w:val="0"/>
          <w:lang w:val="de-DE"/>
        </w:rPr>
        <w:t xml:space="preserve">model evaluation </w:t>
      </w:r>
    </w:p>
    <w:p w14:paraId="66B51CEE" w14:textId="01C81548" w:rsidR="00463D59" w:rsidRPr="00247997" w:rsidRDefault="003539B4" w:rsidP="00072513">
      <w:pPr>
        <w:rPr>
          <w:sz w:val="20"/>
          <w:szCs w:val="20"/>
        </w:rPr>
      </w:pPr>
      <w:r w:rsidRPr="00247997">
        <w:rPr>
          <w:sz w:val="20"/>
          <w:szCs w:val="20"/>
        </w:rPr>
        <w:t xml:space="preserve">After </w:t>
      </w:r>
      <w:r w:rsidR="00702CE4" w:rsidRPr="00247997">
        <w:rPr>
          <w:sz w:val="20"/>
          <w:szCs w:val="20"/>
        </w:rPr>
        <w:t>the</w:t>
      </w:r>
      <w:r w:rsidRPr="00247997">
        <w:rPr>
          <w:sz w:val="20"/>
          <w:szCs w:val="20"/>
        </w:rPr>
        <w:t xml:space="preserve"> training of the </w:t>
      </w:r>
      <w:r w:rsidR="00702CE4" w:rsidRPr="00247997">
        <w:rPr>
          <w:sz w:val="20"/>
          <w:szCs w:val="20"/>
        </w:rPr>
        <w:t xml:space="preserve">selected </w:t>
      </w:r>
      <w:r w:rsidRPr="00247997">
        <w:rPr>
          <w:sz w:val="20"/>
          <w:szCs w:val="20"/>
        </w:rPr>
        <w:t>model options is completed, you can proceed to the performance analysis. The "Performance Box" in the right part of the</w:t>
      </w:r>
      <w:r w:rsidR="0067093B" w:rsidRPr="00247997">
        <w:rPr>
          <w:sz w:val="20"/>
          <w:szCs w:val="20"/>
        </w:rPr>
        <w:t xml:space="preserve"> dashboard</w:t>
      </w:r>
      <w:r w:rsidRPr="00247997">
        <w:rPr>
          <w:sz w:val="20"/>
          <w:szCs w:val="20"/>
        </w:rPr>
        <w:t xml:space="preserve"> is</w:t>
      </w:r>
      <w:r w:rsidR="006B512F" w:rsidRPr="00247997">
        <w:rPr>
          <w:sz w:val="20"/>
          <w:szCs w:val="20"/>
        </w:rPr>
        <w:t xml:space="preserve"> decisive</w:t>
      </w:r>
      <w:r w:rsidRPr="00247997">
        <w:rPr>
          <w:sz w:val="20"/>
          <w:szCs w:val="20"/>
        </w:rPr>
        <w:t xml:space="preserve"> here. </w:t>
      </w:r>
      <w:r w:rsidR="006B512F" w:rsidRPr="00247997">
        <w:rPr>
          <w:sz w:val="20"/>
          <w:szCs w:val="20"/>
        </w:rPr>
        <w:br/>
      </w:r>
      <w:r w:rsidRPr="00247997">
        <w:rPr>
          <w:sz w:val="20"/>
          <w:szCs w:val="20"/>
        </w:rPr>
        <w:t xml:space="preserve">The first tab </w:t>
      </w:r>
      <w:r w:rsidR="00943C50" w:rsidRPr="00247997">
        <w:rPr>
          <w:sz w:val="20"/>
          <w:szCs w:val="20"/>
        </w:rPr>
        <w:t>serves as a cross-model overview in</w:t>
      </w:r>
      <w:r w:rsidR="006B512F" w:rsidRPr="00247997">
        <w:rPr>
          <w:sz w:val="20"/>
          <w:szCs w:val="20"/>
        </w:rPr>
        <w:t xml:space="preserve"> which </w:t>
      </w:r>
      <w:r w:rsidR="00F128C7" w:rsidRPr="00247997">
        <w:rPr>
          <w:sz w:val="20"/>
          <w:szCs w:val="20"/>
        </w:rPr>
        <w:t>all indicators relevant to the problem are</w:t>
      </w:r>
      <w:r w:rsidR="006B512F" w:rsidRPr="00247997">
        <w:rPr>
          <w:sz w:val="20"/>
          <w:szCs w:val="20"/>
        </w:rPr>
        <w:t xml:space="preserve"> displayed for each </w:t>
      </w:r>
      <w:r w:rsidR="00702CE4" w:rsidRPr="00247997">
        <w:rPr>
          <w:sz w:val="20"/>
          <w:szCs w:val="20"/>
        </w:rPr>
        <w:t>algorithm</w:t>
      </w:r>
      <w:r w:rsidR="00943C50" w:rsidRPr="00247997">
        <w:rPr>
          <w:sz w:val="20"/>
          <w:szCs w:val="20"/>
        </w:rPr>
        <w:t xml:space="preserve">. </w:t>
      </w:r>
      <w:r w:rsidR="006B512F" w:rsidRPr="00247997">
        <w:rPr>
          <w:sz w:val="20"/>
          <w:szCs w:val="20"/>
        </w:rPr>
        <w:t>The</w:t>
      </w:r>
      <w:r w:rsidR="00A61585" w:rsidRPr="00247997">
        <w:rPr>
          <w:sz w:val="20"/>
          <w:szCs w:val="20"/>
        </w:rPr>
        <w:t xml:space="preserve"> "</w:t>
      </w:r>
      <w:r w:rsidR="00F128C7" w:rsidRPr="00247997">
        <w:rPr>
          <w:sz w:val="20"/>
          <w:szCs w:val="20"/>
        </w:rPr>
        <w:t>Model Metrics</w:t>
      </w:r>
      <w:r w:rsidR="00A61585" w:rsidRPr="00247997">
        <w:rPr>
          <w:sz w:val="20"/>
          <w:szCs w:val="20"/>
        </w:rPr>
        <w:t>" tab</w:t>
      </w:r>
      <w:r w:rsidR="006B512F" w:rsidRPr="00247997">
        <w:rPr>
          <w:sz w:val="20"/>
          <w:szCs w:val="20"/>
        </w:rPr>
        <w:t xml:space="preserve"> lists</w:t>
      </w:r>
      <w:r w:rsidRPr="00247997">
        <w:rPr>
          <w:sz w:val="20"/>
          <w:szCs w:val="20"/>
        </w:rPr>
        <w:t xml:space="preserve"> more detailed performance information for the individual models, which</w:t>
      </w:r>
      <w:r w:rsidR="006B512F" w:rsidRPr="00247997">
        <w:rPr>
          <w:sz w:val="20"/>
          <w:szCs w:val="20"/>
        </w:rPr>
        <w:t xml:space="preserve"> is</w:t>
      </w:r>
      <w:r w:rsidR="006168BF" w:rsidRPr="00247997">
        <w:rPr>
          <w:sz w:val="20"/>
          <w:szCs w:val="20"/>
        </w:rPr>
        <w:t xml:space="preserve"> explained in more detail below:</w:t>
      </w:r>
    </w:p>
    <w:tbl>
      <w:tblPr>
        <w:tblStyle w:val="TableGrid"/>
        <w:tblW w:w="8557"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1440"/>
        <w:gridCol w:w="4147"/>
      </w:tblGrid>
      <w:tr w:rsidR="007A697D" w:rsidRPr="00AC0832" w14:paraId="3E686419" w14:textId="77777777" w:rsidTr="00A83875">
        <w:trPr>
          <w:trHeight w:val="242"/>
        </w:trPr>
        <w:tc>
          <w:tcPr>
            <w:tcW w:w="2970" w:type="dxa"/>
          </w:tcPr>
          <w:p w14:paraId="1A9504E2" w14:textId="5631BE21" w:rsidR="007A697D" w:rsidRPr="00CB32E4" w:rsidRDefault="00CB32E4" w:rsidP="009B6F5B">
            <w:pPr>
              <w:rPr>
                <w:i/>
                <w:iCs/>
                <w:sz w:val="20"/>
                <w:szCs w:val="20"/>
              </w:rPr>
            </w:pPr>
            <w:r w:rsidRPr="00CB32E4">
              <w:rPr>
                <w:i/>
                <w:iCs/>
                <w:sz w:val="20"/>
                <w:szCs w:val="20"/>
              </w:rPr>
              <w:t>method</w:t>
            </w:r>
          </w:p>
        </w:tc>
        <w:tc>
          <w:tcPr>
            <w:tcW w:w="1440" w:type="dxa"/>
          </w:tcPr>
          <w:p w14:paraId="61E90B0C" w14:textId="7E2DE215" w:rsidR="007A697D" w:rsidRPr="00A12C2C" w:rsidRDefault="00B66149" w:rsidP="009B6F5B">
            <w:pPr>
              <w:rPr>
                <w:i/>
                <w:iCs/>
                <w:sz w:val="20"/>
                <w:szCs w:val="20"/>
                <w:lang w:val="de-DE"/>
              </w:rPr>
            </w:pPr>
            <w:r>
              <w:rPr>
                <w:i/>
                <w:iCs/>
                <w:sz w:val="20"/>
                <w:szCs w:val="20"/>
                <w:lang w:val="de-DE"/>
              </w:rPr>
              <w:t>problem type</w:t>
            </w:r>
          </w:p>
        </w:tc>
        <w:tc>
          <w:tcPr>
            <w:tcW w:w="4147" w:type="dxa"/>
          </w:tcPr>
          <w:p w14:paraId="4459A6FF" w14:textId="0C5EE678" w:rsidR="007A697D" w:rsidRPr="00A12C2C" w:rsidRDefault="00B66149" w:rsidP="009B6F5B">
            <w:pPr>
              <w:rPr>
                <w:i/>
                <w:iCs/>
                <w:sz w:val="20"/>
                <w:szCs w:val="20"/>
                <w:lang w:val="de-DE"/>
              </w:rPr>
            </w:pPr>
            <w:r>
              <w:rPr>
                <w:i/>
                <w:iCs/>
                <w:sz w:val="20"/>
                <w:szCs w:val="20"/>
                <w:lang w:val="de-DE"/>
              </w:rPr>
              <w:t>explanation</w:t>
            </w:r>
          </w:p>
        </w:tc>
      </w:tr>
      <w:tr w:rsidR="007A697D" w:rsidRPr="00AC0832" w14:paraId="7EEB9EF8" w14:textId="77777777" w:rsidTr="00A83875">
        <w:trPr>
          <w:trHeight w:val="242"/>
        </w:trPr>
        <w:tc>
          <w:tcPr>
            <w:tcW w:w="2970" w:type="dxa"/>
          </w:tcPr>
          <w:p w14:paraId="45D4D64B" w14:textId="05FE0CF0" w:rsidR="007A697D" w:rsidRPr="00A83875" w:rsidRDefault="004608C3" w:rsidP="009B6F5B">
            <w:pPr>
              <w:rPr>
                <w:b/>
                <w:bCs/>
                <w:sz w:val="20"/>
                <w:szCs w:val="20"/>
                <w:lang w:val="de-DE"/>
              </w:rPr>
            </w:pPr>
            <w:hyperlink r:id="rId15" w:history="1">
              <w:r w:rsidR="007A697D" w:rsidRPr="005A5774">
                <w:rPr>
                  <w:rStyle w:val="Hyperlink"/>
                  <w:b/>
                  <w:bCs/>
                  <w:sz w:val="20"/>
                  <w:szCs w:val="20"/>
                  <w:lang w:val="de-DE"/>
                </w:rPr>
                <w:t>Confusion Matrix</w:t>
              </w:r>
            </w:hyperlink>
          </w:p>
        </w:tc>
        <w:tc>
          <w:tcPr>
            <w:tcW w:w="1440" w:type="dxa"/>
          </w:tcPr>
          <w:p w14:paraId="112DD277" w14:textId="77777777" w:rsidR="007A697D" w:rsidRDefault="007A697D" w:rsidP="009B6F5B">
            <w:pPr>
              <w:rPr>
                <w:sz w:val="20"/>
                <w:szCs w:val="20"/>
                <w:lang w:val="de-DE"/>
              </w:rPr>
            </w:pPr>
            <w:r>
              <w:rPr>
                <w:sz w:val="20"/>
                <w:szCs w:val="20"/>
                <w:lang w:val="de-DE"/>
              </w:rPr>
              <w:t>classification</w:t>
            </w:r>
          </w:p>
        </w:tc>
        <w:tc>
          <w:tcPr>
            <w:tcW w:w="4147" w:type="dxa"/>
          </w:tcPr>
          <w:p w14:paraId="25EFE331" w14:textId="21FF6008" w:rsidR="007A697D" w:rsidRPr="00AC0832" w:rsidRDefault="00B66149" w:rsidP="009B6F5B">
            <w:pPr>
              <w:rPr>
                <w:sz w:val="20"/>
                <w:szCs w:val="20"/>
              </w:rPr>
            </w:pPr>
            <w:r>
              <w:rPr>
                <w:sz w:val="20"/>
                <w:szCs w:val="20"/>
              </w:rPr>
              <w:t>See link</w:t>
            </w:r>
          </w:p>
        </w:tc>
      </w:tr>
      <w:tr w:rsidR="007A697D" w:rsidRPr="00AC0832" w14:paraId="6D4CDBE0" w14:textId="77777777" w:rsidTr="00A83875">
        <w:trPr>
          <w:trHeight w:val="103"/>
        </w:trPr>
        <w:tc>
          <w:tcPr>
            <w:tcW w:w="2970" w:type="dxa"/>
          </w:tcPr>
          <w:p w14:paraId="303E9DEF" w14:textId="28E0DE24" w:rsidR="007A697D" w:rsidRPr="00B66149" w:rsidRDefault="004608C3" w:rsidP="009B6F5B">
            <w:pPr>
              <w:rPr>
                <w:b/>
                <w:bCs/>
                <w:sz w:val="20"/>
                <w:szCs w:val="20"/>
              </w:rPr>
            </w:pPr>
            <w:hyperlink r:id="rId16" w:history="1">
              <w:r w:rsidR="007A697D" w:rsidRPr="00B66149">
                <w:rPr>
                  <w:rStyle w:val="Hyperlink"/>
                  <w:b/>
                  <w:bCs/>
                  <w:sz w:val="20"/>
                  <w:szCs w:val="20"/>
                </w:rPr>
                <w:t>Group-specific Metric Plot</w:t>
              </w:r>
            </w:hyperlink>
          </w:p>
        </w:tc>
        <w:tc>
          <w:tcPr>
            <w:tcW w:w="1440" w:type="dxa"/>
          </w:tcPr>
          <w:p w14:paraId="6D3DADD1" w14:textId="77777777" w:rsidR="007A697D" w:rsidRDefault="007A697D" w:rsidP="009B6F5B">
            <w:pPr>
              <w:rPr>
                <w:sz w:val="20"/>
                <w:szCs w:val="20"/>
                <w:lang w:val="de-DE"/>
              </w:rPr>
            </w:pPr>
            <w:r>
              <w:rPr>
                <w:sz w:val="20"/>
                <w:szCs w:val="20"/>
                <w:lang w:val="de-DE"/>
              </w:rPr>
              <w:t>classification</w:t>
            </w:r>
          </w:p>
        </w:tc>
        <w:tc>
          <w:tcPr>
            <w:tcW w:w="4147" w:type="dxa"/>
          </w:tcPr>
          <w:p w14:paraId="72421C84" w14:textId="52B4B55D" w:rsidR="007A697D" w:rsidRPr="00AC0832" w:rsidRDefault="00B66149" w:rsidP="009B6F5B">
            <w:pPr>
              <w:rPr>
                <w:sz w:val="20"/>
                <w:szCs w:val="20"/>
              </w:rPr>
            </w:pPr>
            <w:r>
              <w:rPr>
                <w:sz w:val="20"/>
                <w:szCs w:val="20"/>
              </w:rPr>
              <w:t>See link</w:t>
            </w:r>
          </w:p>
        </w:tc>
      </w:tr>
      <w:tr w:rsidR="007A697D" w14:paraId="3965E1E5" w14:textId="77777777" w:rsidTr="00A83875">
        <w:trPr>
          <w:trHeight w:val="242"/>
        </w:trPr>
        <w:tc>
          <w:tcPr>
            <w:tcW w:w="2970" w:type="dxa"/>
          </w:tcPr>
          <w:p w14:paraId="389C1E2E" w14:textId="72021131" w:rsidR="007A697D" w:rsidRPr="00A83875" w:rsidRDefault="007A697D" w:rsidP="009B6F5B">
            <w:pPr>
              <w:rPr>
                <w:b/>
                <w:bCs/>
                <w:sz w:val="20"/>
                <w:szCs w:val="20"/>
                <w:lang w:val="de-DE"/>
              </w:rPr>
            </w:pPr>
            <w:r w:rsidRPr="00A83875">
              <w:rPr>
                <w:b/>
                <w:bCs/>
                <w:sz w:val="20"/>
                <w:szCs w:val="20"/>
                <w:lang w:val="de-DE"/>
              </w:rPr>
              <w:t>Density Comparison Plot</w:t>
            </w:r>
          </w:p>
        </w:tc>
        <w:tc>
          <w:tcPr>
            <w:tcW w:w="1440" w:type="dxa"/>
          </w:tcPr>
          <w:p w14:paraId="583EA3A6" w14:textId="77777777" w:rsidR="007A697D" w:rsidRDefault="007A697D" w:rsidP="009B6F5B">
            <w:pPr>
              <w:rPr>
                <w:sz w:val="20"/>
                <w:szCs w:val="20"/>
                <w:lang w:val="de-DE"/>
              </w:rPr>
            </w:pPr>
            <w:r>
              <w:rPr>
                <w:sz w:val="20"/>
                <w:szCs w:val="20"/>
                <w:lang w:val="de-DE"/>
              </w:rPr>
              <w:t>regression</w:t>
            </w:r>
          </w:p>
        </w:tc>
        <w:tc>
          <w:tcPr>
            <w:tcW w:w="4147" w:type="dxa"/>
          </w:tcPr>
          <w:p w14:paraId="76190872" w14:textId="2454E830" w:rsidR="007A697D" w:rsidRDefault="00B66149" w:rsidP="009B6F5B">
            <w:pPr>
              <w:rPr>
                <w:sz w:val="20"/>
                <w:szCs w:val="20"/>
                <w:lang w:val="de-DE"/>
              </w:rPr>
            </w:pPr>
            <w:r>
              <w:rPr>
                <w:sz w:val="20"/>
                <w:szCs w:val="20"/>
                <w:lang w:val="de-DE"/>
              </w:rPr>
              <w:t>Forecasted VS Actual distribution</w:t>
            </w:r>
          </w:p>
        </w:tc>
      </w:tr>
      <w:tr w:rsidR="007A697D" w:rsidRPr="007A697D" w14:paraId="4737F85D" w14:textId="77777777" w:rsidTr="00A83875">
        <w:trPr>
          <w:trHeight w:val="242"/>
        </w:trPr>
        <w:tc>
          <w:tcPr>
            <w:tcW w:w="2970" w:type="dxa"/>
          </w:tcPr>
          <w:p w14:paraId="1497D800" w14:textId="7EFD008B" w:rsidR="007A697D" w:rsidRPr="00A83875" w:rsidRDefault="004608C3" w:rsidP="009B6F5B">
            <w:pPr>
              <w:rPr>
                <w:b/>
                <w:bCs/>
                <w:sz w:val="20"/>
                <w:szCs w:val="20"/>
              </w:rPr>
            </w:pPr>
            <w:hyperlink r:id="rId17" w:history="1">
              <w:r w:rsidR="007A697D" w:rsidRPr="005A5774">
                <w:rPr>
                  <w:rStyle w:val="Hyperlink"/>
                  <w:b/>
                  <w:bCs/>
                  <w:sz w:val="20"/>
                  <w:szCs w:val="20"/>
                </w:rPr>
                <w:t>Residual plot</w:t>
              </w:r>
            </w:hyperlink>
          </w:p>
        </w:tc>
        <w:tc>
          <w:tcPr>
            <w:tcW w:w="1440" w:type="dxa"/>
          </w:tcPr>
          <w:p w14:paraId="20462842" w14:textId="77777777" w:rsidR="007A697D" w:rsidRDefault="007A697D" w:rsidP="009B6F5B">
            <w:pPr>
              <w:rPr>
                <w:sz w:val="20"/>
                <w:szCs w:val="20"/>
                <w:lang w:val="de-DE"/>
              </w:rPr>
            </w:pPr>
            <w:r>
              <w:rPr>
                <w:sz w:val="20"/>
                <w:szCs w:val="20"/>
                <w:lang w:val="de-DE"/>
              </w:rPr>
              <w:t>regression</w:t>
            </w:r>
          </w:p>
        </w:tc>
        <w:tc>
          <w:tcPr>
            <w:tcW w:w="4147" w:type="dxa"/>
          </w:tcPr>
          <w:p w14:paraId="3E831E8E" w14:textId="5401F93C" w:rsidR="007A697D" w:rsidRPr="007A697D" w:rsidRDefault="00B66149" w:rsidP="009B6F5B">
            <w:pPr>
              <w:rPr>
                <w:sz w:val="20"/>
                <w:szCs w:val="20"/>
              </w:rPr>
            </w:pPr>
            <w:r>
              <w:rPr>
                <w:sz w:val="20"/>
                <w:szCs w:val="20"/>
              </w:rPr>
              <w:t>See link</w:t>
            </w:r>
          </w:p>
        </w:tc>
      </w:tr>
    </w:tbl>
    <w:p w14:paraId="23DB008D" w14:textId="454832F9" w:rsidR="00A61585" w:rsidRPr="00247997" w:rsidRDefault="00C32A18" w:rsidP="009B6F5B">
      <w:pPr>
        <w:rPr>
          <w:sz w:val="20"/>
          <w:szCs w:val="20"/>
        </w:rPr>
      </w:pPr>
      <w:r w:rsidRPr="00247997">
        <w:rPr>
          <w:sz w:val="20"/>
          <w:szCs w:val="20"/>
        </w:rPr>
        <w:br/>
      </w:r>
      <w:r w:rsidR="00A61585" w:rsidRPr="00247997">
        <w:rPr>
          <w:sz w:val="20"/>
          <w:szCs w:val="20"/>
        </w:rPr>
        <w:t xml:space="preserve">The other two tabs </w:t>
      </w:r>
      <w:r w:rsidR="006168BF" w:rsidRPr="00247997">
        <w:rPr>
          <w:sz w:val="20"/>
          <w:szCs w:val="20"/>
        </w:rPr>
        <w:t>contain</w:t>
      </w:r>
      <w:r w:rsidR="00943C50" w:rsidRPr="00247997">
        <w:rPr>
          <w:sz w:val="20"/>
          <w:szCs w:val="20"/>
        </w:rPr>
        <w:t xml:space="preserve"> indicators for </w:t>
      </w:r>
      <w:r w:rsidR="00A61585" w:rsidRPr="00247997">
        <w:rPr>
          <w:sz w:val="20"/>
          <w:szCs w:val="20"/>
        </w:rPr>
        <w:t>model interpretability. A</w:t>
      </w:r>
      <w:r w:rsidR="007432FE" w:rsidRPr="00247997">
        <w:rPr>
          <w:sz w:val="20"/>
          <w:szCs w:val="20"/>
        </w:rPr>
        <w:t xml:space="preserve"> more detailed explanation of </w:t>
      </w:r>
      <w:hyperlink r:id="rId18" w:history="1">
        <w:r w:rsidR="007432FE" w:rsidRPr="00247997">
          <w:rPr>
            <w:rStyle w:val="Hyperlink"/>
            <w:sz w:val="20"/>
            <w:szCs w:val="20"/>
          </w:rPr>
          <w:t>global</w:t>
        </w:r>
      </w:hyperlink>
      <w:r w:rsidR="007432FE" w:rsidRPr="00247997">
        <w:rPr>
          <w:sz w:val="20"/>
          <w:szCs w:val="20"/>
        </w:rPr>
        <w:t xml:space="preserve"> and </w:t>
      </w:r>
      <w:hyperlink r:id="rId19" w:history="1">
        <w:r w:rsidR="007432FE" w:rsidRPr="00247997">
          <w:rPr>
            <w:rStyle w:val="Hyperlink"/>
            <w:sz w:val="20"/>
            <w:szCs w:val="20"/>
          </w:rPr>
          <w:t>local</w:t>
        </w:r>
      </w:hyperlink>
      <w:r w:rsidR="007432FE" w:rsidRPr="00247997">
        <w:rPr>
          <w:sz w:val="20"/>
          <w:szCs w:val="20"/>
        </w:rPr>
        <w:t xml:space="preserve"> interpretation methods of models can be found under the attached links. A major difference between the two methods is that global methods attribute a general significance to the variables used for decision making, whereas local methods focus on the decision-making mechanisms and the influence of variables on individual characteristics. Within the </w:t>
      </w:r>
      <w:r w:rsidR="006168BF" w:rsidRPr="00247997">
        <w:rPr>
          <w:sz w:val="20"/>
          <w:szCs w:val="20"/>
        </w:rPr>
        <w:t>"</w:t>
      </w:r>
      <w:r w:rsidR="00845B6F" w:rsidRPr="00247997">
        <w:rPr>
          <w:sz w:val="20"/>
          <w:szCs w:val="20"/>
        </w:rPr>
        <w:t>Variable Importance</w:t>
      </w:r>
      <w:r w:rsidR="006168BF" w:rsidRPr="00247997">
        <w:rPr>
          <w:sz w:val="20"/>
          <w:szCs w:val="20"/>
        </w:rPr>
        <w:t>" tab, the general explanatory contribution of the variable is visualized, which can be considered as a</w:t>
      </w:r>
      <w:r w:rsidR="00A61585" w:rsidRPr="00247997">
        <w:rPr>
          <w:sz w:val="20"/>
          <w:szCs w:val="20"/>
        </w:rPr>
        <w:t xml:space="preserve"> global</w:t>
      </w:r>
      <w:r w:rsidR="006168BF" w:rsidRPr="00247997">
        <w:rPr>
          <w:sz w:val="20"/>
          <w:szCs w:val="20"/>
        </w:rPr>
        <w:t xml:space="preserve"> interpretation indicator</w:t>
      </w:r>
      <w:r w:rsidR="00A61585" w:rsidRPr="00247997">
        <w:rPr>
          <w:sz w:val="20"/>
          <w:szCs w:val="20"/>
        </w:rPr>
        <w:t xml:space="preserve">. </w:t>
      </w:r>
      <w:r w:rsidR="006B512F" w:rsidRPr="00247997">
        <w:rPr>
          <w:sz w:val="20"/>
          <w:szCs w:val="20"/>
        </w:rPr>
        <w:t xml:space="preserve">Within the </w:t>
      </w:r>
      <w:r w:rsidR="00A61585" w:rsidRPr="00247997">
        <w:rPr>
          <w:sz w:val="20"/>
          <w:szCs w:val="20"/>
        </w:rPr>
        <w:t>tab "</w:t>
      </w:r>
      <w:r w:rsidR="00845B6F" w:rsidRPr="00247997">
        <w:rPr>
          <w:sz w:val="20"/>
          <w:szCs w:val="20"/>
        </w:rPr>
        <w:t>SHAPLEY</w:t>
      </w:r>
      <w:r w:rsidR="007432FE" w:rsidRPr="00247997">
        <w:rPr>
          <w:sz w:val="20"/>
          <w:szCs w:val="20"/>
        </w:rPr>
        <w:t xml:space="preserve"> Values</w:t>
      </w:r>
      <w:r w:rsidR="00A61585" w:rsidRPr="00247997">
        <w:rPr>
          <w:sz w:val="20"/>
          <w:szCs w:val="20"/>
        </w:rPr>
        <w:t xml:space="preserve">" the </w:t>
      </w:r>
      <w:r w:rsidR="002F26C7" w:rsidRPr="00247997">
        <w:rPr>
          <w:sz w:val="20"/>
          <w:szCs w:val="20"/>
        </w:rPr>
        <w:t xml:space="preserve">decision mechanisms of </w:t>
      </w:r>
      <w:r w:rsidR="007432FE" w:rsidRPr="00247997">
        <w:rPr>
          <w:sz w:val="20"/>
          <w:szCs w:val="20"/>
        </w:rPr>
        <w:t>the</w:t>
      </w:r>
      <w:r w:rsidR="006168BF" w:rsidRPr="00247997">
        <w:rPr>
          <w:sz w:val="20"/>
          <w:szCs w:val="20"/>
        </w:rPr>
        <w:t xml:space="preserve"> model for the</w:t>
      </w:r>
      <w:r w:rsidR="002F26C7" w:rsidRPr="00247997">
        <w:rPr>
          <w:sz w:val="20"/>
          <w:szCs w:val="20"/>
        </w:rPr>
        <w:t xml:space="preserve"> first 100 cases of the test set</w:t>
      </w:r>
      <w:r w:rsidR="007432FE" w:rsidRPr="00247997">
        <w:rPr>
          <w:sz w:val="20"/>
          <w:szCs w:val="20"/>
        </w:rPr>
        <w:t xml:space="preserve"> can be visualized</w:t>
      </w:r>
      <w:r w:rsidR="002F26C7" w:rsidRPr="00247997">
        <w:rPr>
          <w:sz w:val="20"/>
          <w:szCs w:val="20"/>
        </w:rPr>
        <w:t>. These can be derived from the SHAPLEY values</w:t>
      </w:r>
      <w:r w:rsidR="00095143" w:rsidRPr="00247997">
        <w:rPr>
          <w:sz w:val="20"/>
          <w:szCs w:val="20"/>
        </w:rPr>
        <w:t xml:space="preserve"> presented for </w:t>
      </w:r>
      <w:r w:rsidR="002F26C7" w:rsidRPr="00247997">
        <w:rPr>
          <w:sz w:val="20"/>
          <w:szCs w:val="20"/>
        </w:rPr>
        <w:t>the case under review</w:t>
      </w:r>
      <w:r w:rsidR="00845B6F" w:rsidRPr="00247997">
        <w:rPr>
          <w:sz w:val="20"/>
          <w:szCs w:val="20"/>
        </w:rPr>
        <w:t xml:space="preserve"> and serve as a local interpretation indicator</w:t>
      </w:r>
      <w:r w:rsidR="002F26C7" w:rsidRPr="00247997">
        <w:rPr>
          <w:sz w:val="20"/>
          <w:szCs w:val="20"/>
        </w:rPr>
        <w:t xml:space="preserve">. Within regression models, these can be interpreted as a </w:t>
      </w:r>
      <w:r w:rsidR="003B2F2C" w:rsidRPr="00247997">
        <w:rPr>
          <w:sz w:val="20"/>
          <w:szCs w:val="20"/>
        </w:rPr>
        <w:t xml:space="preserve">(positive/negative) influence on the </w:t>
      </w:r>
      <w:r w:rsidR="002F26C7" w:rsidRPr="00247997">
        <w:rPr>
          <w:sz w:val="20"/>
          <w:szCs w:val="20"/>
        </w:rPr>
        <w:t>value of the target variable. For classification models</w:t>
      </w:r>
      <w:r w:rsidR="000953CC" w:rsidRPr="00247997">
        <w:rPr>
          <w:sz w:val="20"/>
          <w:szCs w:val="20"/>
        </w:rPr>
        <w:t>, especially those with a multinomial nature (more than 2 categories</w:t>
      </w:r>
      <w:r w:rsidR="00845B6F" w:rsidRPr="00247997">
        <w:rPr>
          <w:sz w:val="20"/>
          <w:szCs w:val="20"/>
        </w:rPr>
        <w:t xml:space="preserve"> to be predicted</w:t>
      </w:r>
      <w:r w:rsidR="000953CC" w:rsidRPr="00247997">
        <w:rPr>
          <w:sz w:val="20"/>
          <w:szCs w:val="20"/>
        </w:rPr>
        <w:t>), a different interpretation of the SHAPLEY values applies. These can be</w:t>
      </w:r>
      <w:r w:rsidR="002F26C7" w:rsidRPr="00247997">
        <w:rPr>
          <w:sz w:val="20"/>
          <w:szCs w:val="20"/>
        </w:rPr>
        <w:t xml:space="preserve"> interpreted approximately as a (</w:t>
      </w:r>
      <w:r w:rsidR="00845B6F" w:rsidRPr="00247997">
        <w:rPr>
          <w:sz w:val="20"/>
          <w:szCs w:val="20"/>
        </w:rPr>
        <w:t xml:space="preserve">positive/negative) </w:t>
      </w:r>
      <w:r w:rsidR="002F26C7" w:rsidRPr="00247997">
        <w:rPr>
          <w:sz w:val="20"/>
          <w:szCs w:val="20"/>
        </w:rPr>
        <w:t xml:space="preserve">influence on the probability of the respective expression and </w:t>
      </w:r>
      <w:r w:rsidR="00095143" w:rsidRPr="00247997">
        <w:rPr>
          <w:sz w:val="20"/>
          <w:szCs w:val="20"/>
        </w:rPr>
        <w:t>must</w:t>
      </w:r>
      <w:r w:rsidR="002F26C7" w:rsidRPr="00247997">
        <w:rPr>
          <w:sz w:val="20"/>
          <w:szCs w:val="20"/>
        </w:rPr>
        <w:t xml:space="preserve"> therefore be assessed for each class of a categorical target variable. </w:t>
      </w:r>
    </w:p>
    <w:p w14:paraId="38B1AB97" w14:textId="7894B3BE" w:rsidR="004E158F" w:rsidRPr="00247997" w:rsidRDefault="000953CC" w:rsidP="009B6F5B">
      <w:pPr>
        <w:rPr>
          <w:sz w:val="20"/>
          <w:szCs w:val="20"/>
        </w:rPr>
      </w:pPr>
      <w:r w:rsidRPr="00247997">
        <w:rPr>
          <w:sz w:val="20"/>
          <w:szCs w:val="20"/>
        </w:rPr>
        <w:t xml:space="preserve">With the exception of the overview tab, the </w:t>
      </w:r>
      <w:r w:rsidR="00095143" w:rsidRPr="00247997">
        <w:rPr>
          <w:sz w:val="20"/>
          <w:szCs w:val="20"/>
        </w:rPr>
        <w:t>graphics</w:t>
      </w:r>
      <w:r w:rsidR="002F26C7" w:rsidRPr="00247997">
        <w:rPr>
          <w:sz w:val="20"/>
          <w:szCs w:val="20"/>
        </w:rPr>
        <w:t xml:space="preserve"> can be viewed for </w:t>
      </w:r>
      <w:r w:rsidR="00095143" w:rsidRPr="00247997">
        <w:rPr>
          <w:sz w:val="20"/>
          <w:szCs w:val="20"/>
        </w:rPr>
        <w:t>all algorithms included. The</w:t>
      </w:r>
      <w:r w:rsidR="003539B4" w:rsidRPr="00247997">
        <w:rPr>
          <w:sz w:val="20"/>
          <w:szCs w:val="20"/>
        </w:rPr>
        <w:t xml:space="preserve"> selection of the corresponding model is done by </w:t>
      </w:r>
      <w:r w:rsidR="00845B6F" w:rsidRPr="00247997">
        <w:rPr>
          <w:sz w:val="20"/>
          <w:szCs w:val="20"/>
        </w:rPr>
        <w:t xml:space="preserve">the corresponding selection field </w:t>
      </w:r>
      <w:r w:rsidR="003539B4" w:rsidRPr="00247997">
        <w:rPr>
          <w:sz w:val="20"/>
          <w:szCs w:val="20"/>
        </w:rPr>
        <w:t>in the header of</w:t>
      </w:r>
      <w:r w:rsidR="00095143" w:rsidRPr="00247997">
        <w:rPr>
          <w:sz w:val="20"/>
          <w:szCs w:val="20"/>
        </w:rPr>
        <w:t xml:space="preserve"> the application</w:t>
      </w:r>
      <w:r w:rsidR="003539B4" w:rsidRPr="00247997">
        <w:rPr>
          <w:sz w:val="20"/>
          <w:szCs w:val="20"/>
        </w:rPr>
        <w:t>. In</w:t>
      </w:r>
      <w:r w:rsidR="00C32A18" w:rsidRPr="00247997">
        <w:rPr>
          <w:sz w:val="20"/>
          <w:szCs w:val="20"/>
        </w:rPr>
        <w:t xml:space="preserve"> addition to the tab, the </w:t>
      </w:r>
      <w:r w:rsidRPr="00247997">
        <w:rPr>
          <w:sz w:val="20"/>
          <w:szCs w:val="20"/>
        </w:rPr>
        <w:t>performance indicators of</w:t>
      </w:r>
      <w:r w:rsidR="00C32A18" w:rsidRPr="00247997">
        <w:rPr>
          <w:sz w:val="20"/>
          <w:szCs w:val="20"/>
        </w:rPr>
        <w:t xml:space="preserve"> the selected model are summarized in the four </w:t>
      </w:r>
      <w:r w:rsidRPr="00247997">
        <w:rPr>
          <w:sz w:val="20"/>
          <w:szCs w:val="20"/>
        </w:rPr>
        <w:t xml:space="preserve">upper KPI boxes. </w:t>
      </w:r>
    </w:p>
    <w:p w14:paraId="3561B389" w14:textId="5108E5C3" w:rsidR="003539B4" w:rsidRDefault="00A12C2C" w:rsidP="00A12C2C">
      <w:pPr>
        <w:pStyle w:val="Heading2"/>
        <w:rPr>
          <w:lang w:val="de-DE"/>
        </w:rPr>
      </w:pPr>
      <w:r>
        <w:rPr>
          <w:lang w:val="de-DE"/>
        </w:rPr>
        <w:t>Model selection</w:t>
      </w:r>
      <w:r w:rsidR="004E158F">
        <w:rPr>
          <w:lang w:val="de-DE"/>
        </w:rPr>
        <w:t xml:space="preserve"> and </w:t>
      </w:r>
      <w:r>
        <w:rPr>
          <w:lang w:val="de-DE"/>
        </w:rPr>
        <w:t xml:space="preserve">export </w:t>
      </w:r>
    </w:p>
    <w:p w14:paraId="0B7D1E0E" w14:textId="6A6B92EA" w:rsidR="004E158F" w:rsidRPr="00247997" w:rsidRDefault="004E158F" w:rsidP="009B6F5B">
      <w:pPr>
        <w:rPr>
          <w:sz w:val="20"/>
          <w:szCs w:val="20"/>
        </w:rPr>
      </w:pPr>
      <w:r w:rsidRPr="00247997">
        <w:rPr>
          <w:sz w:val="20"/>
          <w:szCs w:val="20"/>
        </w:rPr>
        <w:t xml:space="preserve">The visualized graphics, especially </w:t>
      </w:r>
      <w:r w:rsidR="007432FE" w:rsidRPr="00247997">
        <w:rPr>
          <w:sz w:val="20"/>
          <w:szCs w:val="20"/>
        </w:rPr>
        <w:t xml:space="preserve">within the </w:t>
      </w:r>
      <w:r w:rsidR="00A83875" w:rsidRPr="00247997">
        <w:rPr>
          <w:sz w:val="20"/>
          <w:szCs w:val="20"/>
        </w:rPr>
        <w:t>"Performance" box,</w:t>
      </w:r>
      <w:r w:rsidRPr="00247997">
        <w:rPr>
          <w:sz w:val="20"/>
          <w:szCs w:val="20"/>
        </w:rPr>
        <w:t xml:space="preserve"> are intended to provide a holistic overview of the </w:t>
      </w:r>
      <w:r w:rsidR="007432FE" w:rsidRPr="00247997">
        <w:rPr>
          <w:sz w:val="20"/>
          <w:szCs w:val="20"/>
        </w:rPr>
        <w:t>quality of</w:t>
      </w:r>
      <w:r w:rsidRPr="00247997">
        <w:rPr>
          <w:sz w:val="20"/>
          <w:szCs w:val="20"/>
        </w:rPr>
        <w:t xml:space="preserve"> the individual model options. The first two tabs </w:t>
      </w:r>
      <w:r w:rsidR="00A37C94" w:rsidRPr="00247997">
        <w:rPr>
          <w:sz w:val="20"/>
          <w:szCs w:val="20"/>
        </w:rPr>
        <w:t xml:space="preserve">and the KPI </w:t>
      </w:r>
      <w:r w:rsidRPr="00247997">
        <w:rPr>
          <w:sz w:val="20"/>
          <w:szCs w:val="20"/>
        </w:rPr>
        <w:t xml:space="preserve">boxes provide a detailed insight into the forecasting accuracy of the options, whereas </w:t>
      </w:r>
      <w:r w:rsidR="00A37C94" w:rsidRPr="00247997">
        <w:rPr>
          <w:sz w:val="20"/>
          <w:szCs w:val="20"/>
        </w:rPr>
        <w:t xml:space="preserve">the latter tabs provide a deeper insight into </w:t>
      </w:r>
      <w:r w:rsidRPr="00247997">
        <w:rPr>
          <w:sz w:val="20"/>
          <w:szCs w:val="20"/>
        </w:rPr>
        <w:t xml:space="preserve">the </w:t>
      </w:r>
      <w:r w:rsidR="00A37C94" w:rsidRPr="00247997">
        <w:rPr>
          <w:sz w:val="20"/>
          <w:szCs w:val="20"/>
        </w:rPr>
        <w:t xml:space="preserve">forecasting mechanisms of </w:t>
      </w:r>
      <w:r w:rsidRPr="00247997">
        <w:rPr>
          <w:sz w:val="20"/>
          <w:szCs w:val="20"/>
        </w:rPr>
        <w:t xml:space="preserve">the model. </w:t>
      </w:r>
      <w:r w:rsidR="00A37C94" w:rsidRPr="00247997">
        <w:rPr>
          <w:sz w:val="20"/>
          <w:szCs w:val="20"/>
        </w:rPr>
        <w:t>Together they should form the information foundation for</w:t>
      </w:r>
      <w:r w:rsidRPr="00247997">
        <w:rPr>
          <w:sz w:val="20"/>
          <w:szCs w:val="20"/>
        </w:rPr>
        <w:t xml:space="preserve"> carefully weighing up model interpretability and accuracy within the context of the respective project and </w:t>
      </w:r>
      <w:r w:rsidR="00A37C94" w:rsidRPr="00247997">
        <w:rPr>
          <w:sz w:val="20"/>
          <w:szCs w:val="20"/>
        </w:rPr>
        <w:t xml:space="preserve">selecting a </w:t>
      </w:r>
      <w:r w:rsidRPr="00247997">
        <w:rPr>
          <w:sz w:val="20"/>
          <w:szCs w:val="20"/>
        </w:rPr>
        <w:t>preferred model.</w:t>
      </w:r>
    </w:p>
    <w:p w14:paraId="25F4AE75" w14:textId="14CB7572" w:rsidR="00A37C94" w:rsidRPr="00247997" w:rsidRDefault="004E158F" w:rsidP="009B6F5B">
      <w:pPr>
        <w:rPr>
          <w:sz w:val="20"/>
          <w:szCs w:val="20"/>
        </w:rPr>
      </w:pPr>
      <w:r w:rsidRPr="00247997">
        <w:rPr>
          <w:sz w:val="20"/>
          <w:szCs w:val="20"/>
        </w:rPr>
        <w:t xml:space="preserve">After successful decision making, the </w:t>
      </w:r>
      <w:r w:rsidR="00A37C94" w:rsidRPr="00247997">
        <w:rPr>
          <w:sz w:val="20"/>
          <w:szCs w:val="20"/>
        </w:rPr>
        <w:t>Modeling</w:t>
      </w:r>
      <w:r w:rsidRPr="00247997">
        <w:rPr>
          <w:sz w:val="20"/>
          <w:szCs w:val="20"/>
        </w:rPr>
        <w:t xml:space="preserve"> Toolkit offers a wide range of options </w:t>
      </w:r>
      <w:r w:rsidR="00A37C94" w:rsidRPr="00247997">
        <w:rPr>
          <w:sz w:val="20"/>
          <w:szCs w:val="20"/>
        </w:rPr>
        <w:t>for the</w:t>
      </w:r>
      <w:r w:rsidR="00F40FFF" w:rsidRPr="00247997">
        <w:rPr>
          <w:sz w:val="20"/>
          <w:szCs w:val="20"/>
        </w:rPr>
        <w:t xml:space="preserve"> practice-oriented further use of </w:t>
      </w:r>
      <w:r w:rsidR="00A12C2C" w:rsidRPr="00247997">
        <w:rPr>
          <w:sz w:val="20"/>
          <w:szCs w:val="20"/>
        </w:rPr>
        <w:t xml:space="preserve">the </w:t>
      </w:r>
      <w:r w:rsidR="00F40FFF" w:rsidRPr="00247997">
        <w:rPr>
          <w:sz w:val="20"/>
          <w:szCs w:val="20"/>
        </w:rPr>
        <w:t>model. On the one hand it offers the possibility to</w:t>
      </w:r>
      <w:r w:rsidR="00E65C30" w:rsidRPr="00247997">
        <w:rPr>
          <w:sz w:val="20"/>
          <w:szCs w:val="20"/>
        </w:rPr>
        <w:t xml:space="preserve"> export</w:t>
      </w:r>
      <w:r w:rsidR="00F40FFF" w:rsidRPr="00247997">
        <w:rPr>
          <w:sz w:val="20"/>
          <w:szCs w:val="20"/>
        </w:rPr>
        <w:t xml:space="preserve"> the model as well as previous pre-processing steps</w:t>
      </w:r>
      <w:r w:rsidR="00A37C94" w:rsidRPr="00247997">
        <w:rPr>
          <w:sz w:val="20"/>
          <w:szCs w:val="20"/>
        </w:rPr>
        <w:t xml:space="preserve"> by clicking the "Download Model" button in</w:t>
      </w:r>
      <w:r w:rsidR="007432FE" w:rsidRPr="00247997">
        <w:rPr>
          <w:sz w:val="20"/>
          <w:szCs w:val="20"/>
        </w:rPr>
        <w:t xml:space="preserve"> a . zip file</w:t>
      </w:r>
      <w:r w:rsidR="00F40FFF" w:rsidRPr="00247997">
        <w:rPr>
          <w:sz w:val="20"/>
          <w:szCs w:val="20"/>
        </w:rPr>
        <w:t>. The</w:t>
      </w:r>
      <w:r w:rsidR="00E65C30" w:rsidRPr="00247997">
        <w:rPr>
          <w:sz w:val="20"/>
          <w:szCs w:val="20"/>
        </w:rPr>
        <w:t xml:space="preserve"> data is transformed into the ".rds" format, which can be </w:t>
      </w:r>
      <w:r w:rsidR="00A37C94" w:rsidRPr="00247997">
        <w:rPr>
          <w:sz w:val="20"/>
          <w:szCs w:val="20"/>
        </w:rPr>
        <w:t>read</w:t>
      </w:r>
      <w:r w:rsidR="00E65C30" w:rsidRPr="00247997">
        <w:rPr>
          <w:sz w:val="20"/>
          <w:szCs w:val="20"/>
        </w:rPr>
        <w:t xml:space="preserve"> by all R programs. Using the corresponding </w:t>
      </w:r>
      <w:r w:rsidR="00A37C94" w:rsidRPr="00247997">
        <w:rPr>
          <w:sz w:val="20"/>
          <w:szCs w:val="20"/>
        </w:rPr>
        <w:t>script "</w:t>
      </w:r>
      <w:r w:rsidR="00A37C94" w:rsidRPr="00247997">
        <w:rPr>
          <w:sz w:val="20"/>
          <w:szCs w:val="20"/>
          <w:highlight w:val="yellow"/>
        </w:rPr>
        <w:t>XXX</w:t>
      </w:r>
      <w:r w:rsidR="00A37C94" w:rsidRPr="00247997">
        <w:rPr>
          <w:sz w:val="20"/>
          <w:szCs w:val="20"/>
        </w:rPr>
        <w:t>.R"</w:t>
      </w:r>
      <w:r w:rsidR="00E65C30" w:rsidRPr="00247997">
        <w:rPr>
          <w:sz w:val="20"/>
          <w:szCs w:val="20"/>
        </w:rPr>
        <w:t xml:space="preserve"> new values can be classified without problems. The file path to the model and pre-processing steps as well as the </w:t>
      </w:r>
      <w:r w:rsidR="00A37C94" w:rsidRPr="00247997">
        <w:rPr>
          <w:sz w:val="20"/>
          <w:szCs w:val="20"/>
        </w:rPr>
        <w:t>new data set</w:t>
      </w:r>
      <w:r w:rsidR="00E65C30" w:rsidRPr="00247997">
        <w:rPr>
          <w:sz w:val="20"/>
          <w:szCs w:val="20"/>
        </w:rPr>
        <w:t xml:space="preserve"> within the </w:t>
      </w:r>
      <w:r w:rsidR="00A37C94" w:rsidRPr="00247997">
        <w:rPr>
          <w:sz w:val="20"/>
          <w:szCs w:val="20"/>
        </w:rPr>
        <w:t>script have</w:t>
      </w:r>
      <w:r w:rsidR="00E65C30" w:rsidRPr="00247997">
        <w:rPr>
          <w:sz w:val="20"/>
          <w:szCs w:val="20"/>
        </w:rPr>
        <w:t xml:space="preserve"> to be adjusted</w:t>
      </w:r>
      <w:r w:rsidR="00A37C94" w:rsidRPr="00247997">
        <w:rPr>
          <w:sz w:val="20"/>
          <w:szCs w:val="20"/>
        </w:rPr>
        <w:t xml:space="preserve"> beforehand. In addition, it is </w:t>
      </w:r>
      <w:r w:rsidR="00E65C30" w:rsidRPr="00247997">
        <w:rPr>
          <w:sz w:val="20"/>
          <w:szCs w:val="20"/>
        </w:rPr>
        <w:t xml:space="preserve">possible to embed the exported model in an interactive "prediction tool", which offers an intuitive user interface similar to the </w:t>
      </w:r>
      <w:r w:rsidR="00A37C94" w:rsidRPr="00247997">
        <w:rPr>
          <w:sz w:val="20"/>
          <w:szCs w:val="20"/>
        </w:rPr>
        <w:t>Modeling</w:t>
      </w:r>
      <w:r w:rsidR="00E65C30" w:rsidRPr="00247997">
        <w:rPr>
          <w:sz w:val="20"/>
          <w:szCs w:val="20"/>
        </w:rPr>
        <w:t xml:space="preserve"> Toolkit itself. The prediction tool allows you to</w:t>
      </w:r>
      <w:r w:rsidR="00764AB5" w:rsidRPr="00247997">
        <w:rPr>
          <w:sz w:val="20"/>
          <w:szCs w:val="20"/>
        </w:rPr>
        <w:t xml:space="preserve"> open a </w:t>
      </w:r>
      <w:r w:rsidR="00E65C30" w:rsidRPr="00247997">
        <w:rPr>
          <w:sz w:val="20"/>
          <w:szCs w:val="20"/>
        </w:rPr>
        <w:t xml:space="preserve">data set (via database or file upload) and automatically classify the data </w:t>
      </w:r>
      <w:r w:rsidR="00A37C94" w:rsidRPr="00247997">
        <w:rPr>
          <w:sz w:val="20"/>
          <w:szCs w:val="20"/>
        </w:rPr>
        <w:t>using</w:t>
      </w:r>
      <w:r w:rsidR="00E65C30" w:rsidRPr="00247997">
        <w:rPr>
          <w:sz w:val="20"/>
          <w:szCs w:val="20"/>
        </w:rPr>
        <w:t xml:space="preserve"> the embedded model. An analysis of the variable distributions as well as</w:t>
      </w:r>
      <w:r w:rsidR="00A37C94" w:rsidRPr="00247997">
        <w:rPr>
          <w:sz w:val="20"/>
          <w:szCs w:val="20"/>
        </w:rPr>
        <w:t xml:space="preserve"> the</w:t>
      </w:r>
      <w:r w:rsidR="00E65C30" w:rsidRPr="00247997">
        <w:rPr>
          <w:sz w:val="20"/>
          <w:szCs w:val="20"/>
        </w:rPr>
        <w:t xml:space="preserve"> prognosis mechanisms </w:t>
      </w:r>
      <w:r w:rsidR="00A37C94" w:rsidRPr="00247997">
        <w:rPr>
          <w:sz w:val="20"/>
          <w:szCs w:val="20"/>
        </w:rPr>
        <w:t xml:space="preserve">(via SHAPLEY values) </w:t>
      </w:r>
      <w:r w:rsidR="00E65C30" w:rsidRPr="00247997">
        <w:rPr>
          <w:sz w:val="20"/>
          <w:szCs w:val="20"/>
        </w:rPr>
        <w:t>can be performed under the corresponding tabs. The export of</w:t>
      </w:r>
      <w:r w:rsidR="00A37C94" w:rsidRPr="00247997">
        <w:rPr>
          <w:sz w:val="20"/>
          <w:szCs w:val="20"/>
        </w:rPr>
        <w:t xml:space="preserve"> the predicted</w:t>
      </w:r>
      <w:r w:rsidR="00E65C30" w:rsidRPr="00247997">
        <w:rPr>
          <w:sz w:val="20"/>
          <w:szCs w:val="20"/>
        </w:rPr>
        <w:t xml:space="preserve"> data set</w:t>
      </w:r>
      <w:r w:rsidR="00A37C94" w:rsidRPr="00247997">
        <w:rPr>
          <w:sz w:val="20"/>
          <w:szCs w:val="20"/>
        </w:rPr>
        <w:t xml:space="preserve"> within the Prediction Tool takes</w:t>
      </w:r>
      <w:r w:rsidR="00E65C30" w:rsidRPr="00247997">
        <w:rPr>
          <w:sz w:val="20"/>
          <w:szCs w:val="20"/>
        </w:rPr>
        <w:t xml:space="preserve"> place via CSV export. </w:t>
      </w:r>
    </w:p>
    <w:p w14:paraId="5D761FB8" w14:textId="5458DD98" w:rsidR="008E0719" w:rsidRPr="00247997" w:rsidRDefault="00F40FFF" w:rsidP="009B6F5B">
      <w:pPr>
        <w:rPr>
          <w:sz w:val="20"/>
          <w:szCs w:val="20"/>
        </w:rPr>
      </w:pPr>
      <w:r w:rsidRPr="00247997">
        <w:rPr>
          <w:sz w:val="20"/>
          <w:szCs w:val="20"/>
        </w:rPr>
        <w:t xml:space="preserve">Furthermore an automated model report with interactive graphics can be downloaded by clicking the "Download Report" button. The user only has to specify the project name, background and reason for the model decision in the pop-up menu. </w:t>
      </w:r>
    </w:p>
    <w:p w14:paraId="44DA0524" w14:textId="33DDF46E" w:rsidR="000D2092" w:rsidRPr="00247997" w:rsidRDefault="003F4A64" w:rsidP="00A12C2C">
      <w:pPr>
        <w:pStyle w:val="Heading1"/>
      </w:pPr>
      <w:r w:rsidRPr="00247997">
        <w:t xml:space="preserve">Transferring the Model to the </w:t>
      </w:r>
      <w:r w:rsidR="00A12C2C" w:rsidRPr="00247997">
        <w:t>Prediction Toolkit</w:t>
      </w:r>
    </w:p>
    <w:p w14:paraId="33827A76" w14:textId="6B235EB3" w:rsidR="00764AB5" w:rsidRPr="00247997" w:rsidRDefault="00764AB5" w:rsidP="009B6F5B">
      <w:pPr>
        <w:rPr>
          <w:sz w:val="20"/>
          <w:szCs w:val="20"/>
        </w:rPr>
      </w:pPr>
      <w:r w:rsidRPr="00247997">
        <w:rPr>
          <w:sz w:val="20"/>
          <w:szCs w:val="20"/>
        </w:rPr>
        <w:t>The transfer to the Prediction Toolkit follows a standardized process, which is listed in</w:t>
      </w:r>
      <w:r w:rsidR="009756B9" w:rsidRPr="00247997">
        <w:rPr>
          <w:sz w:val="20"/>
          <w:szCs w:val="20"/>
        </w:rPr>
        <w:t xml:space="preserve"> more detail </w:t>
      </w:r>
      <w:r w:rsidRPr="00247997">
        <w:rPr>
          <w:sz w:val="20"/>
          <w:szCs w:val="20"/>
        </w:rPr>
        <w:t>below:</w:t>
      </w:r>
    </w:p>
    <w:p w14:paraId="090EB5D8" w14:textId="540AB27D" w:rsidR="00307E24" w:rsidRPr="00247997" w:rsidRDefault="00307E24" w:rsidP="00764AB5">
      <w:pPr>
        <w:pStyle w:val="ListParagraph"/>
        <w:numPr>
          <w:ilvl w:val="0"/>
          <w:numId w:val="25"/>
        </w:numPr>
        <w:rPr>
          <w:sz w:val="20"/>
          <w:szCs w:val="20"/>
        </w:rPr>
      </w:pPr>
      <w:r w:rsidRPr="00247997">
        <w:rPr>
          <w:sz w:val="20"/>
          <w:szCs w:val="20"/>
        </w:rPr>
        <w:t>Copy the template folder and rename it according to</w:t>
      </w:r>
      <w:r w:rsidR="009756B9" w:rsidRPr="00247997">
        <w:rPr>
          <w:sz w:val="20"/>
          <w:szCs w:val="20"/>
        </w:rPr>
        <w:t xml:space="preserve"> the project context</w:t>
      </w:r>
    </w:p>
    <w:p w14:paraId="1462C2C3" w14:textId="396E4385" w:rsidR="00307E24" w:rsidRPr="00247997" w:rsidRDefault="00307E24" w:rsidP="00764AB5">
      <w:pPr>
        <w:pStyle w:val="ListParagraph"/>
        <w:numPr>
          <w:ilvl w:val="0"/>
          <w:numId w:val="25"/>
        </w:numPr>
        <w:rPr>
          <w:sz w:val="20"/>
          <w:szCs w:val="20"/>
        </w:rPr>
      </w:pPr>
      <w:r w:rsidRPr="00247997">
        <w:rPr>
          <w:sz w:val="20"/>
          <w:szCs w:val="20"/>
        </w:rPr>
        <w:t xml:space="preserve">Change the concrete name of the toolkit as well as the corresponding color palette (consisting of main color and secondary colors, in HEX format) </w:t>
      </w:r>
      <w:r w:rsidR="00764AB5" w:rsidRPr="00247997">
        <w:rPr>
          <w:sz w:val="20"/>
          <w:szCs w:val="20"/>
        </w:rPr>
        <w:t xml:space="preserve">within the "ui.R" file </w:t>
      </w:r>
      <w:r w:rsidRPr="00247997">
        <w:rPr>
          <w:sz w:val="20"/>
          <w:szCs w:val="20"/>
        </w:rPr>
        <w:t xml:space="preserve">in </w:t>
      </w:r>
      <w:r w:rsidR="00764AB5" w:rsidRPr="00247997">
        <w:rPr>
          <w:sz w:val="20"/>
          <w:szCs w:val="20"/>
        </w:rPr>
        <w:t>the</w:t>
      </w:r>
      <w:r w:rsidRPr="00247997">
        <w:rPr>
          <w:sz w:val="20"/>
          <w:szCs w:val="20"/>
        </w:rPr>
        <w:t xml:space="preserve"> corresponding variables</w:t>
      </w:r>
      <w:r w:rsidR="009E320D" w:rsidRPr="00247997">
        <w:rPr>
          <w:sz w:val="20"/>
          <w:szCs w:val="20"/>
        </w:rPr>
        <w:t xml:space="preserve">. Since a large part of the user interface is designed in the main color, a color with as strong an association as possible - such as the corporate color - should be used. The secondary colors are used within the graphs - especially in the visualization of group differences - and should therefore be sufficiently distinguishable. The number of secondary colors required is usually determined by the categorical </w:t>
      </w:r>
      <w:r w:rsidR="009E320D" w:rsidRPr="00247997">
        <w:rPr>
          <w:sz w:val="20"/>
          <w:szCs w:val="20"/>
        </w:rPr>
        <w:lastRenderedPageBreak/>
        <w:t>variable with the most characteristics within the data set used for modeling. As a rough rule of thumb, at least 4 distinguishable secondary colours should be used.</w:t>
      </w:r>
    </w:p>
    <w:p w14:paraId="2BD67B86" w14:textId="20A59799" w:rsidR="00307E24" w:rsidRPr="00247997" w:rsidRDefault="00307E24" w:rsidP="00764AB5">
      <w:pPr>
        <w:pStyle w:val="ListParagraph"/>
        <w:numPr>
          <w:ilvl w:val="0"/>
          <w:numId w:val="25"/>
        </w:numPr>
        <w:rPr>
          <w:sz w:val="20"/>
          <w:szCs w:val="20"/>
        </w:rPr>
      </w:pPr>
      <w:r w:rsidRPr="00247997">
        <w:rPr>
          <w:sz w:val="20"/>
          <w:szCs w:val="20"/>
        </w:rPr>
        <w:t>If a logo branding is desired, add a corresponding "</w:t>
      </w:r>
      <w:r w:rsidR="00764AB5" w:rsidRPr="00247997">
        <w:rPr>
          <w:sz w:val="20"/>
          <w:szCs w:val="20"/>
        </w:rPr>
        <w:t>logos.</w:t>
      </w:r>
      <w:r w:rsidRPr="00247997">
        <w:rPr>
          <w:sz w:val="20"/>
          <w:szCs w:val="20"/>
        </w:rPr>
        <w:t>png" and "</w:t>
      </w:r>
      <w:r w:rsidR="00764AB5" w:rsidRPr="00247997">
        <w:rPr>
          <w:sz w:val="20"/>
          <w:szCs w:val="20"/>
        </w:rPr>
        <w:t>logos.</w:t>
      </w:r>
      <w:r w:rsidRPr="00247997">
        <w:rPr>
          <w:sz w:val="20"/>
          <w:szCs w:val="20"/>
        </w:rPr>
        <w:t>ico" file to</w:t>
      </w:r>
      <w:r w:rsidRPr="00247997">
        <w:rPr>
          <w:sz w:val="20"/>
          <w:szCs w:val="20"/>
        </w:rPr>
        <w:br/>
        <w:t xml:space="preserve"> the subfolder "WWW" of the template folder. The PNG is used top right within the toolkit and as the ICO as the general logo of the application. On </w:t>
      </w:r>
      <w:r w:rsidR="00764AB5" w:rsidRPr="00247997">
        <w:rPr>
          <w:sz w:val="20"/>
          <w:szCs w:val="20"/>
        </w:rPr>
        <w:t xml:space="preserve">the </w:t>
      </w:r>
      <w:hyperlink r:id="rId20" w:history="1">
        <w:r w:rsidR="00764AB5" w:rsidRPr="00247997">
          <w:rPr>
            <w:rStyle w:val="Hyperlink"/>
            <w:sz w:val="20"/>
            <w:szCs w:val="20"/>
          </w:rPr>
          <w:t>following website</w:t>
        </w:r>
      </w:hyperlink>
      <w:r w:rsidRPr="00247997">
        <w:rPr>
          <w:sz w:val="20"/>
          <w:szCs w:val="20"/>
        </w:rPr>
        <w:t xml:space="preserve"> PNGs can easily be converted into the appropriate icon format.</w:t>
      </w:r>
    </w:p>
    <w:p w14:paraId="5E4D7E7F" w14:textId="223DEFBC" w:rsidR="00307E24" w:rsidRPr="00247997" w:rsidRDefault="00764AB5" w:rsidP="00764AB5">
      <w:pPr>
        <w:pStyle w:val="ListParagraph"/>
        <w:numPr>
          <w:ilvl w:val="0"/>
          <w:numId w:val="25"/>
        </w:numPr>
        <w:rPr>
          <w:sz w:val="20"/>
          <w:szCs w:val="20"/>
        </w:rPr>
      </w:pPr>
      <w:r w:rsidRPr="00247997">
        <w:rPr>
          <w:sz w:val="20"/>
          <w:szCs w:val="20"/>
        </w:rPr>
        <w:t>Insert the corresponding ZIP file of the exported model</w:t>
      </w:r>
      <w:r w:rsidR="00307E24" w:rsidRPr="00247997">
        <w:rPr>
          <w:sz w:val="20"/>
          <w:szCs w:val="20"/>
        </w:rPr>
        <w:t xml:space="preserve"> Toolkit based on the models</w:t>
      </w:r>
      <w:r w:rsidRPr="00247997">
        <w:rPr>
          <w:sz w:val="20"/>
          <w:szCs w:val="20"/>
        </w:rPr>
        <w:t xml:space="preserve"> into the </w:t>
      </w:r>
      <w:r w:rsidR="00307E24" w:rsidRPr="00247997">
        <w:rPr>
          <w:sz w:val="20"/>
          <w:szCs w:val="20"/>
        </w:rPr>
        <w:t xml:space="preserve">Template folder. </w:t>
      </w:r>
    </w:p>
    <w:p w14:paraId="1736396B" w14:textId="3EFD12AF" w:rsidR="000D2092" w:rsidRPr="00247997" w:rsidRDefault="00136135" w:rsidP="00764AB5">
      <w:pPr>
        <w:pStyle w:val="ListParagraph"/>
        <w:numPr>
          <w:ilvl w:val="0"/>
          <w:numId w:val="25"/>
        </w:numPr>
        <w:rPr>
          <w:sz w:val="20"/>
          <w:szCs w:val="20"/>
        </w:rPr>
      </w:pPr>
      <w:r w:rsidRPr="00247997">
        <w:rPr>
          <w:sz w:val="20"/>
          <w:szCs w:val="20"/>
        </w:rPr>
        <w:t>Now the file can be converted into a Windows installation file. For this the R.file "</w:t>
      </w:r>
      <w:r w:rsidR="009756B9" w:rsidRPr="00247997">
        <w:rPr>
          <w:sz w:val="20"/>
          <w:szCs w:val="20"/>
        </w:rPr>
        <w:t>prediction_tool_deployment</w:t>
      </w:r>
      <w:r w:rsidRPr="00247997">
        <w:rPr>
          <w:sz w:val="20"/>
          <w:szCs w:val="20"/>
        </w:rPr>
        <w:t xml:space="preserve">.R" must be opened. First select lines 1-3 and </w:t>
      </w:r>
      <w:r w:rsidR="00764AB5" w:rsidRPr="00247997">
        <w:rPr>
          <w:sz w:val="20"/>
          <w:szCs w:val="20"/>
        </w:rPr>
        <w:t xml:space="preserve">execute </w:t>
      </w:r>
      <w:r w:rsidRPr="00247997">
        <w:rPr>
          <w:sz w:val="20"/>
          <w:szCs w:val="20"/>
        </w:rPr>
        <w:t>(CTRL + ENTER). The necessary packages are installed and activated. The X-X lines contain important parameters of the installation file, which can be adapted according to the project context</w:t>
      </w:r>
      <w:r w:rsidR="004F5CDC" w:rsidRPr="00247997">
        <w:rPr>
          <w:sz w:val="20"/>
          <w:szCs w:val="20"/>
        </w:rPr>
        <w:t xml:space="preserve"> (e.g. renaming the application or changing administration authorizations)</w:t>
      </w:r>
      <w:r w:rsidRPr="00247997">
        <w:rPr>
          <w:sz w:val="20"/>
          <w:szCs w:val="20"/>
        </w:rPr>
        <w:t>:</w:t>
      </w:r>
      <w:r w:rsidR="00764AB5" w:rsidRPr="00247997">
        <w:rPr>
          <w:sz w:val="20"/>
          <w:szCs w:val="20"/>
        </w:rPr>
        <w:br/>
      </w:r>
    </w:p>
    <w:tbl>
      <w:tblPr>
        <w:tblStyle w:val="TableGrid"/>
        <w:tblW w:w="810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350"/>
        <w:gridCol w:w="5040"/>
      </w:tblGrid>
      <w:tr w:rsidR="000D2092" w:rsidRPr="008849B7" w14:paraId="12F16669" w14:textId="77777777" w:rsidTr="004F5CDC">
        <w:trPr>
          <w:trHeight w:val="145"/>
        </w:trPr>
        <w:tc>
          <w:tcPr>
            <w:tcW w:w="1710" w:type="dxa"/>
            <w:tcMar>
              <w:left w:w="115" w:type="dxa"/>
              <w:bottom w:w="288" w:type="dxa"/>
              <w:right w:w="115" w:type="dxa"/>
            </w:tcMar>
          </w:tcPr>
          <w:p w14:paraId="029ED839" w14:textId="0EC884D0" w:rsidR="000D2092" w:rsidRPr="00764AB5" w:rsidRDefault="000D2092" w:rsidP="00764AB5">
            <w:pPr>
              <w:rPr>
                <w:b/>
                <w:bCs/>
                <w:sz w:val="20"/>
                <w:szCs w:val="20"/>
                <w:lang w:val="de-DE"/>
              </w:rPr>
            </w:pPr>
            <w:r w:rsidRPr="00764AB5">
              <w:rPr>
                <w:b/>
                <w:bCs/>
                <w:sz w:val="20"/>
                <w:szCs w:val="20"/>
                <w:lang w:val="de-DE"/>
              </w:rPr>
              <w:t>app_name</w:t>
            </w:r>
          </w:p>
        </w:tc>
        <w:tc>
          <w:tcPr>
            <w:tcW w:w="1350" w:type="dxa"/>
            <w:tcMar>
              <w:left w:w="115" w:type="dxa"/>
              <w:bottom w:w="288" w:type="dxa"/>
              <w:right w:w="115" w:type="dxa"/>
            </w:tcMar>
          </w:tcPr>
          <w:p w14:paraId="22D9BDFA" w14:textId="3ED879FF" w:rsidR="000D2092" w:rsidRPr="00764AB5" w:rsidRDefault="000D2092" w:rsidP="00764AB5">
            <w:pPr>
              <w:rPr>
                <w:sz w:val="20"/>
                <w:szCs w:val="20"/>
                <w:lang w:val="de-DE"/>
              </w:rPr>
            </w:pPr>
            <w:r w:rsidRPr="00764AB5">
              <w:rPr>
                <w:sz w:val="20"/>
                <w:szCs w:val="20"/>
                <w:lang w:val="de-DE"/>
              </w:rPr>
              <w:t>STRING</w:t>
            </w:r>
          </w:p>
        </w:tc>
        <w:tc>
          <w:tcPr>
            <w:tcW w:w="5040" w:type="dxa"/>
            <w:tcMar>
              <w:left w:w="115" w:type="dxa"/>
              <w:bottom w:w="288" w:type="dxa"/>
              <w:right w:w="115" w:type="dxa"/>
            </w:tcMar>
          </w:tcPr>
          <w:p w14:paraId="1659ED4D" w14:textId="39E91D78" w:rsidR="000D2092" w:rsidRPr="00764AB5" w:rsidRDefault="000D2092" w:rsidP="00764AB5">
            <w:pPr>
              <w:rPr>
                <w:sz w:val="20"/>
                <w:szCs w:val="20"/>
                <w:lang w:val="de-DE"/>
              </w:rPr>
            </w:pPr>
            <w:r w:rsidRPr="00764AB5">
              <w:rPr>
                <w:sz w:val="20"/>
                <w:szCs w:val="20"/>
                <w:lang w:val="de-DE"/>
              </w:rPr>
              <w:t>Name of the Application</w:t>
            </w:r>
          </w:p>
        </w:tc>
      </w:tr>
      <w:tr w:rsidR="000D2092" w:rsidRPr="008849B7" w14:paraId="04D7592F" w14:textId="77777777" w:rsidTr="004F5CDC">
        <w:trPr>
          <w:trHeight w:val="145"/>
        </w:trPr>
        <w:tc>
          <w:tcPr>
            <w:tcW w:w="1710" w:type="dxa"/>
            <w:tcMar>
              <w:left w:w="115" w:type="dxa"/>
              <w:bottom w:w="288" w:type="dxa"/>
              <w:right w:w="115" w:type="dxa"/>
            </w:tcMar>
          </w:tcPr>
          <w:p w14:paraId="51F28FE7" w14:textId="4B8741B7" w:rsidR="000D2092" w:rsidRPr="00764AB5" w:rsidRDefault="000D2092" w:rsidP="00764AB5">
            <w:pPr>
              <w:rPr>
                <w:b/>
                <w:bCs/>
                <w:sz w:val="20"/>
                <w:szCs w:val="20"/>
                <w:lang w:val="de-DE"/>
              </w:rPr>
            </w:pPr>
            <w:r w:rsidRPr="00764AB5">
              <w:rPr>
                <w:b/>
                <w:bCs/>
                <w:sz w:val="20"/>
                <w:szCs w:val="20"/>
                <w:lang w:val="de-DE"/>
              </w:rPr>
              <w:t>app_dir</w:t>
            </w:r>
          </w:p>
        </w:tc>
        <w:tc>
          <w:tcPr>
            <w:tcW w:w="1350" w:type="dxa"/>
            <w:tcMar>
              <w:left w:w="115" w:type="dxa"/>
              <w:bottom w:w="288" w:type="dxa"/>
              <w:right w:w="115" w:type="dxa"/>
            </w:tcMar>
          </w:tcPr>
          <w:p w14:paraId="61876EE0" w14:textId="5FD3AE64" w:rsidR="000D2092" w:rsidRPr="00764AB5" w:rsidRDefault="000D2092" w:rsidP="00764AB5">
            <w:pPr>
              <w:rPr>
                <w:sz w:val="20"/>
                <w:szCs w:val="20"/>
                <w:lang w:val="de-DE"/>
              </w:rPr>
            </w:pPr>
            <w:r w:rsidRPr="00764AB5">
              <w:rPr>
                <w:sz w:val="20"/>
                <w:szCs w:val="20"/>
                <w:lang w:val="de-DE"/>
              </w:rPr>
              <w:t>STRING</w:t>
            </w:r>
          </w:p>
        </w:tc>
        <w:tc>
          <w:tcPr>
            <w:tcW w:w="5040" w:type="dxa"/>
            <w:tcMar>
              <w:left w:w="115" w:type="dxa"/>
              <w:bottom w:w="288" w:type="dxa"/>
              <w:right w:w="115" w:type="dxa"/>
            </w:tcMar>
          </w:tcPr>
          <w:p w14:paraId="23B57F0A" w14:textId="2C24F6A1" w:rsidR="000D2092" w:rsidRPr="00764AB5" w:rsidRDefault="000D2092" w:rsidP="00764AB5">
            <w:pPr>
              <w:rPr>
                <w:sz w:val="20"/>
                <w:szCs w:val="20"/>
              </w:rPr>
            </w:pPr>
            <w:r w:rsidRPr="00764AB5">
              <w:rPr>
                <w:sz w:val="20"/>
                <w:szCs w:val="20"/>
              </w:rPr>
              <w:t>Directory of the App Folder</w:t>
            </w:r>
            <w:r w:rsidRPr="00764AB5">
              <w:rPr>
                <w:sz w:val="20"/>
                <w:szCs w:val="20"/>
              </w:rPr>
              <w:br/>
              <w:t>(Update Accordingly)</w:t>
            </w:r>
          </w:p>
        </w:tc>
      </w:tr>
      <w:tr w:rsidR="007D7623" w:rsidRPr="008849B7" w14:paraId="64BC59BE" w14:textId="77777777" w:rsidTr="004F5CDC">
        <w:trPr>
          <w:trHeight w:val="140"/>
        </w:trPr>
        <w:tc>
          <w:tcPr>
            <w:tcW w:w="1710" w:type="dxa"/>
            <w:tcMar>
              <w:left w:w="115" w:type="dxa"/>
              <w:bottom w:w="288" w:type="dxa"/>
              <w:right w:w="115" w:type="dxa"/>
            </w:tcMar>
          </w:tcPr>
          <w:p w14:paraId="375BF417" w14:textId="351DFF80" w:rsidR="007D7623" w:rsidRPr="00764AB5" w:rsidRDefault="007D7623" w:rsidP="00764AB5">
            <w:pPr>
              <w:rPr>
                <w:b/>
                <w:bCs/>
                <w:sz w:val="20"/>
                <w:szCs w:val="20"/>
              </w:rPr>
            </w:pPr>
            <w:r w:rsidRPr="00764AB5">
              <w:rPr>
                <w:b/>
                <w:bCs/>
                <w:sz w:val="20"/>
                <w:szCs w:val="20"/>
              </w:rPr>
              <w:t>include_R</w:t>
            </w:r>
          </w:p>
        </w:tc>
        <w:tc>
          <w:tcPr>
            <w:tcW w:w="1350" w:type="dxa"/>
            <w:tcMar>
              <w:left w:w="115" w:type="dxa"/>
              <w:bottom w:w="288" w:type="dxa"/>
              <w:right w:w="115" w:type="dxa"/>
            </w:tcMar>
          </w:tcPr>
          <w:p w14:paraId="5DAFF750" w14:textId="5ADF9CE0" w:rsidR="007D7623" w:rsidRPr="00764AB5" w:rsidRDefault="007D7623" w:rsidP="00764AB5">
            <w:pPr>
              <w:rPr>
                <w:sz w:val="20"/>
                <w:szCs w:val="20"/>
              </w:rPr>
            </w:pPr>
            <w:r w:rsidRPr="00764AB5">
              <w:rPr>
                <w:sz w:val="20"/>
                <w:szCs w:val="20"/>
              </w:rPr>
              <w:t>BOOLEAN</w:t>
            </w:r>
          </w:p>
        </w:tc>
        <w:tc>
          <w:tcPr>
            <w:tcW w:w="5040" w:type="dxa"/>
            <w:tcMar>
              <w:left w:w="115" w:type="dxa"/>
              <w:bottom w:w="288" w:type="dxa"/>
              <w:right w:w="115" w:type="dxa"/>
            </w:tcMar>
          </w:tcPr>
          <w:p w14:paraId="42AF938D" w14:textId="069B7D13" w:rsidR="007D7623" w:rsidRPr="00764AB5" w:rsidRDefault="007D7623" w:rsidP="00764AB5">
            <w:pPr>
              <w:rPr>
                <w:sz w:val="20"/>
                <w:szCs w:val="20"/>
              </w:rPr>
            </w:pPr>
            <w:r w:rsidRPr="00764AB5">
              <w:rPr>
                <w:sz w:val="20"/>
                <w:szCs w:val="20"/>
              </w:rPr>
              <w:t>Indicate if Installer should contain a version of R</w:t>
            </w:r>
            <w:r w:rsidRPr="00764AB5">
              <w:rPr>
                <w:sz w:val="20"/>
                <w:szCs w:val="20"/>
              </w:rPr>
              <w:br/>
              <w:t>(Required for all PCs without R installed)</w:t>
            </w:r>
          </w:p>
        </w:tc>
      </w:tr>
      <w:tr w:rsidR="007D7623" w:rsidRPr="008849B7" w14:paraId="13D76BCE" w14:textId="77777777" w:rsidTr="004F5CDC">
        <w:trPr>
          <w:trHeight w:val="145"/>
        </w:trPr>
        <w:tc>
          <w:tcPr>
            <w:tcW w:w="1710" w:type="dxa"/>
            <w:tcMar>
              <w:left w:w="115" w:type="dxa"/>
              <w:bottom w:w="288" w:type="dxa"/>
              <w:right w:w="115" w:type="dxa"/>
            </w:tcMar>
          </w:tcPr>
          <w:p w14:paraId="28CBBFD7" w14:textId="053A0952" w:rsidR="007D7623" w:rsidRPr="00764AB5" w:rsidRDefault="007D7623" w:rsidP="00764AB5">
            <w:pPr>
              <w:rPr>
                <w:b/>
                <w:bCs/>
                <w:sz w:val="20"/>
                <w:szCs w:val="20"/>
              </w:rPr>
            </w:pPr>
            <w:r w:rsidRPr="00764AB5">
              <w:rPr>
                <w:b/>
                <w:bCs/>
                <w:sz w:val="20"/>
                <w:szCs w:val="20"/>
              </w:rPr>
              <w:t>privilege</w:t>
            </w:r>
          </w:p>
        </w:tc>
        <w:tc>
          <w:tcPr>
            <w:tcW w:w="1350" w:type="dxa"/>
            <w:tcMar>
              <w:left w:w="115" w:type="dxa"/>
              <w:bottom w:w="288" w:type="dxa"/>
              <w:right w:w="115" w:type="dxa"/>
            </w:tcMar>
          </w:tcPr>
          <w:p w14:paraId="2B8B7193" w14:textId="5F09B7E9" w:rsidR="007D7623" w:rsidRPr="00764AB5" w:rsidRDefault="007D7623" w:rsidP="00764AB5">
            <w:pPr>
              <w:rPr>
                <w:sz w:val="20"/>
                <w:szCs w:val="20"/>
              </w:rPr>
            </w:pPr>
            <w:r w:rsidRPr="00764AB5">
              <w:rPr>
                <w:sz w:val="20"/>
                <w:szCs w:val="20"/>
              </w:rPr>
              <w:t>STRING</w:t>
            </w:r>
          </w:p>
        </w:tc>
        <w:tc>
          <w:tcPr>
            <w:tcW w:w="5040" w:type="dxa"/>
            <w:tcMar>
              <w:left w:w="115" w:type="dxa"/>
              <w:bottom w:w="288" w:type="dxa"/>
              <w:right w:w="115" w:type="dxa"/>
            </w:tcMar>
          </w:tcPr>
          <w:p w14:paraId="1F90DF68" w14:textId="5B5D5817" w:rsidR="007D7623" w:rsidRPr="00764AB5" w:rsidRDefault="007D7623" w:rsidP="00764AB5">
            <w:pPr>
              <w:rPr>
                <w:sz w:val="20"/>
                <w:szCs w:val="20"/>
              </w:rPr>
            </w:pPr>
            <w:r w:rsidRPr="00764AB5">
              <w:rPr>
                <w:sz w:val="20"/>
                <w:szCs w:val="20"/>
              </w:rPr>
              <w:t>Setup Installation Requirements</w:t>
            </w:r>
            <w:r w:rsidRPr="00764AB5">
              <w:rPr>
                <w:sz w:val="20"/>
                <w:szCs w:val="20"/>
              </w:rPr>
              <w:br/>
              <w:t>- “high”: Administration Status required</w:t>
            </w:r>
            <w:r w:rsidRPr="00764AB5">
              <w:rPr>
                <w:sz w:val="20"/>
                <w:szCs w:val="20"/>
              </w:rPr>
              <w:br/>
              <w:t>- “low”: Everyone can install Application</w:t>
            </w:r>
          </w:p>
        </w:tc>
      </w:tr>
      <w:tr w:rsidR="007D7623" w:rsidRPr="008849B7" w14:paraId="328A4CEE" w14:textId="77777777" w:rsidTr="004F5CDC">
        <w:trPr>
          <w:trHeight w:val="145"/>
        </w:trPr>
        <w:tc>
          <w:tcPr>
            <w:tcW w:w="1710" w:type="dxa"/>
            <w:tcMar>
              <w:left w:w="115" w:type="dxa"/>
              <w:bottom w:w="288" w:type="dxa"/>
              <w:right w:w="115" w:type="dxa"/>
            </w:tcMar>
          </w:tcPr>
          <w:p w14:paraId="4A4F7B34" w14:textId="6B4B7161" w:rsidR="007D7623" w:rsidRPr="00764AB5" w:rsidRDefault="007D7623" w:rsidP="00764AB5">
            <w:pPr>
              <w:rPr>
                <w:b/>
                <w:bCs/>
                <w:sz w:val="20"/>
                <w:szCs w:val="20"/>
              </w:rPr>
            </w:pPr>
            <w:r w:rsidRPr="00764AB5">
              <w:rPr>
                <w:b/>
                <w:bCs/>
                <w:sz w:val="20"/>
                <w:szCs w:val="20"/>
              </w:rPr>
              <w:t>default_dir</w:t>
            </w:r>
          </w:p>
        </w:tc>
        <w:tc>
          <w:tcPr>
            <w:tcW w:w="1350" w:type="dxa"/>
            <w:tcMar>
              <w:left w:w="115" w:type="dxa"/>
              <w:bottom w:w="288" w:type="dxa"/>
              <w:right w:w="115" w:type="dxa"/>
            </w:tcMar>
          </w:tcPr>
          <w:p w14:paraId="66364AA9" w14:textId="15407229" w:rsidR="007D7623" w:rsidRPr="00764AB5" w:rsidRDefault="007D7623" w:rsidP="00764AB5">
            <w:pPr>
              <w:rPr>
                <w:sz w:val="20"/>
                <w:szCs w:val="20"/>
              </w:rPr>
            </w:pPr>
            <w:r w:rsidRPr="00764AB5">
              <w:rPr>
                <w:sz w:val="20"/>
                <w:szCs w:val="20"/>
              </w:rPr>
              <w:t>STRING</w:t>
            </w:r>
          </w:p>
        </w:tc>
        <w:tc>
          <w:tcPr>
            <w:tcW w:w="5040" w:type="dxa"/>
            <w:tcMar>
              <w:left w:w="115" w:type="dxa"/>
              <w:bottom w:w="288" w:type="dxa"/>
              <w:right w:w="115" w:type="dxa"/>
            </w:tcMar>
          </w:tcPr>
          <w:p w14:paraId="4BDB2E41" w14:textId="0C6474DE" w:rsidR="007D7623" w:rsidRPr="00764AB5" w:rsidRDefault="007D7623" w:rsidP="00764AB5">
            <w:pPr>
              <w:rPr>
                <w:sz w:val="20"/>
                <w:szCs w:val="20"/>
              </w:rPr>
            </w:pPr>
            <w:r w:rsidRPr="00764AB5">
              <w:rPr>
                <w:sz w:val="20"/>
                <w:szCs w:val="20"/>
              </w:rPr>
              <w:t>Default Installation Directory for Application</w:t>
            </w:r>
            <w:r w:rsidRPr="00764AB5">
              <w:rPr>
                <w:sz w:val="20"/>
                <w:szCs w:val="20"/>
              </w:rPr>
              <w:br/>
              <w:t>(see XXX for further details)</w:t>
            </w:r>
          </w:p>
        </w:tc>
      </w:tr>
      <w:tr w:rsidR="007D7623" w:rsidRPr="008849B7" w14:paraId="22871290" w14:textId="77777777" w:rsidTr="004F5CDC">
        <w:trPr>
          <w:trHeight w:val="145"/>
        </w:trPr>
        <w:tc>
          <w:tcPr>
            <w:tcW w:w="1710" w:type="dxa"/>
            <w:tcMar>
              <w:left w:w="115" w:type="dxa"/>
              <w:bottom w:w="288" w:type="dxa"/>
              <w:right w:w="115" w:type="dxa"/>
            </w:tcMar>
          </w:tcPr>
          <w:p w14:paraId="7EB60DB7" w14:textId="3BFA109F" w:rsidR="007D7623" w:rsidRPr="00764AB5" w:rsidRDefault="007D7623" w:rsidP="00764AB5">
            <w:pPr>
              <w:rPr>
                <w:b/>
                <w:bCs/>
                <w:sz w:val="20"/>
                <w:szCs w:val="20"/>
              </w:rPr>
            </w:pPr>
            <w:r w:rsidRPr="00764AB5">
              <w:rPr>
                <w:b/>
                <w:bCs/>
                <w:sz w:val="20"/>
                <w:szCs w:val="20"/>
              </w:rPr>
              <w:t>app_icon,</w:t>
            </w:r>
            <w:r w:rsidR="00CB32E4">
              <w:rPr>
                <w:b/>
                <w:bCs/>
                <w:sz w:val="20"/>
                <w:szCs w:val="20"/>
              </w:rPr>
              <w:t xml:space="preserve"> </w:t>
            </w:r>
            <w:r w:rsidRPr="00764AB5">
              <w:rPr>
                <w:b/>
                <w:bCs/>
                <w:sz w:val="20"/>
                <w:szCs w:val="20"/>
              </w:rPr>
              <w:t>setup_icon</w:t>
            </w:r>
          </w:p>
        </w:tc>
        <w:tc>
          <w:tcPr>
            <w:tcW w:w="1350" w:type="dxa"/>
            <w:tcMar>
              <w:left w:w="115" w:type="dxa"/>
              <w:bottom w:w="288" w:type="dxa"/>
              <w:right w:w="115" w:type="dxa"/>
            </w:tcMar>
          </w:tcPr>
          <w:p w14:paraId="29391BB8" w14:textId="1E763637" w:rsidR="007D7623" w:rsidRPr="00764AB5" w:rsidRDefault="007D7623" w:rsidP="00764AB5">
            <w:pPr>
              <w:rPr>
                <w:sz w:val="20"/>
                <w:szCs w:val="20"/>
              </w:rPr>
            </w:pPr>
            <w:r w:rsidRPr="00764AB5">
              <w:rPr>
                <w:sz w:val="20"/>
                <w:szCs w:val="20"/>
              </w:rPr>
              <w:t>STRING</w:t>
            </w:r>
          </w:p>
        </w:tc>
        <w:tc>
          <w:tcPr>
            <w:tcW w:w="5040" w:type="dxa"/>
            <w:tcMar>
              <w:left w:w="115" w:type="dxa"/>
              <w:bottom w:w="288" w:type="dxa"/>
              <w:right w:w="115" w:type="dxa"/>
            </w:tcMar>
          </w:tcPr>
          <w:p w14:paraId="0EE92D99" w14:textId="5D303B75" w:rsidR="007D7623" w:rsidRPr="00764AB5" w:rsidRDefault="007D7623" w:rsidP="00764AB5">
            <w:pPr>
              <w:rPr>
                <w:sz w:val="20"/>
                <w:szCs w:val="20"/>
              </w:rPr>
            </w:pPr>
            <w:r w:rsidRPr="00764AB5">
              <w:rPr>
                <w:sz w:val="20"/>
                <w:szCs w:val="20"/>
              </w:rPr>
              <w:t xml:space="preserve">Name of Application / Setup Icon </w:t>
            </w:r>
            <w:r w:rsidRPr="00764AB5">
              <w:rPr>
                <w:sz w:val="20"/>
                <w:szCs w:val="20"/>
              </w:rPr>
              <w:br/>
              <w:t>(suggested to keep naming and overwrite “app_icon.ico” with a custom icon the main folder)</w:t>
            </w:r>
          </w:p>
        </w:tc>
      </w:tr>
      <w:tr w:rsidR="007D7623" w:rsidRPr="008849B7" w14:paraId="47F5979B" w14:textId="77777777" w:rsidTr="004F5CDC">
        <w:trPr>
          <w:trHeight w:val="145"/>
        </w:trPr>
        <w:tc>
          <w:tcPr>
            <w:tcW w:w="1710" w:type="dxa"/>
            <w:tcMar>
              <w:left w:w="115" w:type="dxa"/>
              <w:bottom w:w="288" w:type="dxa"/>
              <w:right w:w="115" w:type="dxa"/>
            </w:tcMar>
          </w:tcPr>
          <w:p w14:paraId="32DFD8D5" w14:textId="4CA79C17" w:rsidR="007D7623" w:rsidRPr="00764AB5" w:rsidRDefault="007D7623" w:rsidP="00764AB5">
            <w:pPr>
              <w:rPr>
                <w:b/>
                <w:bCs/>
                <w:sz w:val="20"/>
                <w:szCs w:val="20"/>
              </w:rPr>
            </w:pPr>
            <w:r w:rsidRPr="00764AB5">
              <w:rPr>
                <w:b/>
                <w:bCs/>
                <w:sz w:val="20"/>
                <w:szCs w:val="20"/>
              </w:rPr>
              <w:t>pkgs</w:t>
            </w:r>
          </w:p>
        </w:tc>
        <w:tc>
          <w:tcPr>
            <w:tcW w:w="1350" w:type="dxa"/>
            <w:tcMar>
              <w:left w:w="115" w:type="dxa"/>
              <w:bottom w:w="288" w:type="dxa"/>
              <w:right w:w="115" w:type="dxa"/>
            </w:tcMar>
          </w:tcPr>
          <w:p w14:paraId="508E37E6" w14:textId="6DC856A7" w:rsidR="007D7623" w:rsidRPr="00764AB5" w:rsidRDefault="007D7623" w:rsidP="00764AB5">
            <w:pPr>
              <w:rPr>
                <w:sz w:val="20"/>
                <w:szCs w:val="20"/>
              </w:rPr>
            </w:pPr>
            <w:r w:rsidRPr="00764AB5">
              <w:rPr>
                <w:sz w:val="20"/>
                <w:szCs w:val="20"/>
              </w:rPr>
              <w:t>VECTOR</w:t>
            </w:r>
          </w:p>
        </w:tc>
        <w:tc>
          <w:tcPr>
            <w:tcW w:w="5040" w:type="dxa"/>
            <w:tcMar>
              <w:left w:w="115" w:type="dxa"/>
              <w:bottom w:w="288" w:type="dxa"/>
              <w:right w:w="115" w:type="dxa"/>
            </w:tcMar>
          </w:tcPr>
          <w:p w14:paraId="7B034832" w14:textId="25DD24BE" w:rsidR="007D7623" w:rsidRPr="00764AB5" w:rsidRDefault="007D7623" w:rsidP="00764AB5">
            <w:pPr>
              <w:rPr>
                <w:sz w:val="20"/>
                <w:szCs w:val="20"/>
              </w:rPr>
            </w:pPr>
            <w:r w:rsidRPr="00764AB5">
              <w:rPr>
                <w:sz w:val="20"/>
                <w:szCs w:val="20"/>
              </w:rPr>
              <w:t>List of required packages to launch the App</w:t>
            </w:r>
            <w:r w:rsidRPr="00764AB5">
              <w:rPr>
                <w:sz w:val="20"/>
                <w:szCs w:val="20"/>
              </w:rPr>
              <w:br/>
              <w:t>(If no major changes to the app are applied, keep the list)</w:t>
            </w:r>
          </w:p>
        </w:tc>
      </w:tr>
      <w:tr w:rsidR="003F4A64" w:rsidRPr="008849B7" w14:paraId="37FB6DD8" w14:textId="77777777" w:rsidTr="004F5CDC">
        <w:trPr>
          <w:trHeight w:val="145"/>
        </w:trPr>
        <w:tc>
          <w:tcPr>
            <w:tcW w:w="1710" w:type="dxa"/>
            <w:tcMar>
              <w:left w:w="115" w:type="dxa"/>
              <w:bottom w:w="288" w:type="dxa"/>
              <w:right w:w="115" w:type="dxa"/>
            </w:tcMar>
          </w:tcPr>
          <w:p w14:paraId="1C5D6487" w14:textId="7F931CFA" w:rsidR="003F4A64" w:rsidRPr="00764AB5" w:rsidRDefault="003F4A64" w:rsidP="00764AB5">
            <w:pPr>
              <w:rPr>
                <w:b/>
                <w:bCs/>
                <w:sz w:val="20"/>
                <w:szCs w:val="20"/>
                <w:highlight w:val="yellow"/>
              </w:rPr>
            </w:pPr>
            <w:r w:rsidRPr="00764AB5">
              <w:rPr>
                <w:b/>
                <w:bCs/>
                <w:sz w:val="20"/>
                <w:szCs w:val="20"/>
                <w:highlight w:val="yellow"/>
              </w:rPr>
              <w:t>electron things</w:t>
            </w:r>
          </w:p>
        </w:tc>
        <w:tc>
          <w:tcPr>
            <w:tcW w:w="1350" w:type="dxa"/>
            <w:tcMar>
              <w:left w:w="115" w:type="dxa"/>
              <w:bottom w:w="288" w:type="dxa"/>
              <w:right w:w="115" w:type="dxa"/>
            </w:tcMar>
          </w:tcPr>
          <w:p w14:paraId="45E63D59" w14:textId="77777777" w:rsidR="003F4A64" w:rsidRPr="00764AB5" w:rsidRDefault="003F4A64" w:rsidP="00764AB5">
            <w:pPr>
              <w:rPr>
                <w:sz w:val="20"/>
                <w:szCs w:val="20"/>
                <w:highlight w:val="yellow"/>
              </w:rPr>
            </w:pPr>
          </w:p>
        </w:tc>
        <w:tc>
          <w:tcPr>
            <w:tcW w:w="5040" w:type="dxa"/>
            <w:tcMar>
              <w:left w:w="115" w:type="dxa"/>
              <w:bottom w:w="288" w:type="dxa"/>
              <w:right w:w="115" w:type="dxa"/>
            </w:tcMar>
          </w:tcPr>
          <w:p w14:paraId="2CCC62EA" w14:textId="3355BD9E" w:rsidR="003F4A64" w:rsidRPr="00764AB5" w:rsidRDefault="003F4A64" w:rsidP="00764AB5">
            <w:pPr>
              <w:rPr>
                <w:sz w:val="20"/>
                <w:szCs w:val="20"/>
                <w:highlight w:val="yellow"/>
              </w:rPr>
            </w:pPr>
            <w:r w:rsidRPr="00764AB5">
              <w:rPr>
                <w:sz w:val="20"/>
                <w:szCs w:val="20"/>
                <w:highlight w:val="yellow"/>
              </w:rPr>
              <w:t>VS FIREXFOX OR CHROME</w:t>
            </w:r>
          </w:p>
        </w:tc>
      </w:tr>
    </w:tbl>
    <w:p w14:paraId="0CBEA078" w14:textId="77777777" w:rsidR="00CB32E4" w:rsidRPr="00CB32E4" w:rsidRDefault="00CB32E4" w:rsidP="00CB32E4">
      <w:pPr>
        <w:pStyle w:val="ListParagraph"/>
        <w:rPr>
          <w:sz w:val="20"/>
          <w:szCs w:val="20"/>
          <w:lang w:val="de-DE"/>
        </w:rPr>
      </w:pPr>
    </w:p>
    <w:p w14:paraId="15DC2836" w14:textId="035C7344" w:rsidR="000D2092" w:rsidRPr="00764AB5" w:rsidRDefault="004F5CDC" w:rsidP="00764AB5">
      <w:pPr>
        <w:pStyle w:val="ListParagraph"/>
        <w:numPr>
          <w:ilvl w:val="0"/>
          <w:numId w:val="25"/>
        </w:numPr>
        <w:rPr>
          <w:sz w:val="20"/>
          <w:szCs w:val="20"/>
          <w:lang w:val="de-DE"/>
        </w:rPr>
      </w:pPr>
      <w:r w:rsidRPr="00247997">
        <w:rPr>
          <w:sz w:val="20"/>
          <w:szCs w:val="20"/>
        </w:rPr>
        <w:t>After the parameters for the application have been adjusted and the "INNO" program has been installed, the</w:t>
      </w:r>
      <w:r w:rsidR="003F4A64" w:rsidRPr="00247997">
        <w:rPr>
          <w:sz w:val="20"/>
          <w:szCs w:val="20"/>
        </w:rPr>
        <w:t xml:space="preserve"> "runApp(</w:t>
      </w:r>
      <w:r w:rsidR="00764AB5" w:rsidRPr="00247997">
        <w:rPr>
          <w:sz w:val="20"/>
          <w:szCs w:val="20"/>
        </w:rPr>
        <w:t>...</w:t>
      </w:r>
      <w:r w:rsidR="003F4A64" w:rsidRPr="00247997">
        <w:rPr>
          <w:sz w:val="20"/>
          <w:szCs w:val="20"/>
        </w:rPr>
        <w:t xml:space="preserve">)" command can be used to ensure that the application functions as expected and that no errors have been made. After successful testing of the application, </w:t>
      </w:r>
      <w:r w:rsidRPr="00247997">
        <w:rPr>
          <w:sz w:val="20"/>
          <w:szCs w:val="20"/>
        </w:rPr>
        <w:t xml:space="preserve">the command "compile_iss()" can </w:t>
      </w:r>
      <w:r w:rsidR="003F4A64" w:rsidRPr="00247997">
        <w:rPr>
          <w:sz w:val="20"/>
          <w:szCs w:val="20"/>
        </w:rPr>
        <w:t xml:space="preserve">finally </w:t>
      </w:r>
      <w:r w:rsidRPr="00247997">
        <w:rPr>
          <w:sz w:val="20"/>
          <w:szCs w:val="20"/>
        </w:rPr>
        <w:t xml:space="preserve">be executed. </w:t>
      </w:r>
      <w:r w:rsidR="003F4A64" w:rsidRPr="00247997">
        <w:rPr>
          <w:sz w:val="20"/>
          <w:szCs w:val="20"/>
        </w:rPr>
        <w:t xml:space="preserve">This provides the files in the selected directory "app_dir" which are necessary for the installation of the programs. </w:t>
      </w:r>
      <w:r w:rsidR="003F4A64" w:rsidRPr="00764AB5">
        <w:rPr>
          <w:sz w:val="20"/>
          <w:szCs w:val="20"/>
          <w:lang w:val="de-DE"/>
        </w:rPr>
        <w:t>This process may take a few minutes.</w:t>
      </w:r>
    </w:p>
    <w:p w14:paraId="0BEED353" w14:textId="74E057E7" w:rsidR="003F4A64" w:rsidRPr="00247997" w:rsidRDefault="003F4A64" w:rsidP="00764AB5">
      <w:pPr>
        <w:pStyle w:val="ListParagraph"/>
        <w:numPr>
          <w:ilvl w:val="0"/>
          <w:numId w:val="25"/>
        </w:numPr>
        <w:rPr>
          <w:sz w:val="20"/>
          <w:szCs w:val="20"/>
        </w:rPr>
      </w:pPr>
      <w:r w:rsidRPr="00247997">
        <w:rPr>
          <w:sz w:val="20"/>
          <w:szCs w:val="20"/>
        </w:rPr>
        <w:t>After completion of the process, the app can be installed on all current Windows PCs. The corresponding installation file is located in the subfolder "</w:t>
      </w:r>
      <w:r w:rsidR="008B30BA" w:rsidRPr="00247997">
        <w:rPr>
          <w:sz w:val="20"/>
          <w:szCs w:val="20"/>
        </w:rPr>
        <w:t>RInno_installer</w:t>
      </w:r>
      <w:r w:rsidRPr="00247997">
        <w:rPr>
          <w:sz w:val="20"/>
          <w:szCs w:val="20"/>
        </w:rPr>
        <w:t>". As previously defined, the license texts and the default installation path should be displayed as expected.</w:t>
      </w:r>
    </w:p>
    <w:p w14:paraId="69A991DF" w14:textId="397E7C39" w:rsidR="00A12C2C" w:rsidRPr="00247997" w:rsidRDefault="003F4A64" w:rsidP="009B6F5B">
      <w:pPr>
        <w:pStyle w:val="ListParagraph"/>
        <w:numPr>
          <w:ilvl w:val="0"/>
          <w:numId w:val="25"/>
        </w:numPr>
        <w:rPr>
          <w:sz w:val="20"/>
          <w:szCs w:val="20"/>
        </w:rPr>
      </w:pPr>
      <w:r w:rsidRPr="00247997">
        <w:rPr>
          <w:sz w:val="20"/>
          <w:szCs w:val="20"/>
        </w:rPr>
        <w:t xml:space="preserve">After successful installation the app can be opened. </w:t>
      </w:r>
      <w:r w:rsidR="00D62AB6" w:rsidRPr="00247997">
        <w:rPr>
          <w:sz w:val="20"/>
          <w:szCs w:val="20"/>
        </w:rPr>
        <w:t xml:space="preserve"> The first time the application is executed, the loading time may be somewhat delayed due to the one-time loading of packages. However, this should no longer be the case in subsequent use. </w:t>
      </w:r>
    </w:p>
    <w:p w14:paraId="13CA7A24" w14:textId="77777777" w:rsidR="00D62AB6" w:rsidRPr="00BD35F3" w:rsidRDefault="00D62AB6" w:rsidP="00A12C2C">
      <w:pPr>
        <w:pStyle w:val="Heading1"/>
        <w:rPr>
          <w:lang w:val="de-DE"/>
        </w:rPr>
      </w:pPr>
      <w:r w:rsidRPr="00BD35F3">
        <w:rPr>
          <w:lang w:val="de-DE"/>
        </w:rPr>
        <w:lastRenderedPageBreak/>
        <w:t xml:space="preserve">troubleshooting </w:t>
      </w:r>
    </w:p>
    <w:p w14:paraId="610A4D59" w14:textId="4CC9DCFE" w:rsidR="00095143" w:rsidRPr="00247997" w:rsidRDefault="00D62AB6" w:rsidP="009B6F5B">
      <w:pPr>
        <w:rPr>
          <w:sz w:val="20"/>
          <w:szCs w:val="20"/>
        </w:rPr>
      </w:pPr>
      <w:r w:rsidRPr="00247997">
        <w:rPr>
          <w:sz w:val="20"/>
          <w:szCs w:val="20"/>
        </w:rPr>
        <w:t xml:space="preserve">In general, the occurrence of errors </w:t>
      </w:r>
      <w:r w:rsidR="009756B9" w:rsidRPr="00247997">
        <w:rPr>
          <w:sz w:val="20"/>
          <w:szCs w:val="20"/>
        </w:rPr>
        <w:t xml:space="preserve">within the deployment process cannot </w:t>
      </w:r>
      <w:r w:rsidRPr="00247997">
        <w:rPr>
          <w:sz w:val="20"/>
          <w:szCs w:val="20"/>
        </w:rPr>
        <w:t xml:space="preserve">be completely ruled out, even if the </w:t>
      </w:r>
      <w:r w:rsidR="009756B9" w:rsidRPr="00247997">
        <w:rPr>
          <w:sz w:val="20"/>
          <w:szCs w:val="20"/>
        </w:rPr>
        <w:t xml:space="preserve">deployment process is carried out </w:t>
      </w:r>
      <w:r w:rsidRPr="00247997">
        <w:rPr>
          <w:sz w:val="20"/>
          <w:szCs w:val="20"/>
        </w:rPr>
        <w:t xml:space="preserve">according to the instructions. Depending on the source of the error, its correction is trivial or requires special IT prior knowledge. In </w:t>
      </w:r>
      <w:r w:rsidR="00EF7816" w:rsidRPr="00247997">
        <w:rPr>
          <w:sz w:val="20"/>
          <w:szCs w:val="20"/>
        </w:rPr>
        <w:t>order to prevent such errors, it is</w:t>
      </w:r>
      <w:r w:rsidR="00896914" w:rsidRPr="00247997">
        <w:rPr>
          <w:sz w:val="20"/>
          <w:szCs w:val="20"/>
        </w:rPr>
        <w:t xml:space="preserve"> therefore</w:t>
      </w:r>
      <w:r w:rsidR="00EF7816" w:rsidRPr="00247997">
        <w:rPr>
          <w:sz w:val="20"/>
          <w:szCs w:val="20"/>
        </w:rPr>
        <w:t xml:space="preserve"> advisable to follow the above instructions as closely as possible. </w:t>
      </w:r>
    </w:p>
    <w:p w14:paraId="3363FF8D" w14:textId="7C45AC5B" w:rsidR="00D62AB6" w:rsidRPr="008849B7" w:rsidRDefault="00D62AB6" w:rsidP="009B6F5B">
      <w:pPr>
        <w:rPr>
          <w:sz w:val="20"/>
          <w:szCs w:val="20"/>
          <w:lang w:val="de-DE"/>
        </w:rPr>
      </w:pPr>
      <w:r w:rsidRPr="00247997">
        <w:rPr>
          <w:sz w:val="20"/>
          <w:szCs w:val="20"/>
        </w:rPr>
        <w:t xml:space="preserve">In order to limit the errors, the general functionality of the application should first be checked using the "runApp" command of </w:t>
      </w:r>
      <w:r w:rsidR="007A33DA" w:rsidRPr="00247997">
        <w:rPr>
          <w:sz w:val="20"/>
          <w:szCs w:val="20"/>
        </w:rPr>
        <w:t xml:space="preserve">the deployment script. </w:t>
      </w:r>
      <w:r w:rsidRPr="00247997">
        <w:rPr>
          <w:sz w:val="20"/>
          <w:szCs w:val="20"/>
        </w:rPr>
        <w:t xml:space="preserve">If an error message already appears here, an error seems to have occurred when changing the app parameters. </w:t>
      </w:r>
      <w:r w:rsidRPr="008849B7">
        <w:rPr>
          <w:sz w:val="20"/>
          <w:szCs w:val="20"/>
          <w:lang w:val="de-DE"/>
        </w:rPr>
        <w:t>Typical errors in this phase are:</w:t>
      </w:r>
    </w:p>
    <w:p w14:paraId="65557DB5" w14:textId="77777777" w:rsidR="00EF7816" w:rsidRPr="00247997" w:rsidRDefault="00D62AB6" w:rsidP="00CB32E4">
      <w:pPr>
        <w:pStyle w:val="ListParagraph"/>
        <w:numPr>
          <w:ilvl w:val="0"/>
          <w:numId w:val="27"/>
        </w:numPr>
        <w:rPr>
          <w:sz w:val="20"/>
          <w:szCs w:val="20"/>
        </w:rPr>
      </w:pPr>
      <w:r w:rsidRPr="00247997">
        <w:rPr>
          <w:sz w:val="20"/>
          <w:szCs w:val="20"/>
        </w:rPr>
        <w:t>One special character too much / too little (e.g. . , / ( ) * # )</w:t>
      </w:r>
    </w:p>
    <w:p w14:paraId="3090ADF1" w14:textId="0474A2D6" w:rsidR="00EF7816" w:rsidRPr="00247997" w:rsidRDefault="00EF7816" w:rsidP="00CB32E4">
      <w:pPr>
        <w:pStyle w:val="ListParagraph"/>
        <w:numPr>
          <w:ilvl w:val="0"/>
          <w:numId w:val="27"/>
        </w:numPr>
        <w:rPr>
          <w:sz w:val="20"/>
          <w:szCs w:val="20"/>
        </w:rPr>
      </w:pPr>
      <w:r w:rsidRPr="00247997">
        <w:rPr>
          <w:sz w:val="20"/>
          <w:szCs w:val="20"/>
        </w:rPr>
        <w:t xml:space="preserve">Wrong spelling of colors (see following link for Hexagon </w:t>
      </w:r>
      <w:r w:rsidR="009756B9" w:rsidRPr="00247997">
        <w:rPr>
          <w:sz w:val="20"/>
          <w:szCs w:val="20"/>
        </w:rPr>
        <w:t>spelling</w:t>
      </w:r>
      <w:r w:rsidRPr="00247997">
        <w:rPr>
          <w:sz w:val="20"/>
          <w:szCs w:val="20"/>
        </w:rPr>
        <w:t>)</w:t>
      </w:r>
    </w:p>
    <w:p w14:paraId="5B4495AD" w14:textId="77777777" w:rsidR="00EF7816" w:rsidRPr="00247997" w:rsidRDefault="00EF7816" w:rsidP="00CB32E4">
      <w:pPr>
        <w:pStyle w:val="ListParagraph"/>
        <w:numPr>
          <w:ilvl w:val="0"/>
          <w:numId w:val="27"/>
        </w:numPr>
        <w:rPr>
          <w:sz w:val="20"/>
          <w:szCs w:val="20"/>
        </w:rPr>
      </w:pPr>
      <w:r w:rsidRPr="00247997">
        <w:rPr>
          <w:sz w:val="20"/>
          <w:szCs w:val="20"/>
        </w:rPr>
        <w:t xml:space="preserve">Wrong naming of . ico and . png files </w:t>
      </w:r>
    </w:p>
    <w:p w14:paraId="6E3B9BAD" w14:textId="562509CB" w:rsidR="00EF7816" w:rsidRPr="00247997" w:rsidRDefault="00EF7816" w:rsidP="00CB32E4">
      <w:pPr>
        <w:pStyle w:val="ListParagraph"/>
        <w:numPr>
          <w:ilvl w:val="0"/>
          <w:numId w:val="27"/>
        </w:numPr>
        <w:rPr>
          <w:sz w:val="20"/>
          <w:szCs w:val="20"/>
        </w:rPr>
      </w:pPr>
      <w:r w:rsidRPr="00247997">
        <w:rPr>
          <w:sz w:val="20"/>
          <w:szCs w:val="20"/>
        </w:rPr>
        <w:t>Updates within the loaded packages that lead to a change in the way individual functions are used.</w:t>
      </w:r>
    </w:p>
    <w:p w14:paraId="22A4D812" w14:textId="3D88B437" w:rsidR="00EF7816" w:rsidRPr="00CB32E4" w:rsidRDefault="00EF7816" w:rsidP="00CB32E4">
      <w:pPr>
        <w:pStyle w:val="ListParagraph"/>
        <w:numPr>
          <w:ilvl w:val="0"/>
          <w:numId w:val="27"/>
        </w:numPr>
        <w:rPr>
          <w:sz w:val="20"/>
          <w:szCs w:val="20"/>
        </w:rPr>
      </w:pPr>
      <w:r w:rsidRPr="00CB32E4">
        <w:rPr>
          <w:sz w:val="20"/>
          <w:szCs w:val="20"/>
        </w:rPr>
        <w:t>Other errors received by active modification &amp; extension of the code</w:t>
      </w:r>
    </w:p>
    <w:p w14:paraId="24690116" w14:textId="3424582D" w:rsidR="00896914" w:rsidRPr="00247997" w:rsidRDefault="00EF7816" w:rsidP="009B6F5B">
      <w:pPr>
        <w:rPr>
          <w:sz w:val="20"/>
          <w:szCs w:val="20"/>
        </w:rPr>
      </w:pPr>
      <w:r w:rsidRPr="00247997">
        <w:rPr>
          <w:sz w:val="20"/>
          <w:szCs w:val="20"/>
        </w:rPr>
        <w:t xml:space="preserve">If such an error occurs, the associated error message marked in red within R should first be examined. If this does not immediately reveal the source of the error, it is advisable to enter all or part of it in a search engine and search for an explanation in forums. The "Stack Overflow" and "Github" platforms in particular have proved their worth. If the application </w:t>
      </w:r>
      <w:r w:rsidR="00A12C2C" w:rsidRPr="00247997">
        <w:rPr>
          <w:sz w:val="20"/>
          <w:szCs w:val="20"/>
        </w:rPr>
        <w:t>is displayed</w:t>
      </w:r>
      <w:r w:rsidRPr="00247997">
        <w:rPr>
          <w:sz w:val="20"/>
          <w:szCs w:val="20"/>
        </w:rPr>
        <w:t xml:space="preserve"> normally, the raw application or its underlying code can most</w:t>
      </w:r>
      <w:r w:rsidR="007A33DA" w:rsidRPr="00247997">
        <w:rPr>
          <w:sz w:val="20"/>
          <w:szCs w:val="20"/>
        </w:rPr>
        <w:t xml:space="preserve"> likely</w:t>
      </w:r>
      <w:r w:rsidRPr="00247997">
        <w:rPr>
          <w:sz w:val="20"/>
          <w:szCs w:val="20"/>
        </w:rPr>
        <w:t xml:space="preserve"> be classified as error-free. </w:t>
      </w:r>
    </w:p>
    <w:p w14:paraId="65AA8B1E" w14:textId="75B6F978" w:rsidR="00896914" w:rsidRPr="00247997" w:rsidRDefault="00EF7816" w:rsidP="009B6F5B">
      <w:pPr>
        <w:rPr>
          <w:sz w:val="20"/>
          <w:szCs w:val="20"/>
        </w:rPr>
      </w:pPr>
      <w:r w:rsidRPr="00247997">
        <w:rPr>
          <w:sz w:val="20"/>
          <w:szCs w:val="20"/>
        </w:rPr>
        <w:t xml:space="preserve">For further troubleshooting the functionality of the deployment package "RInno" should be checked. </w:t>
      </w:r>
      <w:r w:rsidR="00896914" w:rsidRPr="00247997">
        <w:rPr>
          <w:sz w:val="20"/>
          <w:szCs w:val="20"/>
        </w:rPr>
        <w:t>It is used to convert the raw application (consisting of the two .R files "ui.R" and "server.R") into a classic installation file. Below is a list of possible sources of errors</w:t>
      </w:r>
      <w:r w:rsidR="001161D7" w:rsidRPr="00247997">
        <w:rPr>
          <w:sz w:val="20"/>
          <w:szCs w:val="20"/>
        </w:rPr>
        <w:t xml:space="preserve"> </w:t>
      </w:r>
      <w:r w:rsidR="00896914" w:rsidRPr="00247997">
        <w:rPr>
          <w:sz w:val="20"/>
          <w:szCs w:val="20"/>
        </w:rPr>
        <w:t>within the deployment process</w:t>
      </w:r>
      <w:r w:rsidR="001161D7" w:rsidRPr="00247997">
        <w:rPr>
          <w:sz w:val="20"/>
          <w:szCs w:val="20"/>
        </w:rPr>
        <w:t>:</w:t>
      </w:r>
    </w:p>
    <w:p w14:paraId="1BBB1794" w14:textId="77777777" w:rsidR="001161D7" w:rsidRPr="00CB32E4" w:rsidRDefault="001161D7" w:rsidP="00CB32E4">
      <w:pPr>
        <w:pStyle w:val="ListParagraph"/>
        <w:numPr>
          <w:ilvl w:val="0"/>
          <w:numId w:val="28"/>
        </w:numPr>
        <w:rPr>
          <w:sz w:val="20"/>
          <w:szCs w:val="20"/>
        </w:rPr>
      </w:pPr>
      <w:r w:rsidRPr="00CB32E4">
        <w:rPr>
          <w:sz w:val="20"/>
          <w:szCs w:val="20"/>
        </w:rPr>
        <w:t xml:space="preserve">Incorrect directory and / or folder specification </w:t>
      </w:r>
    </w:p>
    <w:p w14:paraId="24415E95" w14:textId="68D87B2E" w:rsidR="001161D7" w:rsidRPr="00CB32E4" w:rsidRDefault="001161D7" w:rsidP="00CB32E4">
      <w:pPr>
        <w:pStyle w:val="ListParagraph"/>
        <w:numPr>
          <w:ilvl w:val="0"/>
          <w:numId w:val="28"/>
        </w:numPr>
        <w:rPr>
          <w:sz w:val="20"/>
          <w:szCs w:val="20"/>
        </w:rPr>
      </w:pPr>
      <w:r w:rsidRPr="00CB32E4">
        <w:rPr>
          <w:sz w:val="20"/>
          <w:szCs w:val="20"/>
        </w:rPr>
        <w:t>"server.R" or "ui.R" are still open during the deployment process</w:t>
      </w:r>
      <w:r w:rsidRPr="00CB32E4">
        <w:rPr>
          <w:sz w:val="20"/>
          <w:szCs w:val="20"/>
        </w:rPr>
        <w:br/>
        <w:t xml:space="preserve"> (or still stored in the cache of an RStudio session)</w:t>
      </w:r>
    </w:p>
    <w:p w14:paraId="100450B5" w14:textId="49719C9F" w:rsidR="003F4A64" w:rsidRPr="00247997" w:rsidRDefault="001161D7" w:rsidP="009B6F5B">
      <w:pPr>
        <w:rPr>
          <w:sz w:val="20"/>
          <w:szCs w:val="20"/>
        </w:rPr>
      </w:pPr>
      <w:r w:rsidRPr="00247997">
        <w:rPr>
          <w:sz w:val="20"/>
          <w:szCs w:val="20"/>
        </w:rPr>
        <w:t xml:space="preserve">The list does not claim to be </w:t>
      </w:r>
      <w:r w:rsidR="00A12C2C" w:rsidRPr="00247997">
        <w:rPr>
          <w:sz w:val="20"/>
          <w:szCs w:val="20"/>
        </w:rPr>
        <w:t>complete, which</w:t>
      </w:r>
      <w:r w:rsidRPr="00247997">
        <w:rPr>
          <w:sz w:val="20"/>
          <w:szCs w:val="20"/>
        </w:rPr>
        <w:t xml:space="preserve"> means that further, unknown errors may occur in the future. Therefore it is recommended to check the </w:t>
      </w:r>
      <w:hyperlink r:id="rId21" w:history="1">
        <w:r w:rsidRPr="00247997">
          <w:rPr>
            <w:rStyle w:val="Hyperlink"/>
            <w:sz w:val="20"/>
            <w:szCs w:val="20"/>
          </w:rPr>
          <w:t>troubleshooting page of</w:t>
        </w:r>
      </w:hyperlink>
      <w:r w:rsidR="009E320D" w:rsidRPr="00247997">
        <w:rPr>
          <w:sz w:val="20"/>
          <w:szCs w:val="20"/>
        </w:rPr>
        <w:t xml:space="preserve"> "RInno" or the other "Package" authors if </w:t>
      </w:r>
      <w:r w:rsidRPr="00247997">
        <w:rPr>
          <w:sz w:val="20"/>
          <w:szCs w:val="20"/>
        </w:rPr>
        <w:t xml:space="preserve">an unknown error occurs and to check for suitable </w:t>
      </w:r>
      <w:r w:rsidR="009E320D" w:rsidRPr="00247997">
        <w:rPr>
          <w:sz w:val="20"/>
          <w:szCs w:val="20"/>
        </w:rPr>
        <w:t>solution options. If you</w:t>
      </w:r>
      <w:r w:rsidR="00395776" w:rsidRPr="00247997">
        <w:rPr>
          <w:sz w:val="20"/>
          <w:szCs w:val="20"/>
        </w:rPr>
        <w:t xml:space="preserve"> do not find a satisfactory answer</w:t>
      </w:r>
      <w:r w:rsidRPr="00247997">
        <w:rPr>
          <w:sz w:val="20"/>
          <w:szCs w:val="20"/>
        </w:rPr>
        <w:t xml:space="preserve"> here</w:t>
      </w:r>
      <w:r w:rsidR="00395776" w:rsidRPr="00247997">
        <w:rPr>
          <w:sz w:val="20"/>
          <w:szCs w:val="20"/>
        </w:rPr>
        <w:t xml:space="preserve">, you should consider reporting the error. This only requires a free registration under Github and a few clicks under the tab "File an Issue". Authors themselves usually have a great interest in reporting errors and usually react to them very quickly and courteously. </w:t>
      </w:r>
      <w:r w:rsidR="003F4A64" w:rsidRPr="00247997">
        <w:rPr>
          <w:sz w:val="20"/>
          <w:szCs w:val="20"/>
        </w:rPr>
        <w:br/>
      </w:r>
    </w:p>
    <w:p w14:paraId="11134F78" w14:textId="220A9DD1" w:rsidR="00E65C30" w:rsidRDefault="00E65C30" w:rsidP="00A12C2C">
      <w:pPr>
        <w:pStyle w:val="Heading1"/>
        <w:rPr>
          <w:lang w:val="de-DE"/>
        </w:rPr>
      </w:pPr>
      <w:r w:rsidRPr="00E65C30">
        <w:rPr>
          <w:lang w:val="de-DE"/>
        </w:rPr>
        <w:t xml:space="preserve">limitations </w:t>
      </w:r>
    </w:p>
    <w:p w14:paraId="05284BA6" w14:textId="6ED7199A" w:rsidR="002E1FF3" w:rsidRPr="002E1FF3" w:rsidRDefault="00E65C30" w:rsidP="009B6F5B">
      <w:pPr>
        <w:rPr>
          <w:sz w:val="20"/>
          <w:szCs w:val="20"/>
          <w:lang w:val="de-DE"/>
        </w:rPr>
      </w:pPr>
      <w:r w:rsidRPr="00247997">
        <w:rPr>
          <w:sz w:val="20"/>
          <w:szCs w:val="20"/>
        </w:rPr>
        <w:t xml:space="preserve">Due to the </w:t>
      </w:r>
      <w:r w:rsidR="002E1FF3" w:rsidRPr="00247997">
        <w:rPr>
          <w:sz w:val="20"/>
          <w:szCs w:val="20"/>
        </w:rPr>
        <w:t xml:space="preserve">limited resources, the tool offers additional feature ideas that could not yet be integrated. </w:t>
      </w:r>
      <w:r w:rsidR="002E1FF3" w:rsidRPr="002E1FF3">
        <w:rPr>
          <w:sz w:val="20"/>
          <w:szCs w:val="20"/>
          <w:lang w:val="de-DE"/>
        </w:rPr>
        <w:t>These are listed</w:t>
      </w:r>
      <w:r w:rsidR="00D83C58" w:rsidRPr="002E1FF3">
        <w:rPr>
          <w:sz w:val="20"/>
          <w:szCs w:val="20"/>
          <w:lang w:val="de-DE"/>
        </w:rPr>
        <w:t xml:space="preserve"> below:</w:t>
      </w:r>
    </w:p>
    <w:p w14:paraId="57DB79AC" w14:textId="5B375069" w:rsidR="007A33DA" w:rsidRPr="00247997" w:rsidRDefault="007A33DA" w:rsidP="007A33DA">
      <w:pPr>
        <w:pStyle w:val="ListParagraph"/>
        <w:numPr>
          <w:ilvl w:val="0"/>
          <w:numId w:val="24"/>
        </w:numPr>
        <w:rPr>
          <w:sz w:val="20"/>
          <w:szCs w:val="20"/>
        </w:rPr>
      </w:pPr>
      <w:r w:rsidRPr="00247997">
        <w:rPr>
          <w:sz w:val="20"/>
          <w:szCs w:val="20"/>
        </w:rPr>
        <w:t>Unfortunately, the approach only works for Windows operating systems, an offline solution for Mac operating systems is not available at this time.</w:t>
      </w:r>
    </w:p>
    <w:p w14:paraId="53141D80" w14:textId="7DC1BD81" w:rsidR="002E1FF3" w:rsidRPr="00247997" w:rsidRDefault="002E1FF3" w:rsidP="00D83C58">
      <w:pPr>
        <w:pStyle w:val="ListParagraph"/>
        <w:numPr>
          <w:ilvl w:val="0"/>
          <w:numId w:val="24"/>
        </w:numPr>
        <w:rPr>
          <w:sz w:val="20"/>
          <w:szCs w:val="20"/>
        </w:rPr>
      </w:pPr>
      <w:r w:rsidRPr="00247997">
        <w:rPr>
          <w:sz w:val="20"/>
          <w:szCs w:val="20"/>
        </w:rPr>
        <w:t xml:space="preserve">Automatic Feature Elimination: Slider to make a variable selection during modeling via Recursive Feature Elimination. </w:t>
      </w:r>
      <w:r w:rsidR="009756B9" w:rsidRPr="00247997">
        <w:rPr>
          <w:sz w:val="20"/>
          <w:szCs w:val="20"/>
        </w:rPr>
        <w:t>Accordingly,</w:t>
      </w:r>
      <w:r w:rsidRPr="00247997">
        <w:rPr>
          <w:sz w:val="20"/>
          <w:szCs w:val="20"/>
        </w:rPr>
        <w:t xml:space="preserve"> validation options similar to the hyper parameter selection would have to be provided.</w:t>
      </w:r>
    </w:p>
    <w:p w14:paraId="1768821F" w14:textId="32E793F0" w:rsidR="002E1FF3" w:rsidRPr="00247997" w:rsidRDefault="002E1FF3" w:rsidP="00D83C58">
      <w:pPr>
        <w:pStyle w:val="ListParagraph"/>
        <w:numPr>
          <w:ilvl w:val="0"/>
          <w:numId w:val="24"/>
        </w:numPr>
        <w:rPr>
          <w:sz w:val="20"/>
          <w:szCs w:val="20"/>
        </w:rPr>
      </w:pPr>
      <w:r w:rsidRPr="00247997">
        <w:rPr>
          <w:sz w:val="20"/>
          <w:szCs w:val="20"/>
        </w:rPr>
        <w:t>Database override: Possibility to write the predicted values directly into a database in the Prediction Tool.</w:t>
      </w:r>
    </w:p>
    <w:p w14:paraId="394F51F9" w14:textId="33089D5E" w:rsidR="009756B9" w:rsidRPr="00247997" w:rsidRDefault="009756B9" w:rsidP="009756B9">
      <w:pPr>
        <w:rPr>
          <w:sz w:val="20"/>
          <w:szCs w:val="20"/>
        </w:rPr>
      </w:pPr>
      <w:r w:rsidRPr="00247997">
        <w:rPr>
          <w:sz w:val="20"/>
          <w:szCs w:val="20"/>
        </w:rPr>
        <w:t>The</w:t>
      </w:r>
      <w:r w:rsidR="002E1FF3" w:rsidRPr="00247997">
        <w:rPr>
          <w:sz w:val="20"/>
          <w:szCs w:val="20"/>
        </w:rPr>
        <w:t xml:space="preserve"> support of collaborators in the creation of these extended functionalities is expressly desired. Further functionality suggestions can be made on the corresponding Github page.</w:t>
      </w:r>
    </w:p>
    <w:p w14:paraId="16CADC4A" w14:textId="0C5523E9" w:rsidR="007A33DA" w:rsidRDefault="007A33DA" w:rsidP="009756B9">
      <w:pPr>
        <w:pStyle w:val="Heading1"/>
        <w:rPr>
          <w:lang w:val="de-DE"/>
        </w:rPr>
      </w:pPr>
      <w:r>
        <w:rPr>
          <w:lang w:val="de-DE"/>
        </w:rPr>
        <w:lastRenderedPageBreak/>
        <w:t>Concluding remarks:</w:t>
      </w:r>
    </w:p>
    <w:p w14:paraId="422D91F4" w14:textId="54B2D292" w:rsidR="009756B9" w:rsidRPr="00247997" w:rsidRDefault="007A33DA" w:rsidP="007A33DA">
      <w:pPr>
        <w:pStyle w:val="ListParagraph"/>
        <w:numPr>
          <w:ilvl w:val="0"/>
          <w:numId w:val="26"/>
        </w:numPr>
        <w:rPr>
          <w:sz w:val="20"/>
          <w:szCs w:val="20"/>
        </w:rPr>
      </w:pPr>
      <w:r w:rsidRPr="00247997">
        <w:rPr>
          <w:sz w:val="20"/>
          <w:szCs w:val="20"/>
        </w:rPr>
        <w:t xml:space="preserve">The dashboard contains appealing visualizations based on the Highcharts package. Commercial use of this library requires the purchase of a license from the </w:t>
      </w:r>
      <w:hyperlink r:id="rId22" w:history="1">
        <w:r w:rsidRPr="00247997">
          <w:rPr>
            <w:rStyle w:val="Hyperlink"/>
            <w:sz w:val="20"/>
            <w:szCs w:val="20"/>
          </w:rPr>
          <w:t>following link</w:t>
        </w:r>
      </w:hyperlink>
      <w:r w:rsidR="009756B9" w:rsidRPr="00247997">
        <w:rPr>
          <w:sz w:val="20"/>
          <w:szCs w:val="20"/>
        </w:rPr>
        <w:t>.</w:t>
      </w:r>
    </w:p>
    <w:p w14:paraId="0FD564E1" w14:textId="2D2D694E" w:rsidR="007A33DA" w:rsidRPr="00247997" w:rsidRDefault="007A33DA" w:rsidP="007A33DA">
      <w:pPr>
        <w:pStyle w:val="ListParagraph"/>
        <w:numPr>
          <w:ilvl w:val="0"/>
          <w:numId w:val="26"/>
        </w:numPr>
        <w:rPr>
          <w:sz w:val="20"/>
          <w:szCs w:val="20"/>
        </w:rPr>
      </w:pPr>
      <w:r w:rsidRPr="00247997">
        <w:rPr>
          <w:sz w:val="20"/>
          <w:szCs w:val="20"/>
        </w:rPr>
        <w:t>Despite careful checking for bugs and unintentional behaviour, there is no guarantee of freedom from errors. It is published under the Github platform and continuously optimized to eliminate sources of errors.</w:t>
      </w:r>
    </w:p>
    <w:p w14:paraId="53F73DEA" w14:textId="77777777" w:rsidR="007A33DA" w:rsidRPr="00247997" w:rsidRDefault="007A33DA" w:rsidP="007A33DA">
      <w:pPr>
        <w:ind w:left="360"/>
        <w:rPr>
          <w:sz w:val="20"/>
          <w:szCs w:val="20"/>
        </w:rPr>
      </w:pPr>
    </w:p>
    <w:sectPr w:rsidR="007A33DA" w:rsidRPr="00247997" w:rsidSect="000A3C6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597B7C" w14:textId="77777777" w:rsidR="004608C3" w:rsidRDefault="004608C3" w:rsidP="003B2F2C">
      <w:pPr>
        <w:spacing w:after="0" w:line="240" w:lineRule="auto"/>
      </w:pPr>
      <w:r>
        <w:separator/>
      </w:r>
    </w:p>
  </w:endnote>
  <w:endnote w:type="continuationSeparator" w:id="0">
    <w:p w14:paraId="6959D877" w14:textId="77777777" w:rsidR="004608C3" w:rsidRDefault="004608C3" w:rsidP="003B2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B2D56" w14:textId="77777777" w:rsidR="004608C3" w:rsidRDefault="004608C3" w:rsidP="003B2F2C">
      <w:pPr>
        <w:spacing w:after="0" w:line="240" w:lineRule="auto"/>
      </w:pPr>
      <w:r>
        <w:separator/>
      </w:r>
    </w:p>
  </w:footnote>
  <w:footnote w:type="continuationSeparator" w:id="0">
    <w:p w14:paraId="7D07867B" w14:textId="77777777" w:rsidR="004608C3" w:rsidRDefault="004608C3" w:rsidP="003B2F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64153"/>
    <w:multiLevelType w:val="hybridMultilevel"/>
    <w:tmpl w:val="C0949AEC"/>
    <w:lvl w:ilvl="0" w:tplc="ACE8CF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B74D6"/>
    <w:multiLevelType w:val="hybridMultilevel"/>
    <w:tmpl w:val="04DE3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7556E"/>
    <w:multiLevelType w:val="hybridMultilevel"/>
    <w:tmpl w:val="1F1A701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FC65ADA"/>
    <w:multiLevelType w:val="hybridMultilevel"/>
    <w:tmpl w:val="6CA46E58"/>
    <w:lvl w:ilvl="0" w:tplc="ACE8CFA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A4058D"/>
    <w:multiLevelType w:val="hybridMultilevel"/>
    <w:tmpl w:val="4F0CF50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482775B"/>
    <w:multiLevelType w:val="multilevel"/>
    <w:tmpl w:val="ED88F7FE"/>
    <w:lvl w:ilvl="0">
      <w:start w:val="1"/>
      <w:numFmt w:val="decimal"/>
      <w:pStyle w:val="Heading1"/>
      <w:lvlText w:val="%1"/>
      <w:lvlJc w:val="left"/>
      <w:pPr>
        <w:ind w:left="432" w:hanging="432"/>
      </w:pPr>
    </w:lvl>
    <w:lvl w:ilvl="1">
      <w:start w:val="1"/>
      <w:numFmt w:val="decimal"/>
      <w:pStyle w:val="Heading2"/>
      <w:lvlText w:val="%1.%2"/>
      <w:lvlJc w:val="left"/>
      <w:pPr>
        <w:ind w:left="1926" w:hanging="576"/>
      </w:pPr>
      <w:rPr>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9022402"/>
    <w:multiLevelType w:val="hybridMultilevel"/>
    <w:tmpl w:val="1312E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7C217C"/>
    <w:multiLevelType w:val="hybridMultilevel"/>
    <w:tmpl w:val="81B8D1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6FF060D"/>
    <w:multiLevelType w:val="hybridMultilevel"/>
    <w:tmpl w:val="BFE0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B752CB"/>
    <w:multiLevelType w:val="hybridMultilevel"/>
    <w:tmpl w:val="712AF40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BE1020A2">
      <w:start w:val="1"/>
      <w:numFmt w:val="lowerLetter"/>
      <w:lvlText w:val="%3)"/>
      <w:lvlJc w:val="left"/>
      <w:pPr>
        <w:ind w:left="2340" w:hanging="360"/>
      </w:pPr>
      <w:rPr>
        <w:rFonts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A2A6F47"/>
    <w:multiLevelType w:val="hybridMultilevel"/>
    <w:tmpl w:val="9CE47508"/>
    <w:lvl w:ilvl="0" w:tplc="ACE8CF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FD4AEA"/>
    <w:multiLevelType w:val="hybridMultilevel"/>
    <w:tmpl w:val="744C0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EE3826"/>
    <w:multiLevelType w:val="hybridMultilevel"/>
    <w:tmpl w:val="9768DCD2"/>
    <w:lvl w:ilvl="0" w:tplc="ACE8CF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071758"/>
    <w:multiLevelType w:val="hybridMultilevel"/>
    <w:tmpl w:val="45A63D3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B5A2FF8"/>
    <w:multiLevelType w:val="hybridMultilevel"/>
    <w:tmpl w:val="DCA0620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5" w15:restartNumberingAfterBreak="0">
    <w:nsid w:val="6C317516"/>
    <w:multiLevelType w:val="hybridMultilevel"/>
    <w:tmpl w:val="66E49386"/>
    <w:lvl w:ilvl="0" w:tplc="ACE8CF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5958DA"/>
    <w:multiLevelType w:val="hybridMultilevel"/>
    <w:tmpl w:val="DFA6660C"/>
    <w:lvl w:ilvl="0" w:tplc="ACE8CF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6C59B9"/>
    <w:multiLevelType w:val="hybridMultilevel"/>
    <w:tmpl w:val="BCA824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5051C9A"/>
    <w:multiLevelType w:val="hybridMultilevel"/>
    <w:tmpl w:val="D4C4ED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244D9B"/>
    <w:multiLevelType w:val="hybridMultilevel"/>
    <w:tmpl w:val="E9EA4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2"/>
  </w:num>
  <w:num w:numId="4">
    <w:abstractNumId w:val="14"/>
  </w:num>
  <w:num w:numId="5">
    <w:abstractNumId w:val="7"/>
  </w:num>
  <w:num w:numId="6">
    <w:abstractNumId w:val="13"/>
  </w:num>
  <w:num w:numId="7">
    <w:abstractNumId w:val="9"/>
  </w:num>
  <w:num w:numId="8">
    <w:abstractNumId w:val="4"/>
  </w:num>
  <w:num w:numId="9">
    <w:abstractNumId w:val="3"/>
  </w:num>
  <w:num w:numId="10">
    <w:abstractNumId w:val="0"/>
  </w:num>
  <w:num w:numId="11">
    <w:abstractNumId w:val="16"/>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12"/>
  </w:num>
  <w:num w:numId="23">
    <w:abstractNumId w:val="10"/>
  </w:num>
  <w:num w:numId="24">
    <w:abstractNumId w:val="11"/>
  </w:num>
  <w:num w:numId="25">
    <w:abstractNumId w:val="6"/>
  </w:num>
  <w:num w:numId="26">
    <w:abstractNumId w:val="1"/>
  </w:num>
  <w:num w:numId="27">
    <w:abstractNumId w:val="8"/>
  </w:num>
  <w:num w:numId="28">
    <w:abstractNumId w:val="17"/>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E24"/>
    <w:rsid w:val="00067CCE"/>
    <w:rsid w:val="00072513"/>
    <w:rsid w:val="00095143"/>
    <w:rsid w:val="000953CC"/>
    <w:rsid w:val="000A3C6E"/>
    <w:rsid w:val="000D2092"/>
    <w:rsid w:val="001161D7"/>
    <w:rsid w:val="00136135"/>
    <w:rsid w:val="001810C7"/>
    <w:rsid w:val="00194BAB"/>
    <w:rsid w:val="001D1E45"/>
    <w:rsid w:val="00206813"/>
    <w:rsid w:val="00247997"/>
    <w:rsid w:val="002B0737"/>
    <w:rsid w:val="002B6507"/>
    <w:rsid w:val="002E1FF3"/>
    <w:rsid w:val="002F26C7"/>
    <w:rsid w:val="002F5896"/>
    <w:rsid w:val="002F5A46"/>
    <w:rsid w:val="00307E24"/>
    <w:rsid w:val="003262C1"/>
    <w:rsid w:val="00334110"/>
    <w:rsid w:val="003539B4"/>
    <w:rsid w:val="00362B6F"/>
    <w:rsid w:val="00376A9F"/>
    <w:rsid w:val="00395776"/>
    <w:rsid w:val="003B2F2C"/>
    <w:rsid w:val="003D1DF4"/>
    <w:rsid w:val="003F4A64"/>
    <w:rsid w:val="00423D21"/>
    <w:rsid w:val="00450ADF"/>
    <w:rsid w:val="004608C3"/>
    <w:rsid w:val="00463D59"/>
    <w:rsid w:val="004B52DE"/>
    <w:rsid w:val="004B7FF4"/>
    <w:rsid w:val="004C3573"/>
    <w:rsid w:val="004E158F"/>
    <w:rsid w:val="004F1F9E"/>
    <w:rsid w:val="004F5CDC"/>
    <w:rsid w:val="005A5774"/>
    <w:rsid w:val="00607CCE"/>
    <w:rsid w:val="006168BF"/>
    <w:rsid w:val="0067093B"/>
    <w:rsid w:val="006B512F"/>
    <w:rsid w:val="006F127B"/>
    <w:rsid w:val="00702CE4"/>
    <w:rsid w:val="00705973"/>
    <w:rsid w:val="007432FE"/>
    <w:rsid w:val="00764AB5"/>
    <w:rsid w:val="007A33DA"/>
    <w:rsid w:val="007A697D"/>
    <w:rsid w:val="007D4723"/>
    <w:rsid w:val="007D7623"/>
    <w:rsid w:val="007E2864"/>
    <w:rsid w:val="007F74C4"/>
    <w:rsid w:val="00800249"/>
    <w:rsid w:val="00845B6F"/>
    <w:rsid w:val="008543D0"/>
    <w:rsid w:val="0086082E"/>
    <w:rsid w:val="00866BD3"/>
    <w:rsid w:val="008849B7"/>
    <w:rsid w:val="00885538"/>
    <w:rsid w:val="00896914"/>
    <w:rsid w:val="008A5BE8"/>
    <w:rsid w:val="008A5CCD"/>
    <w:rsid w:val="008B2AB8"/>
    <w:rsid w:val="008B30BA"/>
    <w:rsid w:val="008E0719"/>
    <w:rsid w:val="00932EA5"/>
    <w:rsid w:val="009433DD"/>
    <w:rsid w:val="00943C50"/>
    <w:rsid w:val="0097259B"/>
    <w:rsid w:val="00972B9E"/>
    <w:rsid w:val="009756B9"/>
    <w:rsid w:val="009B5A4C"/>
    <w:rsid w:val="009B6F5B"/>
    <w:rsid w:val="009D3992"/>
    <w:rsid w:val="009E320D"/>
    <w:rsid w:val="009E5CFC"/>
    <w:rsid w:val="00A12C2C"/>
    <w:rsid w:val="00A37C94"/>
    <w:rsid w:val="00A503A0"/>
    <w:rsid w:val="00A61585"/>
    <w:rsid w:val="00A71122"/>
    <w:rsid w:val="00A83875"/>
    <w:rsid w:val="00AA4BDA"/>
    <w:rsid w:val="00AC0832"/>
    <w:rsid w:val="00B35629"/>
    <w:rsid w:val="00B66149"/>
    <w:rsid w:val="00B90F85"/>
    <w:rsid w:val="00BD35F3"/>
    <w:rsid w:val="00BE1459"/>
    <w:rsid w:val="00BF5D0F"/>
    <w:rsid w:val="00C32A18"/>
    <w:rsid w:val="00CA0DFF"/>
    <w:rsid w:val="00CB32E4"/>
    <w:rsid w:val="00CE2593"/>
    <w:rsid w:val="00D5436A"/>
    <w:rsid w:val="00D62AB6"/>
    <w:rsid w:val="00D83C58"/>
    <w:rsid w:val="00E030C0"/>
    <w:rsid w:val="00E47157"/>
    <w:rsid w:val="00E65C30"/>
    <w:rsid w:val="00EC3340"/>
    <w:rsid w:val="00EE60B5"/>
    <w:rsid w:val="00EE61B8"/>
    <w:rsid w:val="00EF7816"/>
    <w:rsid w:val="00F128C7"/>
    <w:rsid w:val="00F40FFF"/>
    <w:rsid w:val="00F63DDD"/>
    <w:rsid w:val="00FA71F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2055B"/>
  <w15:chartTrackingRefBased/>
  <w15:docId w15:val="{A9AA2DD2-A600-443D-96F7-CD1178B02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F5B"/>
  </w:style>
  <w:style w:type="paragraph" w:styleId="Heading1">
    <w:name w:val="heading 1"/>
    <w:basedOn w:val="Normal"/>
    <w:next w:val="Normal"/>
    <w:link w:val="Heading1Char"/>
    <w:uiPriority w:val="9"/>
    <w:qFormat/>
    <w:rsid w:val="009B6F5B"/>
    <w:pPr>
      <w:keepNext/>
      <w:keepLines/>
      <w:numPr>
        <w:numId w:val="2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B6F5B"/>
    <w:pPr>
      <w:keepNext/>
      <w:keepLines/>
      <w:numPr>
        <w:ilvl w:val="1"/>
        <w:numId w:val="21"/>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B6F5B"/>
    <w:pPr>
      <w:keepNext/>
      <w:keepLines/>
      <w:numPr>
        <w:ilvl w:val="2"/>
        <w:numId w:val="2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B6F5B"/>
    <w:pPr>
      <w:keepNext/>
      <w:keepLines/>
      <w:numPr>
        <w:ilvl w:val="3"/>
        <w:numId w:val="2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B6F5B"/>
    <w:pPr>
      <w:keepNext/>
      <w:keepLines/>
      <w:numPr>
        <w:ilvl w:val="4"/>
        <w:numId w:val="2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B6F5B"/>
    <w:pPr>
      <w:keepNext/>
      <w:keepLines/>
      <w:numPr>
        <w:ilvl w:val="5"/>
        <w:numId w:val="2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B6F5B"/>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6F5B"/>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6F5B"/>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E24"/>
    <w:pPr>
      <w:ind w:left="720"/>
      <w:contextualSpacing/>
    </w:pPr>
  </w:style>
  <w:style w:type="table" w:styleId="TableGrid">
    <w:name w:val="Table Grid"/>
    <w:basedOn w:val="TableNormal"/>
    <w:uiPriority w:val="39"/>
    <w:rsid w:val="000D2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697D"/>
    <w:rPr>
      <w:color w:val="0563C1" w:themeColor="hyperlink"/>
      <w:u w:val="single"/>
    </w:rPr>
  </w:style>
  <w:style w:type="character" w:styleId="UnresolvedMention">
    <w:name w:val="Unresolved Mention"/>
    <w:basedOn w:val="DefaultParagraphFont"/>
    <w:uiPriority w:val="99"/>
    <w:semiHidden/>
    <w:unhideWhenUsed/>
    <w:rsid w:val="007A697D"/>
    <w:rPr>
      <w:color w:val="605E5C"/>
      <w:shd w:val="clear" w:color="auto" w:fill="E1DFDD"/>
    </w:rPr>
  </w:style>
  <w:style w:type="paragraph" w:styleId="Header">
    <w:name w:val="header"/>
    <w:basedOn w:val="Normal"/>
    <w:link w:val="HeaderChar"/>
    <w:uiPriority w:val="99"/>
    <w:unhideWhenUsed/>
    <w:rsid w:val="003B2F2C"/>
    <w:pPr>
      <w:tabs>
        <w:tab w:val="center" w:pos="4703"/>
        <w:tab w:val="right" w:pos="9406"/>
      </w:tabs>
      <w:spacing w:after="0" w:line="240" w:lineRule="auto"/>
    </w:pPr>
  </w:style>
  <w:style w:type="character" w:customStyle="1" w:styleId="HeaderChar">
    <w:name w:val="Header Char"/>
    <w:basedOn w:val="DefaultParagraphFont"/>
    <w:link w:val="Header"/>
    <w:uiPriority w:val="99"/>
    <w:rsid w:val="003B2F2C"/>
    <w:rPr>
      <w:noProof/>
    </w:rPr>
  </w:style>
  <w:style w:type="paragraph" w:styleId="Footer">
    <w:name w:val="footer"/>
    <w:basedOn w:val="Normal"/>
    <w:link w:val="FooterChar"/>
    <w:uiPriority w:val="99"/>
    <w:unhideWhenUsed/>
    <w:rsid w:val="003B2F2C"/>
    <w:pPr>
      <w:tabs>
        <w:tab w:val="center" w:pos="4703"/>
        <w:tab w:val="right" w:pos="9406"/>
      </w:tabs>
      <w:spacing w:after="0" w:line="240" w:lineRule="auto"/>
    </w:pPr>
  </w:style>
  <w:style w:type="character" w:customStyle="1" w:styleId="FooterChar">
    <w:name w:val="Footer Char"/>
    <w:basedOn w:val="DefaultParagraphFont"/>
    <w:link w:val="Footer"/>
    <w:uiPriority w:val="99"/>
    <w:rsid w:val="003B2F2C"/>
    <w:rPr>
      <w:noProof/>
    </w:rPr>
  </w:style>
  <w:style w:type="character" w:customStyle="1" w:styleId="Heading1Char">
    <w:name w:val="Heading 1 Char"/>
    <w:basedOn w:val="DefaultParagraphFont"/>
    <w:link w:val="Heading1"/>
    <w:uiPriority w:val="9"/>
    <w:rsid w:val="009B6F5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B6F5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B6F5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B6F5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B6F5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B6F5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B6F5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B6F5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6F5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B6F5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B6F5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B6F5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B6F5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B6F5B"/>
    <w:rPr>
      <w:color w:val="5A5A5A" w:themeColor="text1" w:themeTint="A5"/>
      <w:spacing w:val="10"/>
    </w:rPr>
  </w:style>
  <w:style w:type="character" w:styleId="Strong">
    <w:name w:val="Strong"/>
    <w:basedOn w:val="DefaultParagraphFont"/>
    <w:uiPriority w:val="22"/>
    <w:qFormat/>
    <w:rsid w:val="009B6F5B"/>
    <w:rPr>
      <w:b/>
      <w:bCs/>
      <w:color w:val="000000" w:themeColor="text1"/>
    </w:rPr>
  </w:style>
  <w:style w:type="character" w:styleId="Emphasis">
    <w:name w:val="Emphasis"/>
    <w:basedOn w:val="DefaultParagraphFont"/>
    <w:uiPriority w:val="20"/>
    <w:qFormat/>
    <w:rsid w:val="009B6F5B"/>
    <w:rPr>
      <w:i/>
      <w:iCs/>
      <w:color w:val="auto"/>
    </w:rPr>
  </w:style>
  <w:style w:type="paragraph" w:styleId="NoSpacing">
    <w:name w:val="No Spacing"/>
    <w:uiPriority w:val="1"/>
    <w:qFormat/>
    <w:rsid w:val="009B6F5B"/>
    <w:pPr>
      <w:spacing w:after="0" w:line="240" w:lineRule="auto"/>
    </w:pPr>
  </w:style>
  <w:style w:type="paragraph" w:styleId="Quote">
    <w:name w:val="Quote"/>
    <w:basedOn w:val="Normal"/>
    <w:next w:val="Normal"/>
    <w:link w:val="QuoteChar"/>
    <w:uiPriority w:val="29"/>
    <w:qFormat/>
    <w:rsid w:val="009B6F5B"/>
    <w:pPr>
      <w:spacing w:before="160"/>
      <w:ind w:left="720" w:right="720"/>
    </w:pPr>
    <w:rPr>
      <w:i/>
      <w:iCs/>
      <w:color w:val="000000" w:themeColor="text1"/>
    </w:rPr>
  </w:style>
  <w:style w:type="character" w:customStyle="1" w:styleId="QuoteChar">
    <w:name w:val="Quote Char"/>
    <w:basedOn w:val="DefaultParagraphFont"/>
    <w:link w:val="Quote"/>
    <w:uiPriority w:val="29"/>
    <w:rsid w:val="009B6F5B"/>
    <w:rPr>
      <w:i/>
      <w:iCs/>
      <w:color w:val="000000" w:themeColor="text1"/>
    </w:rPr>
  </w:style>
  <w:style w:type="paragraph" w:styleId="IntenseQuote">
    <w:name w:val="Intense Quote"/>
    <w:basedOn w:val="Normal"/>
    <w:next w:val="Normal"/>
    <w:link w:val="IntenseQuoteChar"/>
    <w:uiPriority w:val="30"/>
    <w:qFormat/>
    <w:rsid w:val="009B6F5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B6F5B"/>
    <w:rPr>
      <w:color w:val="000000" w:themeColor="text1"/>
      <w:shd w:val="clear" w:color="auto" w:fill="F2F2F2" w:themeFill="background1" w:themeFillShade="F2"/>
    </w:rPr>
  </w:style>
  <w:style w:type="character" w:styleId="SubtleEmphasis">
    <w:name w:val="Subtle Emphasis"/>
    <w:basedOn w:val="DefaultParagraphFont"/>
    <w:uiPriority w:val="19"/>
    <w:qFormat/>
    <w:rsid w:val="009B6F5B"/>
    <w:rPr>
      <w:i/>
      <w:iCs/>
      <w:color w:val="404040" w:themeColor="text1" w:themeTint="BF"/>
    </w:rPr>
  </w:style>
  <w:style w:type="character" w:styleId="IntenseEmphasis">
    <w:name w:val="Intense Emphasis"/>
    <w:basedOn w:val="DefaultParagraphFont"/>
    <w:uiPriority w:val="21"/>
    <w:qFormat/>
    <w:rsid w:val="009B6F5B"/>
    <w:rPr>
      <w:b/>
      <w:bCs/>
      <w:i/>
      <w:iCs/>
      <w:caps/>
    </w:rPr>
  </w:style>
  <w:style w:type="character" w:styleId="SubtleReference">
    <w:name w:val="Subtle Reference"/>
    <w:basedOn w:val="DefaultParagraphFont"/>
    <w:uiPriority w:val="31"/>
    <w:qFormat/>
    <w:rsid w:val="009B6F5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B6F5B"/>
    <w:rPr>
      <w:b/>
      <w:bCs/>
      <w:smallCaps/>
      <w:u w:val="single"/>
    </w:rPr>
  </w:style>
  <w:style w:type="character" w:styleId="BookTitle">
    <w:name w:val="Book Title"/>
    <w:basedOn w:val="DefaultParagraphFont"/>
    <w:uiPriority w:val="33"/>
    <w:qFormat/>
    <w:rsid w:val="009B6F5B"/>
    <w:rPr>
      <w:b w:val="0"/>
      <w:bCs w:val="0"/>
      <w:smallCaps/>
      <w:spacing w:val="5"/>
    </w:rPr>
  </w:style>
  <w:style w:type="paragraph" w:styleId="TOCHeading">
    <w:name w:val="TOC Heading"/>
    <w:basedOn w:val="Heading1"/>
    <w:next w:val="Normal"/>
    <w:uiPriority w:val="39"/>
    <w:semiHidden/>
    <w:unhideWhenUsed/>
    <w:qFormat/>
    <w:rsid w:val="009B6F5B"/>
    <w:pPr>
      <w:outlineLvl w:val="9"/>
    </w:pPr>
  </w:style>
  <w:style w:type="character" w:styleId="FollowedHyperlink">
    <w:name w:val="FollowedHyperlink"/>
    <w:basedOn w:val="DefaultParagraphFont"/>
    <w:uiPriority w:val="99"/>
    <w:semiHidden/>
    <w:unhideWhenUsed/>
    <w:rsid w:val="005A57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agar.rawale3/feature-selection-methods-in-machine-learning-eaeef12019cc" TargetMode="External"/><Relationship Id="rId13" Type="http://schemas.openxmlformats.org/officeDocument/2006/relationships/hyperlink" Target="https://towardsdatascience.com/metrics-to-evaluate-your-machine-learning-algorithm-f10ba6e38234" TargetMode="External"/><Relationship Id="rId18" Type="http://schemas.openxmlformats.org/officeDocument/2006/relationships/hyperlink" Target="https://towardsdatascience.com/hands-on-global-model-interpretation-3bb4264732b5" TargetMode="External"/><Relationship Id="rId3" Type="http://schemas.openxmlformats.org/officeDocument/2006/relationships/styles" Target="styles.xml"/><Relationship Id="rId21" Type="http://schemas.openxmlformats.org/officeDocument/2006/relationships/hyperlink" Target="https://github.com/ficonsulting/RInno/issues" TargetMode="External"/><Relationship Id="rId7" Type="http://schemas.openxmlformats.org/officeDocument/2006/relationships/endnotes" Target="endnotes.xml"/><Relationship Id="rId12" Type="http://schemas.openxmlformats.org/officeDocument/2006/relationships/hyperlink" Target="https://towardsdatascience.com/statistics-for-machine-learning-r-squared-explained-425ddfebf667" TargetMode="External"/><Relationship Id="rId17" Type="http://schemas.openxmlformats.org/officeDocument/2006/relationships/hyperlink" Target="https://towardsdatascience.com/how-do-you-check-the-quality-of-your-regression-model-in-python-fa61759ff685" TargetMode="External"/><Relationship Id="rId2" Type="http://schemas.openxmlformats.org/officeDocument/2006/relationships/numbering" Target="numbering.xml"/><Relationship Id="rId16" Type="http://schemas.openxmlformats.org/officeDocument/2006/relationships/hyperlink" Target="https://towardsdatascience.com/20-popular-machine-learning-metrics-part-1-classification-regression-evaluation-metrics-1ca3e282a2ce" TargetMode="External"/><Relationship Id="rId20" Type="http://schemas.openxmlformats.org/officeDocument/2006/relationships/hyperlink" Target="https://www.zamzar.com/convert/png-to-ic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datascientist.com/performance-measures-cohens-kappa-statistic/"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owardsdatascience.com/metrics-to-evaluate-your-machine-learning-algorithm-f10ba6e38234" TargetMode="External"/><Relationship Id="rId23" Type="http://schemas.openxmlformats.org/officeDocument/2006/relationships/fontTable" Target="fontTable.xml"/><Relationship Id="rId10" Type="http://schemas.openxmlformats.org/officeDocument/2006/relationships/hyperlink" Target="https://towardsdatascience.com/20-popular-machine-learning-metrics-part-1-classification-regression-evaluation-metrics-1ca3e282a2ce" TargetMode="External"/><Relationship Id="rId19" Type="http://schemas.openxmlformats.org/officeDocument/2006/relationships/hyperlink" Target="https://gilberttanner.com/blog/local-model-interpretation-an-introduction" TargetMode="External"/><Relationship Id="rId4" Type="http://schemas.openxmlformats.org/officeDocument/2006/relationships/settings" Target="settings.xml"/><Relationship Id="rId9" Type="http://schemas.openxmlformats.org/officeDocument/2006/relationships/hyperlink" Target="https://topepo.github.io/caret/available-models.html" TargetMode="External"/><Relationship Id="rId14" Type="http://schemas.openxmlformats.org/officeDocument/2006/relationships/hyperlink" Target="https://towardsdatascience.com/validating-your-machine-learning-model-25b4c8643fb7" TargetMode="External"/><Relationship Id="rId22" Type="http://schemas.openxmlformats.org/officeDocument/2006/relationships/hyperlink" Target="https://shop.highsoft.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95AA0-DFED-473C-8C23-18F4E8DD4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3847</Words>
  <Characters>21933</Characters>
  <Application>Microsoft Office Word</Application>
  <DocSecurity>0</DocSecurity>
  <Lines>182</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Gehrig</dc:creator>
  <cp:keywords/>
  <dc:description/>
  <cp:lastModifiedBy>Florian Gehrig</cp:lastModifiedBy>
  <cp:revision>3</cp:revision>
  <dcterms:created xsi:type="dcterms:W3CDTF">2019-12-13T08:14:00Z</dcterms:created>
  <dcterms:modified xsi:type="dcterms:W3CDTF">2019-12-13T08:28:00Z</dcterms:modified>
</cp:coreProperties>
</file>