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Role of Artificial Intelligence in Revolutionizing Healthcare</w:t>
      </w:r>
    </w:p>
    <w:p/>
    <w:p>
      <w:pPr>
        <w:spacing w:after="240"/>
      </w:pPr>
      <w:r>
        <w:t>Topic: Artificial Intelligence in Healthcare | Duration: 10 min | Audience: University students</w:t>
      </w:r>
    </w:p>
    <w:p/>
    <w:p>
      <w:pPr>
        <w:pStyle w:val="Heading1"/>
      </w:pPr>
      <w:r>
        <w:t>Introduction</w:t>
      </w:r>
    </w:p>
    <w:p>
      <w:pPr>
        <w:spacing w:after="120"/>
      </w:pPr>
      <w:r>
        <w:t>Imagine a future where your doctor calls you before you ever feel sick, where a subtle change in your daily activity or a small shift in a lab result prompts a timely check-in, and a quiet algorithm in the background helps catch illness at its earliest stage. That future is not pure science fiction. Artificial Intelligence, or AI, is already reshaping medical practice across the world, and its influence is expanding from research labs into everyday clinics, hospitals, and even our homes. Today, I will explore how AI is advancing and what that means for healthcare as an ecosystem—spanning diagnostics, treatment, operations, and ethics.</w:t>
      </w:r>
    </w:p>
    <w:p>
      <w:pPr>
        <w:spacing w:after="120"/>
      </w:pPr>
      <w:r>
        <w:t>As university students, you are entering a moment when digital tools are converging with biology and medicine in unprecedented ways. This presentation aims to make that convergence concrete. We will look at AI’s role in diagnostic imaging, personalized medicine, robotics and surgery, predictive analytics, and administrative workflow. We will then consider the ethical implications that must guide these technologies and the challenges we must address to implement them responsibly. My goal is to give you a clear sense of both the possibilities and the limits—what AI can accelerate, what it cannot replace, and how thoughtful design and oversight can make the difference between flashy prototypes and real-world impact. Let’s begin by grounding ourselves in where AI is already making tangible contributions.</w:t>
      </w:r>
    </w:p>
    <w:p/>
    <w:p>
      <w:pPr>
        <w:pStyle w:val="Heading1"/>
      </w:pPr>
      <w:r>
        <w:t>Main Part</w:t>
      </w:r>
    </w:p>
    <w:p>
      <w:pPr>
        <w:spacing w:after="120"/>
      </w:pPr>
      <w:r>
        <w:t>When we talk about AI in healthcare, we are referring to a broad set of computational techniques that learn from data to recognize patterns, make predictions, and support decisions. Unlike traditional software that follows explicit rules, many AI systems learn from examples—millions of images, thousands of patient histories, or streams of sensor data—to detect subtle signals that can be hard for humans to notice consistently. In medicine, that capacity is particularly powerful because the stakes are high and the data are rich but complex.</w:t>
      </w:r>
    </w:p>
    <w:p>
      <w:pPr>
        <w:spacing w:after="120"/>
      </w:pPr>
      <w:r>
        <w:t>One of the earliest and most visible successes has been in diagnostic imaging. Radiology generates enormous volumes of MRIs, CT scans, and X-rays, and clinicians must read them quickly and accurately. AI algorithms can analyze these images pixel by pixel, highlight suspicious regions, and serve as a second set of eyes to reduce missed abnormalities. For example, models trained on large collections of scans can help flag tiny lung nodules on chest X-rays or detect early-stage tumors on MRIs when they are hardest to see. In emergency settings, some systems triage images, pushing potential strokes or pneumothorax cases to the top of the queue so radiologists can act faster. The value here is not about replacing the radiologist; it is about reducing human error through automated analysis, standardizing quality across busy shifts, and freeing experts to focus on the nuanced judgments that require clinical context.</w:t>
      </w:r>
    </w:p>
    <w:p>
      <w:pPr>
        <w:spacing w:after="120"/>
      </w:pPr>
      <w:r>
        <w:t>Beyond imaging, AI is enabling personalized medicine by helping tailor care to the unique biology and life circumstances of each patient. Healthcare is no longer one-size-fits-all; it is increasingly data-driven and individualized. By analyzing patterns across electronic health records, lab results, wearable device readings, and lifestyle information, AI can help identify which treatments are most likely to work for someone with a particular profile. Genomic data has become a crucial part of this picture. With machine learning, clinicians can assist in interpreting some genomic variants and estimate certain disease risks, though predictive accuracy varies and is limited for many conditions. Pharmacogenomic insights can guide drug selection and dosing, reducing adverse reactions. Even the process of finding new drugs is being accelerated: AI can screen massive libraries of molecules, predict how they might bind to target proteins, and propose candidates for laboratory testing. This does not eliminate the need for rigorous clinical trials, but it can shorten the path from concept to candidate, focusing human expertise where it matters most.</w:t>
      </w:r>
    </w:p>
    <w:p>
      <w:pPr>
        <w:spacing w:after="120"/>
      </w:pPr>
      <w:r>
        <w:t>Surgery is another area where AI’s impact is growing, often through robotics. Robotic platforms, increasingly used in many minimally invasive procedures, can offer steadier instrument control and enhanced precision. AI augments these systems by stabilizing camera views, filtering tremors, and assisting with tasks like suturing or dissection planning. Surgeons can benefit from AI-generated, patient-specific maps that fuse imaging with real-time sensor data, helping them navigate complex anatomy with smaller incisions and clearer margins. Augmented reality overlays can project critical structures onto the surgical field to aid navigation, with potential to reduce uncertainty and improve safety in some contexts. It is important to emphasize that in modern operating rooms, AI is an assistant, not an autonomous surgeon. The clinician remains firmly in control, with AI designed to enhance situational awareness, reduce fatigue, and extend what is surgically possible with fewer complications and faster recovery times for patients.</w:t>
      </w:r>
    </w:p>
    <w:p>
      <w:pPr>
        <w:spacing w:after="120"/>
      </w:pPr>
      <w:r>
        <w:t>If imaging and surgery are about recognizing and acting in the moment, predictive analytics is about anticipating what comes next. Healthcare systems sit on vast troves of data that, when responsibly analyzed, can reveal trends and risks before they become crises. Machine learning models can combine demographic variables, medical histories, lab trajectories, and social determinants of health to estimate the likelihood of events such as hospital readmission or a deteriorating condition on the ward. In intensive care, AI-powered early warning scores have in some studies flagged sepsis earlier than traditional methods, potentially prompting timelier treatment. Public health agencies are also exploring AI to forecast outbreaks and inform early intervention strategies, using signals from mobility data, clinical reporting, and even wastewater trends. The promise here is not to predict the future with certainty, but to generate actionable probabilities that allow clinicians and policymakers to allocate resources, tailor monitoring, and intervene sooner.</w:t>
      </w:r>
    </w:p>
    <w:p>
      <w:pPr>
        <w:spacing w:after="120"/>
      </w:pPr>
      <w:r>
        <w:t>While much of the attention goes to clinical breakthroughs, AI is also transforming the administrative backbone of healthcare. Hospitals are complex systems where scheduling, bed management, supply chains, and staffing profoundly impact patient experience and cost. AI tools can optimize operating room schedules, match staffing levels to projected patient loads, and streamline patient flow from the emergency department to the ward and back home. On the documentation side, speech recognition and natural language processing are beginning to generate clinical notes from conversations, which can reduce typing time but often require review and correction. When done well, these systems reduce administrative burden, decrease burnout, and return precious minutes to direct patient care. The key is careful design and evaluation so that new tools do not inadvertently add steps, create new frustrations, or overwhelm clinicians with alerts.</w:t>
      </w:r>
    </w:p>
    <w:p>
      <w:pPr>
        <w:spacing w:after="120"/>
      </w:pPr>
      <w:r>
        <w:t>As these technologies become more capable and more connected, ethical considerations must guide every stage—from data collection and model development to deployment and oversight. Privacy is at the forefront. Health data is among the most sensitive information we have, and while de-identification and encryption are essential, they are not foolproof. Strong governance, access controls, and clear consent processes are necessary to protect patients. Transparency matters as well. When an AI system influences a diagnosis or treatment plan, clinicians and patients should understand, at least at a high level, how and why it reached its conclusion. Explainability helps build trust and supports learning when the system gets things wrong.</w:t>
      </w:r>
    </w:p>
    <w:p>
      <w:pPr>
        <w:spacing w:after="120"/>
      </w:pPr>
      <w:r>
        <w:t>Fairness and accountability are equally important. Models trained on data that underrepresent certain groups can underperform for those very populations, widening disparities rather than closing them. Ongoing monitoring, bias audits, and diverse datasets are critical. Equally, maintaining human oversight—keeping clinicians in the loop and ensuring they can question, override, or ignore AI recommendations—helps prevent automation bias and preserves professional judgment. Ethical deployment is not a single gate to pass; it is a continuous process of measurement, feedback, and improvement.</w:t>
      </w:r>
    </w:p>
    <w:p>
      <w:pPr>
        <w:spacing w:after="120"/>
      </w:pPr>
      <w:r>
        <w:t>To realize AI’s full potential, we must also confront practical challenges and shape the future deliberately. Data quality and interoperability remain persistent barriers. Healthcare data are often fragmented across systems that do not easily talk to one another. Adopting standards for data exchange and investing in robust data engineering are foundational steps. Model reliability is another challenge. Systems that perform well in one hospital can falter in another due to differences in patient populations or workflows. External validation, prospective trials, and post-deployment surveillance help ensure that performance is durable and generalizable. Regulation is evolving, with agencies working to evaluate AI-based medical devices and software while allowing for iterative improvement. Clear guidelines for risk classification, transparency, and real-world performance monitoring will be essential.</w:t>
      </w:r>
    </w:p>
    <w:p>
      <w:pPr>
        <w:spacing w:after="120"/>
      </w:pPr>
      <w:r>
        <w:t>Looking ahead, we can expect more multimodal AI that integrates images, lab values, clinical notes, and genomics into unified predictions; more continuous monitoring at home through wearables that feed early-warning systems; and more use of so-called digital twins—computational models of individuals that allow clinicians to simulate treatment options before choosing one. In resource-limited settings, lightweight AI on smartphones could extend expertise where specialists are scarce, provided we design with local needs and constraints in mind. The future is not just about smarter algorithms; it is about building equitable, trustworthy systems that amplify human care, not replace it.</w:t>
      </w:r>
    </w:p>
    <w:p/>
    <w:p>
      <w:pPr>
        <w:pStyle w:val="Heading1"/>
      </w:pPr>
      <w:r>
        <w:t>Conclusion</w:t>
      </w:r>
    </w:p>
    <w:p>
      <w:pPr>
        <w:spacing w:after="120"/>
      </w:pPr>
      <w:r>
        <w:t>AI is poised to influence nearly every facet of healthcare—from how we detect disease, to how we choose therapies, to how hospitals run behind the scenes. We have seen how algorithms can support radiologists in spotting early signs of illness, how data-driven insights can tailor treatments to individuals, how robotics can enhance surgical precision, how predictive models can prompt earlier interventions, and how administrative tools can reduce friction in care delivery. Just as important, we have acknowledged the ethical guardrails required to keep this progress aligned with human values: protecting privacy, promoting transparency, ensuring fairness, and maintaining meaningful human oversight.</w:t>
      </w:r>
    </w:p>
    <w:p>
      <w:pPr>
        <w:spacing w:after="120"/>
      </w:pPr>
      <w:r>
        <w:t>For those of you planning careers in medicine, engineering, data science, or policy, this is a moment to get involved. Build fluency in data literacy and statistics. Explore programming and machine learning, but also study bioethics, health equity, and the realities of clinical workflows. Collaborate across disciplines, listen to patients and clinicians, and test ideas in the real world. The most effective solutions emerge when technical ingenuity meets deep empathy for the people and systems they are meant to serve.</w:t>
      </w:r>
    </w:p>
    <w:p>
      <w:pPr>
        <w:spacing w:after="120"/>
      </w:pPr>
      <w:r>
        <w:t>The takeaway is simple but powerful: AI is a tool—an extraordinarily capable one—that can help us deliver safer, more effective, and more accessible care when designed and governed thoughtfully. If we pair innovation with rigorous evaluation and ethical implementation, we can move closer to that future where health problems are recognized earlier, treatments are more precise, and care teams have the time and insight to focus on what matters most: the well-being of patients. I encourage you to engage with these technologies, ask hard questions, and help shape the next chapter of healthcare.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