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Modified</w:t>
      </w:r>
      <w:r>
        <w:t xml:space="preserve"> </w:t>
      </w:r>
      <w:r>
        <w:t xml:space="preserve">Browne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Motivation</w:t>
      </w:r>
      <w:r>
        <w:t xml:space="preserve"> </w:t>
      </w:r>
      <w:r>
        <w:t xml:space="preserve">for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2023-08-24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document, we justify the choices to add additional effects of covariates</w:t>
      </w:r>
      <w:r>
        <w:t xml:space="preserve"> </w:t>
      </w:r>
      <w:r>
        <w:t xml:space="preserve">on the outcomes in the original Browne data. We only consider CESD at 6 months as</w:t>
      </w:r>
      <w:r>
        <w:t xml:space="preserve"> </w:t>
      </w:r>
      <w:r>
        <w:t xml:space="preserve">outcome. These additional effects are artificially added to illustrate some</w:t>
      </w:r>
      <w:r>
        <w:t xml:space="preserve"> </w:t>
      </w:r>
      <w:r>
        <w:t xml:space="preserve">ideas that cannot be illustrated with the original data because these</w:t>
      </w:r>
      <w:r>
        <w:t xml:space="preserve"> </w:t>
      </w:r>
      <w:r>
        <w:t xml:space="preserve">(interaction) effects are not present there. We consider 2 artificial data</w:t>
      </w:r>
      <w:r>
        <w:t xml:space="preserve"> </w:t>
      </w:r>
      <w:r>
        <w:t xml:space="preserve">sets.</w:t>
      </w:r>
    </w:p>
    <w:p>
      <w:pPr>
        <w:numPr>
          <w:ilvl w:val="0"/>
          <w:numId w:val="1001"/>
        </w:numPr>
        <w:pStyle w:val="Compact"/>
      </w:pPr>
      <w:r>
        <w:t xml:space="preserve">We add a treatment-interaction effect for past major depressive disorder</w:t>
      </w:r>
      <w:r>
        <w:t xml:space="preserve"> </w:t>
      </w:r>
      <w:r>
        <w:t xml:space="preserve">(MDD) (</w:t>
      </w:r>
      <w:r>
        <w:rPr>
          <w:rStyle w:val="VerbatimChar"/>
        </w:rPr>
        <w:t xml:space="preserve">past_MDD</w:t>
      </w:r>
      <w:r>
        <w:t xml:space="preserve">) and baseline CESD (</w:t>
      </w:r>
      <w:r>
        <w:rPr>
          <w:rStyle w:val="VerbatimChar"/>
        </w:rPr>
        <w:t xml:space="preserve">cesd</w:t>
      </w:r>
      <w:r>
        <w:t xml:space="preserve">) for their effect on CESD at 6</w:t>
      </w:r>
      <w:r>
        <w:t xml:space="preserve"> </w:t>
      </w:r>
      <w:r>
        <w:t xml:space="preserve">months (</w:t>
      </w:r>
      <w:r>
        <w:rPr>
          <w:rStyle w:val="VerbatimChar"/>
        </w:rPr>
        <w:t xml:space="preserve">cesd2</w:t>
      </w:r>
      <w:r>
        <w:t xml:space="preserve">). So, these two baseline covariates are artificially turned into</w:t>
      </w:r>
      <w:r>
        <w:t xml:space="preserve"> </w:t>
      </w:r>
      <w:r>
        <w:t xml:space="preserve">treatment effect modifiers.</w:t>
      </w:r>
    </w:p>
    <w:p>
      <w:pPr>
        <w:numPr>
          <w:ilvl w:val="0"/>
          <w:numId w:val="1001"/>
        </w:numPr>
        <w:pStyle w:val="Compact"/>
      </w:pPr>
      <w:r>
        <w:t xml:space="preserve">In addition to the changes in the first point, we add a quadratic effect main</w:t>
      </w:r>
      <w:r>
        <w:t xml:space="preserve"> </w:t>
      </w:r>
      <w:r>
        <w:t xml:space="preserve">effect for age. So, the outcome regression model that we have used before will</w:t>
      </w:r>
      <w:r>
        <w:t xml:space="preserve"> </w:t>
      </w:r>
      <w:r>
        <w:t xml:space="preserve">be misspecified. We consider two strengths for this quadratic effect.</w:t>
      </w:r>
    </w:p>
    <w:p>
      <w:pPr>
        <w:numPr>
          <w:ilvl w:val="0"/>
          <w:numId w:val="1001"/>
        </w:numPr>
        <w:pStyle w:val="Compact"/>
      </w:pPr>
      <w:r>
        <w:t xml:space="preserve">In addition to the changes in the first point, we add a quadratic main effect</w:t>
      </w:r>
      <w:r>
        <w:t xml:space="preserve"> </w:t>
      </w:r>
      <w:r>
        <w:t xml:space="preserve">for baseline CESD. This scenario differs from the second in that baseline CESD</w:t>
      </w:r>
      <w:r>
        <w:t xml:space="preserve"> </w:t>
      </w:r>
      <w:r>
        <w:t xml:space="preserve">is an important effect modifier. We again consider two strengths.</w:t>
      </w:r>
    </w:p>
    <w:p>
      <w:pPr>
        <w:pStyle w:val="FirstParagraph"/>
      </w:pPr>
      <w:r>
        <w:t xml:space="preserve">We first give some results and plots for the original data where we do an</w:t>
      </w:r>
      <w:r>
        <w:t xml:space="preserve"> </w:t>
      </w:r>
      <w:r>
        <w:t xml:space="preserve">available case analysis to deal with the missing data. This provides a reference</w:t>
      </w:r>
      <w:r>
        <w:t xml:space="preserve"> </w:t>
      </w:r>
      <w:r>
        <w:t xml:space="preserve">to compare the</w:t>
      </w:r>
      <w:r>
        <w:t xml:space="preserve"> </w:t>
      </w:r>
      <w:r>
        <w:t xml:space="preserve">“</w:t>
      </w:r>
      <w:r>
        <w:t xml:space="preserve">updated</w:t>
      </w:r>
      <w:r>
        <w:t xml:space="preserve">”</w:t>
      </w:r>
      <w:r>
        <w:t xml:space="preserve"> </w:t>
      </w:r>
      <w:r>
        <w:t xml:space="preserve">data sets with. The goal is to change the original data</w:t>
      </w:r>
      <w:r>
        <w:t xml:space="preserve"> </w:t>
      </w:r>
      <w:r>
        <w:t xml:space="preserve">in such a way that the modified data are still plausible.</w:t>
      </w:r>
    </w:p>
    <w:bookmarkStart w:id="26" w:name="original-da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Original data</w:t>
      </w:r>
    </w:p>
    <w:p>
      <w:pPr>
        <w:pStyle w:val="FirstParagraph"/>
      </w:pPr>
      <w:r>
        <w:t xml:space="preserve">The outcome regression model for change in CESD is fitted with and without all</w:t>
      </w:r>
      <w:r>
        <w:t xml:space="preserve"> </w:t>
      </w:r>
      <w:r>
        <w:t xml:space="preserve">interaction terms with treatment. These estimated models are summarized next.</w:t>
      </w:r>
      <w:r>
        <w:t xml:space="preserve"> </w:t>
      </w:r>
      <w:r>
        <w:t xml:space="preserve">The values between brackets are the estimated standard errors.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Treatment-Interactions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13.571 (4.956)**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15.959 (7.452)*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-0.763 (1.026)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-3.810 (10.036)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-1.453 (1.100)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 (1.630)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 (0.051)*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(0.078)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 (1.018)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 (1.515)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(0.431)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 (0.666)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-2.643 (0.553)***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-3.177 (0.843)***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 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(0.130)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-5.951 (1.651)***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-5.448 (2.413)*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-2.474 (0.877)**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-3.216 (1.242)**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 (0.070)***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 (0.104)***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 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(0.050)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 (2.246)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(0.105)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 (2.076)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 (0.885)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 (1.124)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 (0.179)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 (3.338)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 (1.786)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 (0.141)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 (0.069)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+, p &lt; 0.1; *, p &lt; 0.05; **, p &lt; 0.01; ***, p &lt; 0.001.</w:t>
            </w:r>
          </w:p>
        </w:tc>
      </w:tr>
    </w:tbl>
    <w:p>
      <w:pPr>
        <w:pStyle w:val="BodyText"/>
      </w:pPr>
      <w:r>
        <w:t xml:space="preserve">We next plot the change score against baseline CESD, stratified by treatment and</w:t>
      </w:r>
      <w:r>
        <w:t xml:space="preserve"> </w:t>
      </w:r>
      <w:r>
        <w:t xml:space="preserve">past MDD. Smooth fits are added to facilitate the interpretation. The gray</w:t>
      </w:r>
      <w:r>
        <w:t xml:space="preserve"> </w:t>
      </w:r>
      <w:r>
        <w:t xml:space="preserve">shaded regions are 95% confidence intervals around the smooth curves.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next plot the change score against age. As before, a smooth curve is added</w:t>
      </w:r>
      <w:r>
        <w:t xml:space="preserve"> </w:t>
      </w:r>
      <w:r>
        <w:t xml:space="preserve">together with a 95% confidence interval.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update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Update 1</w:t>
      </w:r>
    </w:p>
    <w:p>
      <w:pPr>
        <w:pStyle w:val="FirstParagraph"/>
      </w:pPr>
      <w:r>
        <w:t xml:space="preserve">The first update involves the introduction of additional treatment effect</w:t>
      </w:r>
      <w:r>
        <w:t xml:space="preserve"> </w:t>
      </w:r>
      <w:r>
        <w:t xml:space="preserve">heterogeneity. The modification of the outcome variable is as follows,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nor/>
                  <m:sty m:val="p"/>
                  <m:scr m:val="monospace"/>
                </m:rPr>
                <m:t>cesd2</m:t>
              </m:r>
            </m:e>
          </m:acc>
          <m:r>
            <m:rPr>
              <m:sty m:val="p"/>
            </m:rPr>
            <m:t>=</m:t>
          </m:r>
          <m:r>
            <m:rPr>
              <m:nor/>
              <m:sty m:val="p"/>
              <m:scr m:val="monospace"/>
            </m:rPr>
            <m:t>cesd2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0.30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  <m:scr m:val="monospace"/>
                    </m:rPr>
                    <m:t>cesd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d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  <m:scr m:val="monospace"/>
                </m:rPr>
                <m:t>past_MDD</m:t>
              </m:r>
            </m:e>
          </m:d>
          <m:r>
            <m:rPr>
              <m:sty m:val="p"/>
            </m:rPr>
            <m:t>⋅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monospace"/>
                </m:rPr>
                <m:t>group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0.20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monospace"/>
                </m:rPr>
                <m:t>cesd</m:t>
              </m:r>
              <m:r>
                <m:rPr>
                  <m:sty m:val="p"/>
                </m:rPr>
                <m:t>−</m:t>
              </m:r>
              <m:r>
                <m:t>40</m:t>
              </m:r>
            </m:e>
          </m:d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⋅</m:t>
          </m:r>
          <m:r>
            <m:rPr>
              <m:nor/>
              <m:sty m:val="p"/>
              <m:scr m:val="monospace"/>
            </m:rPr>
            <m:t>past_MDD</m:t>
          </m:r>
        </m:oMath>
      </m:oMathPara>
    </w:p>
    <w:p>
      <w:pPr>
        <w:pStyle w:val="FirstParagraph"/>
      </w:pPr>
      <w:r>
        <w:t xml:space="preserve">where a tilde indicates the updated value and group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corresponds to</w:t>
      </w:r>
      <w:r>
        <w:t xml:space="preserve"> </w:t>
      </w:r>
      <w:r>
        <w:t xml:space="preserve">“</w:t>
      </w:r>
      <w:r>
        <w:t xml:space="preserve">Sertraline and IPT</w:t>
      </w:r>
      <w:r>
        <w:t xml:space="preserve">”</w:t>
      </w:r>
      <w:r>
        <w:t xml:space="preserve">. Patients will thus benefit more</w:t>
      </w:r>
      <w:r>
        <w:t xml:space="preserve"> </w:t>
      </w:r>
      <w:r>
        <w:t xml:space="preserve">“</w:t>
      </w:r>
      <w:r>
        <w:t xml:space="preserve">Sertraline and IPT</w:t>
      </w:r>
      <w:r>
        <w:t xml:space="preserve">”</w:t>
      </w:r>
      <w:r>
        <w:t xml:space="preserve"> </w:t>
      </w:r>
      <w:r>
        <w:t xml:space="preserve">(as</w:t>
      </w:r>
      <w:r>
        <w:t xml:space="preserve"> </w:t>
      </w:r>
      <w:r>
        <w:t xml:space="preserve">compared to</w:t>
      </w:r>
      <w:r>
        <w:t xml:space="preserve"> </w:t>
      </w:r>
      <w:r>
        <w:t xml:space="preserve">“</w:t>
      </w:r>
      <w:r>
        <w:t xml:space="preserve">Sertraline alone</w:t>
      </w:r>
      <w:r>
        <w:t xml:space="preserve">”</w:t>
      </w:r>
      <w:r>
        <w:t xml:space="preserve">) if they have a more severe depression at</w:t>
      </w:r>
      <w:r>
        <w:t xml:space="preserve"> </w:t>
      </w:r>
      <w:r>
        <w:t xml:space="preserve">baseline (larger CESD and past MDD).</w:t>
      </w:r>
    </w:p>
    <w:p>
      <w:pPr>
        <w:pStyle w:val="BodyText"/>
      </w:pPr>
      <w:r>
        <w:t xml:space="preserve">We next repeat the same regression models and plots as before. There now is</w:t>
      </w:r>
      <w:r>
        <w:t xml:space="preserve"> </w:t>
      </w:r>
      <w:r>
        <w:t xml:space="preserve">a signficant interaction effect for past MDD and baseline CESD. Note also that</w:t>
      </w:r>
      <w:r>
        <w:t xml:space="preserve"> </w:t>
      </w:r>
      <w:r>
        <w:t xml:space="preserve">there is a slight change in R-squared.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Treatment-Interactions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15.211 (5.121)**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23.959 (7.452)**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-1.206 (1.060)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-15.810 (10.036)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-1.621 (1.137)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 (1.630)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 (0.053)*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(0.078)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-1.378 (1.052)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-4.190 (1.515)**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(0.446)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 (0.666)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-2.554 (0.572)***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-3.177 (0.843)***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 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(0.130)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-6.254 (1.706)***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-5.448 (2.413)*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-2.253 (0.906)*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-3.216 (1.242)**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 (0.072)***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 (0.104)***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(0.050)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 (2.246)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(0.105)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5.935 (2.076)**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 (0.885)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 (1.124)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 (0.179)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 (3.338)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 (1.786)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(0.141)**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 (0.069)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+, p &lt; 0.1; *, p &lt; 0.05; **, p &lt; 0.01; ***, p &lt; 0.001.</w:t>
            </w:r>
          </w:p>
        </w:tc>
      </w:tr>
    </w:tbl>
    <w:p>
      <w:pPr>
        <w:pStyle w:val="BodyText"/>
      </w:pPr>
      <w:r>
        <w:t xml:space="preserve">The following plot is the same as for the original data, but the plot now</w:t>
      </w:r>
      <w:r>
        <w:t xml:space="preserve"> </w:t>
      </w:r>
      <w:r>
        <w:t xml:space="preserve">suggests some degree of treatment effect heterogeneity.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next plot is very similar to the corresponding plot for the original data.</w:t>
      </w:r>
      <w:r>
        <w:t xml:space="preserve"> </w:t>
      </w:r>
      <w:r>
        <w:t xml:space="preserve">This is expected as we did not change the effect of age.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update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Update 2</w:t>
      </w:r>
    </w:p>
    <w:p>
      <w:pPr>
        <w:pStyle w:val="FirstParagraph"/>
      </w:pPr>
      <w:r>
        <w:t xml:space="preserve">The second update involves the introduction of a quadratic main effect of age</w:t>
      </w:r>
      <w:r>
        <w:t xml:space="preserve"> </w:t>
      </w:r>
      <w:r>
        <w:t xml:space="preserve">that leads to our outcome model being misspecified. The modification of the</w:t>
      </w:r>
      <w:r>
        <w:t xml:space="preserve"> </w:t>
      </w:r>
      <w:r>
        <w:t xml:space="preserve">outcome variable is as follows for a moderate and strong quadratic effect,</w:t>
      </w:r>
      <w:r>
        <w:t xml:space="preserve"> </w:t>
      </w:r>
      <w:r>
        <w:t xml:space="preserve">respectively,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nor/>
                  <m:sty m:val="p"/>
                  <m:scr m:val="monospace"/>
                </m:rPr>
                <m:t>cesd2</m:t>
              </m:r>
            </m:e>
          </m:acc>
          <m:r>
            <m:rPr>
              <m:sty m:val="p"/>
            </m:rPr>
            <m:t>=</m:t>
          </m:r>
          <m:r>
            <m:rPr>
              <m:nor/>
              <m:sty m:val="p"/>
              <m:scr m:val="monospace"/>
            </m:rPr>
            <m:t>cesd2</m:t>
          </m:r>
          <m:r>
            <m:rPr>
              <m:sty m:val="p"/>
            </m:rPr>
            <m:t>+</m:t>
          </m:r>
          <m:r>
            <m:t>0.01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  <m:scr m:val="monospace"/>
                    </m:rPr>
                    <m:t>age</m:t>
                  </m:r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nor/>
                  <m:sty m:val="p"/>
                  <m:scr m:val="monospace"/>
                </m:rPr>
                <m:t>cesd2</m:t>
              </m:r>
            </m:e>
          </m:acc>
          <m:r>
            <m:rPr>
              <m:sty m:val="p"/>
            </m:rPr>
            <m:t>=</m:t>
          </m:r>
          <m:r>
            <m:rPr>
              <m:nor/>
              <m:sty m:val="p"/>
              <m:scr m:val="monospace"/>
            </m:rPr>
            <m:t>cesd2</m:t>
          </m:r>
          <m:r>
            <m:rPr>
              <m:sty m:val="p"/>
            </m:rPr>
            <m:t>+</m:t>
          </m:r>
          <m:r>
            <m:t>0.03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  <m:scr m:val="monospace"/>
                    </m:rPr>
                    <m:t>age</m:t>
                  </m:r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a tilde indicates the updated value and</w:t>
      </w:r>
      <w:r>
        <w:t xml:space="preserve"> </w:t>
      </w:r>
      <m:oMath>
        <m:r>
          <m:rPr>
            <m:nor/>
            <m:sty m:val="p"/>
            <m:scr m:val="monospace"/>
          </m:rPr>
          <m:t>cesd2</m:t>
        </m:r>
      </m:oMath>
      <w:r>
        <w:t xml:space="preserve"> </w:t>
      </w:r>
      <w:r>
        <w:t xml:space="preserve">is the value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update.</w:t>
      </w:r>
    </w:p>
    <w:p>
      <w:pPr>
        <w:pStyle w:val="BodyText"/>
      </w:pPr>
      <w:r>
        <w:t xml:space="preserve">This is a quadratic main effect of age. Patients will thus do worse on average</w:t>
      </w:r>
      <w:r>
        <w:t xml:space="preserve"> </w:t>
      </w:r>
      <w:r>
        <w:t xml:space="preserve">if they are further away from 25 years old. Since most patients are older than</w:t>
      </w:r>
      <w:r>
        <w:t xml:space="preserve"> </w:t>
      </w:r>
      <w:r>
        <w:t xml:space="preserve">25, this basically means that younger patients will do better.</w:t>
      </w:r>
    </w:p>
    <w:p>
      <w:pPr>
        <w:pStyle w:val="BodyText"/>
      </w:pPr>
      <w:r>
        <w:t xml:space="preserve">We next repeat the same regression models and plots as before. Beside treatment</w:t>
      </w:r>
      <w:r>
        <w:t xml:space="preserve"> </w:t>
      </w:r>
      <w:r>
        <w:t xml:space="preserve">effect heterogeneity, there is now evidence for a quadratic main effect of age</w:t>
      </w:r>
      <w:r>
        <w:t xml:space="preserve"> </w:t>
      </w:r>
      <w:r>
        <w:t xml:space="preserve">(as shown in the last plot).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20.451 (9.258)*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14.201 (9.258)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-16.193 (10.075)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-16.193 (10.075)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 (1.633)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 (1.633)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 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 (0.279)**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-4.106 (1.526)**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-4.106 (1.526)**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 (0.668)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 (0.668)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-3.184 (0.844)***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-3.184 (0.844)***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(0.130)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-5.443 (2.416)*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-5.443 (2.416)*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-3.225 (1.243)**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-3.225 (1.243)**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 (0.104)***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 (0.104)***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 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 (0.050)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I(age^2)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(0.003)**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 (0.003)***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 (2.249)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 (2.249)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 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 (0.106)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5.906 (2.079)**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5.906 (2.079)**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 (0.886)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 (0.886)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 (1.126)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 (1.126)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 (0.179)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 (0.179)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-1.008 (3.350)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-1.008 (3.350)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1.610 (1.788)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1.610 (1.788)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(0.141)**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(0.141)**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(0.069)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+, p &lt; 0.1; *, p &lt; 0.05; **, p &lt; 0.01; ***, p &lt; 0.001.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1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1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update-2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Update 2</w:t>
      </w:r>
    </w:p>
    <w:p>
      <w:pPr>
        <w:pStyle w:val="FirstParagraph"/>
      </w:pPr>
      <w:r>
        <w:t xml:space="preserve">The third update involves the introduction of a quadratic main effect for baseline CESD</w:t>
      </w:r>
      <w:r>
        <w:t xml:space="preserve"> </w:t>
      </w:r>
      <w:r>
        <w:t xml:space="preserve">that leads to our outcome model being misspecified. The modification of the</w:t>
      </w:r>
      <w:r>
        <w:t xml:space="preserve"> </w:t>
      </w:r>
      <w:r>
        <w:t xml:space="preserve">outcome variable is as follows for a moderate and strong quadratic effect,</w:t>
      </w:r>
      <w:r>
        <w:t xml:space="preserve"> </w:t>
      </w:r>
      <w:r>
        <w:t xml:space="preserve">respectively,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nor/>
                  <m:sty m:val="p"/>
                  <m:scr m:val="monospace"/>
                </m:rPr>
                <m:t>cesd2</m:t>
              </m:r>
            </m:e>
          </m:acc>
          <m:r>
            <m:rPr>
              <m:sty m:val="p"/>
            </m:rPr>
            <m:t>=</m:t>
          </m:r>
          <m:r>
            <m:rPr>
              <m:nor/>
              <m:sty m:val="p"/>
              <m:scr m:val="monospace"/>
            </m:rPr>
            <m:t>cesd2</m:t>
          </m:r>
          <m:r>
            <m:rPr>
              <m:sty m:val="p"/>
            </m:rPr>
            <m:t>+</m:t>
          </m:r>
          <m:r>
            <m:t>0.01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  <m:scr m:val="monospace"/>
                    </m:rPr>
                    <m:t>cesd</m:t>
                  </m:r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nor/>
                  <m:sty m:val="p"/>
                  <m:scr m:val="monospace"/>
                </m:rPr>
                <m:t>cesd2</m:t>
              </m:r>
            </m:e>
          </m:acc>
          <m:r>
            <m:rPr>
              <m:sty m:val="p"/>
            </m:rPr>
            <m:t>=</m:t>
          </m:r>
          <m:r>
            <m:rPr>
              <m:nor/>
              <m:sty m:val="p"/>
              <m:scr m:val="monospace"/>
            </m:rPr>
            <m:t>cesd2</m:t>
          </m:r>
          <m:r>
            <m:rPr>
              <m:sty m:val="p"/>
            </m:rPr>
            <m:t>+</m:t>
          </m:r>
          <m:r>
            <m:t>0.03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  <m:scr m:val="monospace"/>
                    </m:rPr>
                    <m:t>age</m:t>
                  </m:r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a tilde indicates the updated value and</w:t>
      </w:r>
      <w:r>
        <w:t xml:space="preserve"> </w:t>
      </w:r>
      <m:oMath>
        <m:r>
          <m:rPr>
            <m:nor/>
            <m:sty m:val="p"/>
            <m:scr m:val="monospace"/>
          </m:rPr>
          <m:t>cesd2</m:t>
        </m:r>
      </m:oMath>
      <w:r>
        <w:t xml:space="preserve"> </w:t>
      </w:r>
      <w:r>
        <w:t xml:space="preserve">is the value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update.</w:t>
      </w:r>
    </w:p>
    <w:p>
      <w:pPr>
        <w:pStyle w:val="BodyText"/>
      </w:pPr>
      <w:r>
        <w:t xml:space="preserve">This is a quadratic main effect of baseline CESD. Patients will thus do worse on</w:t>
      </w:r>
      <w:r>
        <w:t xml:space="preserve"> </w:t>
      </w:r>
      <w:r>
        <w:t xml:space="preserve">average if they are further away from the baseline CESD of 30. This is not very</w:t>
      </w:r>
      <w:r>
        <w:t xml:space="preserve"> </w:t>
      </w:r>
      <w:r>
        <w:t xml:space="preserve">realistic, but whether this effect is plausible in this particular setting is of</w:t>
      </w:r>
      <w:r>
        <w:t xml:space="preserve"> </w:t>
      </w:r>
      <w:r>
        <w:t xml:space="preserve">little interest.</w:t>
      </w:r>
    </w:p>
    <w:p>
      <w:pPr>
        <w:pStyle w:val="BodyText"/>
      </w:pPr>
      <w:r>
        <w:t xml:space="preserve">We next repeat the same regression models and plots as before. Beside treatment</w:t>
      </w:r>
      <w:r>
        <w:t xml:space="preserve"> </w:t>
      </w:r>
      <w:r>
        <w:t xml:space="preserve">effect heterogeneity, there is now evidence for a quadratic main effect of cesd</w:t>
      </w:r>
      <w:r>
        <w:t xml:space="preserve"> </w:t>
      </w:r>
      <w:r>
        <w:t xml:space="preserve">(as shown in the last plot). Because we also want to compare the differential</w:t>
      </w:r>
      <w:r>
        <w:t xml:space="preserve"> </w:t>
      </w:r>
      <w:r>
        <w:t xml:space="preserve">effect of misspecification of the main effect of effect modifiers versus no effect</w:t>
      </w:r>
      <w:r>
        <w:t xml:space="preserve"> </w:t>
      </w:r>
      <w:r>
        <w:t xml:space="preserve">modifiers, we also try to get the correspond R-squared values to match.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13.497 (7.902)+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-4.503 (7.902)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-15.592 (10.052)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-15.592 (10.052)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-1.643 (1.632)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-1.643 (1.632)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(0.078)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-4.185 (1.516)**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-4.185 (1.516)**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(0.668)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(0.668)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-3.178 (0.844)***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-3.178 (0.844)***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 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 (0.131)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-5.398 (2.417)*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-5.398 (2.417)*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-3.250 (1.245)**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-3.250 (1.245)**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 (0.208)***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 (0.208)***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(0.050)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I(cesd^2)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(0.003)***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(0.003)***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 (2.253)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 (2.253)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 (0.105)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 (2.078)**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 (2.078)**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 (0.886)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 (0.886)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 (1.125)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 (1.125)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 (0.179)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 (0.179)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 (3.349)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 (3.349)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1.624 (1.788)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1.624 (1.788)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 (0.142)**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 (0.142)**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(0.069)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+, p &lt; 0.1; *, p &lt; 0.05; **, p &lt; 0.01; ***, p &lt; 0.001.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Modified Browne Data - Motivation for Modifications</dc:title>
  <dc:creator>Florian Stijven</dc:creator>
  <cp:keywords/>
  <dcterms:created xsi:type="dcterms:W3CDTF">2023-08-24T17:26:15Z</dcterms:created>
  <dcterms:modified xsi:type="dcterms:W3CDTF">2023-08-24T17:26:15Z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2023-08-24</vt:lpwstr>
  </property>
  <property fmtid="{D5CDD505-2E9C-101B-9397-08002B2CF9AE}" pid="3" name="output">
    <vt:lpwstr/>
  </property>
</Properties>
</file>