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365d"/>
          <w:sz w:val="72"/>
          <w:szCs w:val="72"/>
        </w:rPr>
        <w:t xml:space="preserve">DepoDigest</w:t>
      </w:r>
    </w:p>
    <w:p>
      <w:pPr>
        <w:spacing w:before="200"/>
        <w:jc w:val="center"/>
      </w:pPr>
      <w:r>
        <w:rPr>
          <w:color w:val="4a5568"/>
          <w:sz w:val="36"/>
          <w:szCs w:val="36"/>
        </w:rPr>
        <w:t xml:space="preserve">Competitor Analysis &amp; Strategic Moat Blueprint</w:t>
      </w:r>
    </w:p>
    <w:p>
      <w:pPr>
        <w:spacing w:before="600"/>
        <w:jc w:val="center"/>
      </w:pPr>
      <w:r>
        <w:rPr>
          <w:color w:val="718096"/>
          <w:sz w:val="24"/>
          <w:szCs w:val="24"/>
        </w:rPr>
        <w:t xml:space="preserve">January 2026</w:t>
      </w:r>
    </w:p>
    <w:p>
      <w:pPr>
        <w:spacing w:before="200"/>
        <w:jc w:val="center"/>
      </w:pPr>
      <w:r>
        <w:rPr>
          <w:i/>
          <w:iCs/>
          <w:color w:val="a0aec0"/>
          <w:sz w:val="20"/>
          <w:szCs w:val="20"/>
        </w:rPr>
        <w:t xml:space="preserve">Confidential Strategic Document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The AI deposition summarization market is rapidly consolidating around a handful of well-funded players. The research reveals 12+ direct competitors, significant pricing pressure ($25-$149 per deposition), and a clear opportunity gap: </w:t>
      </w:r>
    </w:p>
    <w:p>
      <w:pPr>
        <w:spacing w:after="200"/>
      </w:pPr>
      <w:r>
        <w:rPr>
          <w:b/>
          <w:bCs/>
        </w:rPr>
        <w:t xml:space="preserve">no competitor has yet combined deposition analysis with settlement value prediction and multi-deposition cross-examination intelligence.</w:t>
      </w:r>
    </w:p>
    <w:p>
      <w:pPr>
        <w:spacing w:after="300"/>
      </w:pPr>
      <w:r>
        <w:t xml:space="preserve">Key strategic recommendations: (1) Avoid competing on basic summarization, (2) Focus on plaintiff-side personal injury attorneys, (3) Build proprietary settlement outcome data, (4) Develop multi-deposition contradiction detection as the core differentiator.</w:t>
      </w:r>
    </w:p>
    <w:p>
      <w:pPr>
        <w:pStyle w:val="Heading2"/>
      </w:pPr>
      <w:r>
        <w:t xml:space="preserve">Market Snapshot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 Competitors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12+ AI depo tools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Crowded; differentiation 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Price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$25-$149/depo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Race to bottom; value-add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Biggest Player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EvenUp ($2B val)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Adjacent threat; focus on demand letters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White 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Settlement predictor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Major differentiation opportunity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Direct Competitors Analysis</w:t>
      </w:r>
    </w:p>
    <w:p>
      <w:pPr>
        <w:spacing w:after="200"/>
      </w:pPr>
      <w:r>
        <w:t xml:space="preserve">These are AI tools specifically designed for deposition summarization. They represent direct competition for the same budget and use case.</w:t>
      </w:r>
    </w:p>
    <w:p>
      <w:pPr>
        <w:pStyle w:val="Heading2"/>
      </w:pPr>
      <w:r>
        <w:t xml:space="preserve">CaseMark</w:t>
      </w:r>
    </w:p>
    <w:p>
      <w:pPr>
        <w:spacing w:after="100"/>
      </w:pPr>
      <w:r>
        <w:rPr>
          <w:b/>
          <w:bCs/>
        </w:rPr>
        <w:t xml:space="preserve">Threat Level: </w:t>
      </w:r>
      <w:r>
        <w:rPr>
          <w:b/>
          <w:bCs/>
          <w:color w:val="c53030"/>
        </w:rPr>
        <w:t xml:space="preserve">HIGH</w:t>
      </w:r>
    </w:p>
    <w:p>
      <w:pPr>
        <w:spacing w:after="100"/>
      </w:pPr>
      <w:r>
        <w:rPr>
          <w:b/>
          <w:bCs/>
        </w:rPr>
        <w:t xml:space="preserve">Pricing: </w:t>
      </w:r>
      <w:r>
        <w:t xml:space="preserve">$25/deposition (pay-as-you-go), no subscription</w:t>
      </w:r>
    </w:p>
    <w:p>
      <w:pPr>
        <w:spacing w:after="100"/>
      </w:pPr>
      <w:r>
        <w:rPr>
          <w:b/>
          <w:bCs/>
        </w:rPr>
        <w:t xml:space="preserve">Key Features: </w:t>
      </w:r>
      <w:r>
        <w:t xml:space="preserve">Page-line summaries, narrative summaries, multi-deposition comparison, credibility analysis, key admissions extraction, chat interface for Q&amp;A on transcripts, Workflow API, integrations with Clio and Smokeball</w:t>
      </w:r>
    </w:p>
    <w:p>
      <w:pPr>
        <w:spacing w:after="100"/>
      </w:pPr>
      <w:r>
        <w:rPr>
          <w:b/>
          <w:bCs/>
        </w:rPr>
        <w:t xml:space="preserve">Strengths: </w:t>
      </w:r>
      <w:r>
        <w:t xml:space="preserve">Extremely aggressive pricing ($25 is a barrier breaker), SOC 2 Type II certified, won 2025 ALM Legalweek Leaders in Tech Award, embedded in Smokeball marketplace</w:t>
      </w:r>
    </w:p>
    <w:p>
      <w:pPr>
        <w:spacing w:after="200"/>
      </w:pPr>
      <w:r>
        <w:rPr>
          <w:b/>
          <w:bCs/>
        </w:rPr>
        <w:t xml:space="preserve">Weaknesses: </w:t>
      </w:r>
      <w:r>
        <w:t xml:space="preserve">Generic positioning (not vertical-specific), no settlement prediction, no behavioral analysis, no real-time deposition features</w:t>
      </w:r>
    </w:p>
    <w:p>
      <w:pPr>
        <w:pStyle w:val="Heading2"/>
      </w:pPr>
      <w:r>
        <w:t xml:space="preserve">SmartDepo (acquired by Rev)</w:t>
      </w:r>
    </w:p>
    <w:p>
      <w:pPr>
        <w:spacing w:after="100"/>
      </w:pPr>
      <w:r>
        <w:rPr>
          <w:b/>
          <w:bCs/>
        </w:rPr>
        <w:t xml:space="preserve">Threat Level: </w:t>
      </w:r>
      <w:r>
        <w:rPr>
          <w:b/>
          <w:bCs/>
          <w:color w:val="c53030"/>
        </w:rPr>
        <w:t xml:space="preserve">HIGH</w:t>
      </w:r>
    </w:p>
    <w:p>
      <w:pPr>
        <w:spacing w:after="100"/>
      </w:pPr>
      <w:r>
        <w:rPr>
          <w:b/>
          <w:bCs/>
        </w:rPr>
        <w:t xml:space="preserve">Pricing: </w:t>
      </w:r>
      <w:r>
        <w:t xml:space="preserve">Volume-based tiered pricing (contact for quote)</w:t>
      </w:r>
    </w:p>
    <w:p>
      <w:pPr>
        <w:spacing w:after="100"/>
      </w:pPr>
      <w:r>
        <w:rPr>
          <w:b/>
          <w:bCs/>
        </w:rPr>
        <w:t xml:space="preserve">Key Features: </w:t>
      </w:r>
      <w:r>
        <w:t xml:space="preserve">Patent-pending 16-step AI technology, 100% accurate page-line citations (their claim), human-in-the-loop QA, hyperlinked TOC, key admissions memo, executive summary</w:t>
      </w:r>
    </w:p>
    <w:p>
      <w:pPr>
        <w:spacing w:after="100"/>
      </w:pPr>
      <w:r>
        <w:rPr>
          <w:b/>
          <w:bCs/>
        </w:rPr>
        <w:t xml:space="preserve">Strengths: </w:t>
      </w:r>
      <w:r>
        <w:t xml:space="preserve">Acquired by Rev (massive distribution through court reporting agencies), patent protection claims, focuses on citation accuracy, founded by civil rights attorney</w:t>
      </w:r>
    </w:p>
    <w:p>
      <w:pPr>
        <w:spacing w:after="200"/>
      </w:pPr>
      <w:r>
        <w:rPr>
          <w:b/>
          <w:bCs/>
        </w:rPr>
        <w:t xml:space="preserve">Weaknesses: </w:t>
      </w:r>
      <w:r>
        <w:t xml:space="preserve">Integration overhead with Rev ecosystem, no multi-deposition comparison, no settlement features, primarily targets court reporters as distribution channel</w:t>
      </w:r>
    </w:p>
    <w:p>
      <w:pPr>
        <w:pStyle w:val="Heading2"/>
      </w:pPr>
      <w:r>
        <w:t xml:space="preserve">DepoIQ</w:t>
      </w:r>
    </w:p>
    <w:p>
      <w:pPr>
        <w:spacing w:after="100"/>
      </w:pPr>
      <w:r>
        <w:rPr>
          <w:b/>
          <w:bCs/>
        </w:rPr>
        <w:t xml:space="preserve">Threat Level: </w:t>
      </w:r>
      <w:r>
        <w:rPr>
          <w:b/>
          <w:bCs/>
          <w:color w:val="dd6b20"/>
        </w:rPr>
        <w:t xml:space="preserve">MEDIUM-HIGH</w:t>
      </w:r>
    </w:p>
    <w:p>
      <w:pPr>
        <w:spacing w:after="100"/>
      </w:pPr>
      <w:r>
        <w:rPr>
          <w:b/>
          <w:bCs/>
        </w:rPr>
        <w:t xml:space="preserve">Pricing: </w:t>
      </w:r>
      <w:r>
        <w:t xml:space="preserve">Custom packages (contact for pricing)</w:t>
      </w:r>
    </w:p>
    <w:p>
      <w:pPr>
        <w:spacing w:after="100"/>
      </w:pPr>
      <w:r>
        <w:rPr>
          <w:b/>
          <w:bCs/>
        </w:rPr>
        <w:t xml:space="preserve">Key Features: </w:t>
      </w:r>
      <w:r>
        <w:t xml:space="preserve">UNIQUE: Behavioral AI analysis of video depositions (sentiment, body language, stress indicators), multi-transcript analysis, contradiction detection, admission flagging, medical record analysis, SOC 2 Type II certified</w:t>
      </w:r>
    </w:p>
    <w:p>
      <w:pPr>
        <w:spacing w:after="100"/>
      </w:pPr>
      <w:r>
        <w:rPr>
          <w:b/>
          <w:bCs/>
        </w:rPr>
        <w:t xml:space="preserve">Strengths: </w:t>
      </w:r>
      <w:r>
        <w:t xml:space="preserve">Only competitor with behavioral/video analysis, defense-focused positioning, combines depositions with medical records</w:t>
      </w:r>
    </w:p>
    <w:p>
      <w:pPr>
        <w:spacing w:after="200"/>
      </w:pPr>
      <w:r>
        <w:rPr>
          <w:b/>
          <w:bCs/>
        </w:rPr>
        <w:t xml:space="preserve">Weaknesses: </w:t>
      </w:r>
      <w:r>
        <w:t xml:space="preserve">Defense-focused (not plaintiff), video analysis may be overkill for most cases, complex product, unclear pricing</w:t>
      </w:r>
    </w:p>
    <w:p>
      <w:pPr>
        <w:pStyle w:val="Heading2"/>
      </w:pPr>
      <w:r>
        <w:t xml:space="preserve">DISCO (Cecilia Deposition Summaries)</w:t>
      </w:r>
    </w:p>
    <w:p>
      <w:pPr>
        <w:spacing w:after="100"/>
      </w:pPr>
      <w:r>
        <w:rPr>
          <w:b/>
          <w:bCs/>
        </w:rPr>
        <w:t xml:space="preserve">Threat Level: </w:t>
      </w:r>
      <w:r>
        <w:rPr>
          <w:b/>
          <w:bCs/>
          <w:color w:val="d69e2e"/>
        </w:rPr>
        <w:t xml:space="preserve">MEDIUM</w:t>
      </w:r>
    </w:p>
    <w:p>
      <w:pPr>
        <w:spacing w:after="100"/>
      </w:pPr>
      <w:r>
        <w:rPr>
          <w:b/>
          <w:bCs/>
        </w:rPr>
        <w:t xml:space="preserve">Pricing: </w:t>
      </w:r>
      <w:r>
        <w:t xml:space="preserve">Part of DISCO platform (enterprise pricing)</w:t>
      </w:r>
    </w:p>
    <w:p>
      <w:pPr>
        <w:spacing w:after="100"/>
      </w:pPr>
      <w:r>
        <w:rPr>
          <w:b/>
          <w:bCs/>
        </w:rPr>
        <w:t xml:space="preserve">Key Features: </w:t>
      </w:r>
      <w:r>
        <w:t xml:space="preserve">Integrated with DISCO eDiscovery platform, automatic key-topic summaries, linked citations, Cecilia Q&amp;A for document queries, timeline generation</w:t>
      </w:r>
    </w:p>
    <w:p>
      <w:pPr>
        <w:spacing w:after="100"/>
      </w:pPr>
      <w:r>
        <w:rPr>
          <w:b/>
          <w:bCs/>
        </w:rPr>
        <w:t xml:space="preserve">Strengths: </w:t>
      </w:r>
      <w:r>
        <w:t xml:space="preserve">Part of major eDiscovery platform (captive audience), enterprise credibility, suite of AI tools</w:t>
      </w:r>
    </w:p>
    <w:p>
      <w:pPr>
        <w:spacing w:after="200"/>
      </w:pPr>
      <w:r>
        <w:rPr>
          <w:b/>
          <w:bCs/>
        </w:rPr>
        <w:t xml:space="preserve">Weaknesses: </w:t>
      </w:r>
      <w:r>
        <w:t xml:space="preserve">Requires DISCO platform subscription, enterprise-focused (not SMB), primarily serves BigLaw, not specialized for plaintiff PI</w:t>
      </w:r>
    </w:p>
    <w:p>
      <w:r>
        <w:br w:type="page"/>
      </w:r>
    </w:p>
    <w:p>
      <w:pPr>
        <w:pStyle w:val="Heading2"/>
      </w:pPr>
      <w:r>
        <w:t xml:space="preserve">Additional Direct Competitors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80"/>
        <w:gridCol w:w="2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Competitor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Pricing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Differentiator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Threat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Dodonai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$1/page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+ human hybrid service option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- service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U.S. Legal Support (DepoSummary Pro)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Bundled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Distribution via court reporting network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- channel advantage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Filevine (Depo Copilot)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fee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analysis during deposition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Medium-High - real-time 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Deposely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Freemium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tools, real-time contradiction flagging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- new entrant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Lexitas (Deposition Insights+)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Multi-depo analysis, video behavioral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- enterprise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eSumry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Unknown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Defense litigation focus, case file analysis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- defense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GenLaw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$55/summary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Since 1999, AI + human QC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- service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Clearbrief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$142/mo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 add-on, brief-focused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- different workflow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Adjacent Competitors</w:t>
      </w:r>
    </w:p>
    <w:p>
      <w:pPr>
        <w:spacing w:after="200"/>
      </w:pPr>
      <w:r>
        <w:t xml:space="preserve">These companies operate in adjacent spaces and could easily add deposition features. They represent the largest strategic threats due to their existing customer relationships and capital.</w:t>
      </w:r>
    </w:p>
    <w:p>
      <w:pPr>
        <w:pStyle w:val="Heading2"/>
      </w:pPr>
      <w:r>
        <w:t xml:space="preserve">EvenUp - THE PRIMARY THREAT</w:t>
      </w:r>
    </w:p>
    <w:p>
      <w:pPr>
        <w:spacing w:after="100"/>
      </w:pPr>
      <w:r>
        <w:rPr>
          <w:b/>
          <w:bCs/>
        </w:rPr>
        <w:t xml:space="preserve">Valuation: </w:t>
      </w:r>
      <w:r>
        <w:t xml:space="preserve">$2 billion (Series E, $150M raised Oct 2025)</w:t>
      </w:r>
    </w:p>
    <w:p>
      <w:pPr>
        <w:spacing w:after="100"/>
      </w:pPr>
      <w:r>
        <w:rPr>
          <w:b/>
          <w:bCs/>
        </w:rPr>
        <w:t xml:space="preserve">Customers: </w:t>
      </w:r>
      <w:r>
        <w:t xml:space="preserve">2,000+ law firms, 631 employees</w:t>
      </w:r>
    </w:p>
    <w:p>
      <w:pPr>
        <w:spacing w:after="100"/>
      </w:pPr>
      <w:r>
        <w:rPr>
          <w:b/>
          <w:bCs/>
        </w:rPr>
        <w:t xml:space="preserve">Current Focus: </w:t>
      </w:r>
      <w:r>
        <w:t xml:space="preserve">AI demand letters, medical chronologies, medical bill summaries for personal injury</w:t>
      </w:r>
    </w:p>
    <w:p>
      <w:pPr>
        <w:spacing w:after="100"/>
      </w:pPr>
      <w:r>
        <w:rPr>
          <w:b/>
          <w:bCs/>
        </w:rPr>
        <w:t xml:space="preserve">Why They Matter: </w:t>
      </w:r>
      <w:r>
        <w:t xml:space="preserve">EvenUp owns the plaintiff PI workflow from intake to demand. Depositions are the missing piece. They have the data (250K+ verdicts/settlements), the customers, and the capital to build or acquire deposition tools.</w:t>
      </w:r>
    </w:p>
    <w:p>
      <w:pPr>
        <w:spacing w:after="100"/>
      </w:pPr>
      <w:r>
        <w:rPr>
          <w:b/>
          <w:bCs/>
        </w:rPr>
        <w:t xml:space="preserve">Key Insight: </w:t>
      </w:r>
      <w:r>
        <w:t xml:space="preserve">EvenUp's proprietary Piai model trained on millions of medical records creates a data moat. Their expansion playbook is to own the entire PI workflow.</w:t>
      </w:r>
    </w:p>
    <w:p>
      <w:pPr>
        <w:spacing w:after="200"/>
      </w:pPr>
      <w:r>
        <w:rPr>
          <w:b/>
          <w:bCs/>
        </w:rPr>
        <w:t xml:space="preserve">Strategic Response: </w:t>
      </w:r>
      <w:r>
        <w:t xml:space="preserve">Build features EvenUp can't easily replicate - multi-deposition contradiction detection with settlement impact scoring. Position as complementary (deposition intelligence feeds into their demand letters).</w:t>
      </w:r>
    </w:p>
    <w:p>
      <w:pPr>
        <w:pStyle w:val="Heading2"/>
      </w:pPr>
      <w:r>
        <w:t xml:space="preserve">CloudLex</w:t>
      </w:r>
    </w:p>
    <w:p>
      <w:pPr>
        <w:spacing w:after="100"/>
      </w:pPr>
      <w:r>
        <w:rPr>
          <w:b/>
          <w:bCs/>
        </w:rPr>
        <w:t xml:space="preserve">Current Product: </w:t>
      </w:r>
      <w:r>
        <w:t xml:space="preserve">PI case management, settlement calculator, medical record integration, AI search</w:t>
      </w:r>
    </w:p>
    <w:p>
      <w:pPr>
        <w:spacing w:after="200"/>
      </w:pPr>
      <w:r>
        <w:rPr>
          <w:b/>
          <w:bCs/>
        </w:rPr>
        <w:t xml:space="preserve">Risk: </w:t>
      </w:r>
      <w:r>
        <w:t xml:space="preserve">Has existing PI customer base and settlement tracking data. Could add deposition summaries to complete workflow.</w:t>
      </w:r>
    </w:p>
    <w:p>
      <w:pPr>
        <w:pStyle w:val="Heading2"/>
      </w:pPr>
      <w:r>
        <w:t xml:space="preserve">Practice Management Platforms</w:t>
      </w:r>
    </w:p>
    <w:p>
      <w:pPr>
        <w:spacing w:after="100"/>
      </w:pPr>
      <w:r>
        <w:rPr>
          <w:b/>
          <w:bCs/>
        </w:rPr>
        <w:t xml:space="preserve">Clio: </w:t>
      </w:r>
      <w:r>
        <w:t xml:space="preserve">Just raised $500M at $5B valuation, acquired vLex. Becoming 'AI-first company.'</w:t>
      </w:r>
    </w:p>
    <w:p>
      <w:pPr>
        <w:spacing w:after="100"/>
      </w:pPr>
      <w:r>
        <w:rPr>
          <w:b/>
          <w:bCs/>
        </w:rPr>
        <w:t xml:space="preserve">Smokeball: </w:t>
      </w:r>
      <w:r>
        <w:t xml:space="preserve">Already has CaseMark integration in AI Apps Marketplace.</w:t>
      </w:r>
    </w:p>
    <w:p>
      <w:pPr>
        <w:spacing w:after="200"/>
      </w:pPr>
      <w:r>
        <w:rPr>
          <w:b/>
          <w:bCs/>
        </w:rPr>
        <w:t xml:space="preserve">Filevine: </w:t>
      </w:r>
      <w:r>
        <w:t xml:space="preserve">Already has Depo Copilot with real-time analysis.</w:t>
      </w:r>
    </w:p>
    <w:p>
      <w:r>
        <w:br w:type="page"/>
      </w:r>
    </w:p>
    <w:p>
      <w:pPr>
        <w:pStyle w:val="Heading1"/>
      </w:pPr>
      <w:r>
        <w:t xml:space="preserve">3. Feature Gap Matrix</w:t>
      </w:r>
    </w:p>
    <w:p>
      <w:pPr>
        <w:spacing w:after="200"/>
      </w:pPr>
      <w:r>
        <w:t xml:space="preserve">This matrix reveals which features are commoditized vs. which represent differentiation opportunities.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1100"/>
        <w:gridCol w:w="1100"/>
        <w:gridCol w:w="1100"/>
        <w:gridCol w:w="1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CaseMark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SmartDepo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DepoIQ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Filevine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DISCO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85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DepoDigest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Page-line summary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f855a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f855a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f855a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f855a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f855a"/>
              </w:rPr>
              <w:t xml:space="preserve">✓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f855a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Narrative summary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f855a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f855a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f855a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f855a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f855a"/>
              </w:rPr>
              <w:t xml:space="preserve">✓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f855a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admissions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f855a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f855a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f855a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f855a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f855a"/>
              </w:rPr>
              <w:t xml:space="preserve">✓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f855a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Timeline extraction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f855a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f855a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f855a"/>
              </w:rPr>
              <w:t xml:space="preserve">✓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f855a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Multi-depo comparison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f855a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f855a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</w:rPr>
              <w:t xml:space="preserve">✓✓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Contradiction detection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f855a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f855a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</w:rPr>
              <w:t xml:space="preserve">✓✓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Real-time during depo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f855a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5303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Video behavioral AI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f855a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718096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6cb0"/>
              </w:rPr>
              <w:t xml:space="preserve">SETTLEMENT PREDICTOR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53030"/>
              </w:rP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53030"/>
              </w:rP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53030"/>
              </w:rP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53030"/>
              </w:rP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5303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</w:rPr>
              <w:t xml:space="preserve">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6cb0"/>
              </w:rPr>
              <w:t xml:space="preserve">DEPO vs DISCOVERY COMPARE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53030"/>
              </w:rP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53030"/>
              </w:rP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53030"/>
              </w:rP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f855a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5303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</w:rPr>
              <w:t xml:space="preserve">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6cb0"/>
              </w:rPr>
              <w:t xml:space="preserve">CROSS-EXAM PREP MODE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53030"/>
              </w:rP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53030"/>
              </w:rP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53030"/>
              </w:rP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53030"/>
              </w:rP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5303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</w:rPr>
              <w:t xml:space="preserve">BUILD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KEY: </w:t>
      </w:r>
      <w:r>
        <w:t xml:space="preserve">Blue rows = WHITE SPACE (no competitor has this). Orange rows = Differentiation opportunities. </w:t>
      </w:r>
      <w:r>
        <w:rPr>
          <w:b/>
          <w:bCs/>
        </w:rPr>
        <w:t xml:space="preserve">✓✓ = Superior implementation planned.</w:t>
      </w:r>
    </w:p>
    <w:p>
      <w:r>
        <w:br w:type="page"/>
      </w:r>
    </w:p>
    <w:p>
      <w:pPr>
        <w:pStyle w:val="Heading1"/>
      </w:pPr>
      <w:r>
        <w:t xml:space="preserve">4. Pricing Landscape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Competitor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Pricing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Price 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 Segment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CaseMark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Pay-per-use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$25/depo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firms, volume discount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GenLaw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Flat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$55/summary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buyers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Dodonai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 page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$1/page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Cost-conscious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Clearbrief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$142/mo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Regular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EvenUp Demands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 demand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$300-800+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 firms, value buyers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DepoDigest (Current)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 deposition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$149/depo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Plaintiff PI</w:t>
            </w:r>
          </w:p>
        </w:tc>
      </w:tr>
    </w:tbl>
    <w:p>
      <w:pPr>
        <w:pStyle w:val="Heading2"/>
        <w:spacing w:before="300"/>
      </w:pPr>
      <w:r>
        <w:t xml:space="preserve">Pricing Strategy Recommendation</w:t>
      </w:r>
    </w:p>
    <w:p>
      <w:pPr>
        <w:spacing w:after="100"/>
      </w:pPr>
      <w:r>
        <w:t xml:space="preserve">The market is segmenting into three tiers:</w:t>
      </w:r>
    </w:p>
    <w:p>
      <w:pPr>
        <w:spacing w:after="100"/>
      </w:pPr>
      <w:r>
        <w:rPr>
          <w:b/>
          <w:bCs/>
        </w:rPr>
        <w:t xml:space="preserve">1. Commodity tier ($25-55): </w:t>
      </w:r>
      <w:r>
        <w:t xml:space="preserve">Basic summaries. Race to bottom. CaseMark owns this.</w:t>
      </w:r>
    </w:p>
    <w:p>
      <w:pPr>
        <w:spacing w:after="100"/>
      </w:pPr>
      <w:r>
        <w:rPr>
          <w:b/>
          <w:bCs/>
        </w:rPr>
        <w:t xml:space="preserve">2. Premium tier ($100-200): </w:t>
      </w:r>
      <w:r>
        <w:t xml:space="preserve">DepoDigest's current position. Must justify with features.</w:t>
      </w:r>
    </w:p>
    <w:p>
      <w:pPr>
        <w:spacing w:after="200"/>
      </w:pPr>
      <w:r>
        <w:rPr>
          <w:b/>
          <w:bCs/>
        </w:rPr>
        <w:t xml:space="preserve">3. Enterprise tier ($300+): </w:t>
      </w:r>
      <w:r>
        <w:t xml:space="preserve">Full workflow solutions. EvenUp's territory.</w:t>
      </w:r>
    </w:p>
    <w:p>
      <w:pPr>
        <w:spacing w:after="200"/>
      </w:pPr>
      <w:r>
        <w:rPr>
          <w:b/>
          <w:bCs/>
        </w:rPr>
        <w:t xml:space="preserve">RECOMMENDATION: </w:t>
      </w:r>
      <w:r>
        <w:t xml:space="preserve">Stay at $149 base but introduce tiered add-ons: Multi-depo comparison (+$100), Settlement predictor (+$100), Cross-exam prep mode (+$50). This allows $149-$399 range while competing on value, not price.</w:t>
      </w:r>
    </w:p>
    <w:p>
      <w:r>
        <w:br w:type="page"/>
      </w:r>
    </w:p>
    <w:p>
      <w:pPr>
        <w:pStyle w:val="Heading1"/>
      </w:pPr>
      <w:r>
        <w:t xml:space="preserve">5. Moat-Building Opportunities</w:t>
      </w:r>
    </w:p>
    <w:p>
      <w:pPr>
        <w:spacing w:after="200"/>
      </w:pPr>
      <w:r>
        <w:t xml:space="preserve">The key question: How do you build defensibility when everyone has access to the same LLMs?</w:t>
      </w:r>
    </w:p>
    <w:p>
      <w:pPr>
        <w:pStyle w:val="Heading2"/>
      </w:pPr>
      <w:r>
        <w:t xml:space="preserve">Moat Type 1: Proprietary Settlement Outcome Data</w:t>
      </w:r>
    </w:p>
    <w:p>
      <w:pPr>
        <w:spacing w:after="100"/>
      </w:pPr>
      <w:r>
        <w:rPr>
          <w:b/>
          <w:bCs/>
        </w:rPr>
        <w:t xml:space="preserve">The Opportunity: </w:t>
      </w:r>
      <w:r>
        <w:t xml:space="preserve">No competitor correlates deposition testimony patterns with actual settlement outcomes. If you can build a dataset that shows 'when defendants admit X, settlements average Y,' you have irreplaceable value.</w:t>
      </w:r>
    </w:p>
    <w:p>
      <w:pPr>
        <w:spacing w:after="100"/>
      </w:pPr>
      <w:r>
        <w:rPr>
          <w:b/>
          <w:bCs/>
        </w:rPr>
        <w:t xml:space="preserve">How to Build It: </w:t>
      </w:r>
    </w:p>
    <w:p>
      <w:pPr>
        <w:spacing w:after="100"/>
      </w:pPr>
      <w:r>
        <w:t xml:space="preserve">1. Ask users (optionally) to share settlement outcome after case closes</w:t>
      </w:r>
    </w:p>
    <w:p>
      <w:pPr>
        <w:spacing w:after="100"/>
      </w:pPr>
      <w:r>
        <w:t xml:space="preserve">2. Partner with plaintiff law firms for anonymized verdict/settlement data</w:t>
      </w:r>
    </w:p>
    <w:p>
      <w:pPr>
        <w:spacing w:after="100"/>
      </w:pPr>
      <w:r>
        <w:t xml:space="preserve">3. Scrape public verdict reporters (JVR, etc.)</w:t>
      </w:r>
    </w:p>
    <w:p>
      <w:pPr>
        <w:spacing w:after="200"/>
      </w:pPr>
      <w:r>
        <w:t xml:space="preserve">4. Build 'Settlement Impact Score' for each admission/contradiction</w:t>
      </w:r>
    </w:p>
    <w:p>
      <w:pPr>
        <w:pStyle w:val="Heading2"/>
      </w:pPr>
      <w:r>
        <w:t xml:space="preserve">Moat Type 2: Workflow Lock-In</w:t>
      </w:r>
    </w:p>
    <w:p>
      <w:pPr>
        <w:spacing w:after="100"/>
      </w:pPr>
      <w:r>
        <w:rPr>
          <w:b/>
          <w:bCs/>
        </w:rPr>
        <w:t xml:space="preserve">The Opportunity: </w:t>
      </w:r>
      <w:r>
        <w:t xml:space="preserve">Make DepoDigest indispensable to the trial prep workflow, not just a point tool.</w:t>
      </w:r>
    </w:p>
    <w:p>
      <w:pPr>
        <w:spacing w:after="100"/>
      </w:pPr>
      <w:r>
        <w:rPr>
          <w:b/>
          <w:bCs/>
        </w:rPr>
        <w:t xml:space="preserve">How to Build It: </w:t>
      </w:r>
    </w:p>
    <w:p>
      <w:pPr>
        <w:spacing w:after="100"/>
      </w:pPr>
      <w:r>
        <w:t xml:space="preserve">1. Create 'Case Workspace' where all depositions for a case live together</w:t>
      </w:r>
    </w:p>
    <w:p>
      <w:pPr>
        <w:spacing w:after="100"/>
      </w:pPr>
      <w:r>
        <w:t xml:space="preserve">2. Build cross-deposition search ('Find all testimony about the accident date')</w:t>
      </w:r>
    </w:p>
    <w:p>
      <w:pPr>
        <w:spacing w:after="100"/>
      </w:pPr>
      <w:r>
        <w:t xml:space="preserve">3. Generate trial prep binders from accumulated deposition analysis</w:t>
      </w:r>
    </w:p>
    <w:p>
      <w:pPr>
        <w:spacing w:after="200"/>
      </w:pPr>
      <w:r>
        <w:t xml:space="preserve">4. Export to EvenUp/CloudLex formats (don't fight, complement)</w:t>
      </w:r>
    </w:p>
    <w:p>
      <w:pPr>
        <w:pStyle w:val="Heading2"/>
      </w:pPr>
      <w:r>
        <w:t xml:space="preserve">Moat Type 3: Vertical Specialization</w:t>
      </w:r>
    </w:p>
    <w:p>
      <w:pPr>
        <w:spacing w:after="100"/>
      </w:pPr>
      <w:r>
        <w:rPr>
          <w:b/>
          <w:bCs/>
        </w:rPr>
        <w:t xml:space="preserve">The Opportunity: </w:t>
      </w:r>
      <w:r>
        <w:t xml:space="preserve">Go narrower than anyone else. Own 'PI deposition intelligence' completely.</w:t>
      </w:r>
    </w:p>
    <w:p>
      <w:pPr>
        <w:spacing w:after="100"/>
      </w:pPr>
      <w:r>
        <w:rPr>
          <w:b/>
          <w:bCs/>
        </w:rPr>
        <w:t xml:space="preserve">How to Build It: </w:t>
      </w:r>
    </w:p>
    <w:p>
      <w:pPr>
        <w:spacing w:after="100"/>
      </w:pPr>
      <w:r>
        <w:t xml:space="preserve">1. Pre-built templates for common PI deposition types (IME, treating physician, liability witness)</w:t>
      </w:r>
    </w:p>
    <w:p>
      <w:pPr>
        <w:spacing w:after="100"/>
      </w:pPr>
      <w:r>
        <w:t xml:space="preserve">2. Automatic damages extraction with settlement range estimation</w:t>
      </w:r>
    </w:p>
    <w:p>
      <w:pPr>
        <w:spacing w:after="100"/>
      </w:pPr>
      <w:r>
        <w:t xml:space="preserve">3. Integration with medical record summarization</w:t>
      </w:r>
    </w:p>
    <w:p>
      <w:pPr>
        <w:spacing w:after="200"/>
      </w:pPr>
      <w:r>
        <w:t xml:space="preserve">4. Case-type specific impeachment libraries</w:t>
      </w:r>
    </w:p>
    <w:p>
      <w:pPr>
        <w:pStyle w:val="Heading2"/>
      </w:pPr>
      <w:r>
        <w:t xml:space="preserve">Moat Type 4: Network Effects (Harder)</w:t>
      </w:r>
    </w:p>
    <w:p>
      <w:pPr>
        <w:spacing w:after="100"/>
      </w:pPr>
      <w:r>
        <w:rPr>
          <w:b/>
          <w:bCs/>
        </w:rPr>
        <w:t xml:space="preserve">The Opportunity: </w:t>
      </w:r>
      <w:r>
        <w:t xml:space="preserve">Create value that increases with more users.</w:t>
      </w:r>
    </w:p>
    <w:p>
      <w:pPr>
        <w:spacing w:after="100"/>
      </w:pPr>
      <w:r>
        <w:rPr>
          <w:b/>
          <w:bCs/>
        </w:rPr>
        <w:t xml:space="preserve">How to Build It: </w:t>
      </w:r>
    </w:p>
    <w:p>
      <w:pPr>
        <w:spacing w:after="100"/>
      </w:pPr>
      <w:r>
        <w:t xml:space="preserve">1. Anonymous benchmarking ('Your case has 3 key admissions vs. average of 1.5 for similar cases')</w:t>
      </w:r>
    </w:p>
    <w:p>
      <w:pPr>
        <w:spacing w:after="100"/>
      </w:pPr>
      <w:r>
        <w:t xml:space="preserve">2. Shared expert witness databases (Dr. X tends to testify about Y)</w:t>
      </w:r>
    </w:p>
    <w:p>
      <w:pPr>
        <w:spacing w:after="200"/>
      </w:pPr>
      <w:r>
        <w:t xml:space="preserve">3. Crowd-sourced defense attorney patterns (Attorney Z always asks about X)</w:t>
      </w:r>
    </w:p>
    <w:p>
      <w:r>
        <w:br w:type="page"/>
      </w:r>
    </w:p>
    <w:p>
      <w:pPr>
        <w:pStyle w:val="Heading1"/>
      </w:pPr>
      <w:r>
        <w:t xml:space="preserve">6. White Space Analysis - Unmet Needs</w:t>
      </w:r>
    </w:p>
    <w:p>
      <w:pPr>
        <w:spacing w:after="200"/>
      </w:pPr>
      <w:r>
        <w:t xml:space="preserve">These are specific features/capabilities that NO competitor currently offers, validated by market research.</w:t>
      </w:r>
    </w:p>
    <w:p>
      <w:pPr>
        <w:pStyle w:val="Heading2"/>
      </w:pPr>
      <w:r>
        <w:rPr>
          <w:color w:val="2b6cb0"/>
        </w:rPr>
        <w:t xml:space="preserve">WHITE SPACE #1: Settlement Value Prediction from Deposition Content</w:t>
      </w:r>
    </w:p>
    <w:p>
      <w:pPr>
        <w:spacing w:after="100"/>
      </w:pPr>
      <w:r>
        <w:rPr>
          <w:b/>
          <w:bCs/>
        </w:rPr>
        <w:t xml:space="preserve">Current State: </w:t>
      </w:r>
      <w:r>
        <w:t xml:space="preserve">Settlement calculators exist (CloudLex, Colossus, PainWorth) but they use medical bills and injury type. NONE incorporate deposition testimony quality.</w:t>
      </w:r>
    </w:p>
    <w:p>
      <w:pPr>
        <w:spacing w:after="100"/>
      </w:pPr>
      <w:r>
        <w:rPr>
          <w:b/>
          <w:bCs/>
        </w:rPr>
        <w:t xml:space="preserve">The Gap: </w:t>
      </w:r>
      <w:r>
        <w:t xml:space="preserve">A deposition with 5 strong liability admissions is worth more than one with 0, but no tool quantifies this.</w:t>
      </w:r>
    </w:p>
    <w:p>
      <w:pPr>
        <w:spacing w:after="200"/>
      </w:pPr>
      <w:r>
        <w:rPr>
          <w:b/>
          <w:bCs/>
        </w:rPr>
        <w:t xml:space="preserve">DepoDigest Opportunity: </w:t>
      </w:r>
      <w:r>
        <w:t xml:space="preserve">'Settlement Impact Score' - analyzes testimony strength and predicts range adjustment based on deposition quality. Eventually train on actual outcome data.</w:t>
      </w:r>
    </w:p>
    <w:p>
      <w:pPr>
        <w:pStyle w:val="Heading2"/>
      </w:pPr>
      <w:r>
        <w:rPr>
          <w:color w:val="2b6cb0"/>
        </w:rPr>
        <w:t xml:space="preserve">WHITE SPACE #2: Deposition vs. Discovery Comparison</w:t>
      </w:r>
    </w:p>
    <w:p>
      <w:pPr>
        <w:spacing w:after="100"/>
      </w:pPr>
      <w:r>
        <w:rPr>
          <w:b/>
          <w:bCs/>
        </w:rPr>
        <w:t xml:space="preserve">Current State: </w:t>
      </w:r>
      <w:r>
        <w:t xml:space="preserve">Filevine's Depo Copilot does this during live depositions, but no tool does it POST-deposition for analysis.</w:t>
      </w:r>
    </w:p>
    <w:p>
      <w:pPr>
        <w:spacing w:after="100"/>
      </w:pPr>
      <w:r>
        <w:rPr>
          <w:b/>
          <w:bCs/>
        </w:rPr>
        <w:t xml:space="preserve">The Gap: </w:t>
      </w:r>
      <w:r>
        <w:t xml:space="preserve">Attorneys spend hours manually comparing deposition testimony to interrogatory responses and document production. This is where impeachment gold lives.</w:t>
      </w:r>
    </w:p>
    <w:p>
      <w:pPr>
        <w:spacing w:after="200"/>
      </w:pPr>
      <w:r>
        <w:rPr>
          <w:b/>
          <w:bCs/>
        </w:rPr>
        <w:t xml:space="preserve">DepoDigest Opportunity: </w:t>
      </w:r>
      <w:r>
        <w:t xml:space="preserve">Upload discovery responses + deposition transcript. Auto-generate contradiction report showing where testimony differs from written discovery.</w:t>
      </w:r>
    </w:p>
    <w:p>
      <w:pPr>
        <w:pStyle w:val="Heading2"/>
      </w:pPr>
      <w:r>
        <w:rPr>
          <w:color w:val="2b6cb0"/>
        </w:rPr>
        <w:t xml:space="preserve">WHITE SPACE #3: Cross-Examination Prep Mode</w:t>
      </w:r>
    </w:p>
    <w:p>
      <w:pPr>
        <w:spacing w:after="100"/>
      </w:pPr>
      <w:r>
        <w:rPr>
          <w:b/>
          <w:bCs/>
        </w:rPr>
        <w:t xml:space="preserve">Current State: </w:t>
      </w:r>
      <w:r>
        <w:t xml:space="preserve">All tools focus on summarizing what was SAID. None help prepare for what to ASK at trial.</w:t>
      </w:r>
    </w:p>
    <w:p>
      <w:pPr>
        <w:spacing w:after="100"/>
      </w:pPr>
      <w:r>
        <w:rPr>
          <w:b/>
          <w:bCs/>
        </w:rPr>
        <w:t xml:space="preserve">The Gap: </w:t>
      </w:r>
      <w:r>
        <w:t xml:space="preserve">Attorneys need: (1) Impeachment-ready quotes organized by topic, (2) Suggested follow-up questions, (3) Line-of-questioning outlines based on weaknesses.</w:t>
      </w:r>
    </w:p>
    <w:p>
      <w:pPr>
        <w:spacing w:after="200"/>
      </w:pPr>
      <w:r>
        <w:rPr>
          <w:b/>
          <w:bCs/>
        </w:rPr>
        <w:t xml:space="preserve">DepoDigest Opportunity: </w:t>
      </w:r>
      <w:r>
        <w:t xml:space="preserve">'Trial Prep Mode' - automatically generates cross-examination outline with impeachment points, suggested questions, and key quotes ready for use at trial.</w:t>
      </w:r>
    </w:p>
    <w:p>
      <w:pPr>
        <w:pStyle w:val="Heading2"/>
      </w:pPr>
      <w:r>
        <w:rPr>
          <w:color w:val="2b6cb0"/>
        </w:rPr>
        <w:t xml:space="preserve">WHITE SPACE #4: Expert Witness Intelligence Database</w:t>
      </w:r>
    </w:p>
    <w:p>
      <w:pPr>
        <w:spacing w:after="100"/>
      </w:pPr>
      <w:r>
        <w:rPr>
          <w:b/>
          <w:bCs/>
        </w:rPr>
        <w:t xml:space="preserve">Current State: </w:t>
      </w:r>
      <w:r>
        <w:t xml:space="preserve">Attorneys manually research expert witnesses before depositions. No tool aggregates expert testimony patterns.</w:t>
      </w:r>
    </w:p>
    <w:p>
      <w:pPr>
        <w:spacing w:after="100"/>
      </w:pPr>
      <w:r>
        <w:rPr>
          <w:b/>
          <w:bCs/>
        </w:rPr>
        <w:t xml:space="preserve">The Gap: </w:t>
      </w:r>
      <w:r>
        <w:t xml:space="preserve">'What has Dr. Smith testified about in prior cases? What are his weaknesses?'</w:t>
      </w:r>
    </w:p>
    <w:p>
      <w:pPr>
        <w:spacing w:after="200"/>
      </w:pPr>
      <w:r>
        <w:rPr>
          <w:b/>
          <w:bCs/>
        </w:rPr>
        <w:t xml:space="preserve">DepoDigest Opportunity: </w:t>
      </w:r>
      <w:r>
        <w:t xml:space="preserve">Build expert witness database from processed depositions. Show historical testimony patterns, common positions, known vulnerabilities (requires significant data scale).</w:t>
      </w:r>
    </w:p>
    <w:p>
      <w:r>
        <w:br w:type="page"/>
      </w:r>
    </w:p>
    <w:p>
      <w:pPr>
        <w:pStyle w:val="Heading1"/>
      </w:pPr>
      <w:r>
        <w:t xml:space="preserve">7. Strategic Recommendations</w:t>
      </w:r>
    </w:p>
    <w:p>
      <w:pPr>
        <w:pStyle w:val="Heading2"/>
      </w:pPr>
      <w:r>
        <w:t xml:space="preserve">Immediate Actions (Next 30 Days)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Add multi-deposition comparison as flagship differentiator. Position as 'the only tool that finds what witnesses contradict each other.'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Create tiered pricing: $149 base + $100 multi-depo + $50 cross-exam mode. Test willingness to pay.</w:t>
      </w:r>
    </w:p>
    <w:p>
      <w:pPr>
        <w:spacing w:after="200"/>
      </w:pPr>
      <w:r>
        <w:rPr>
          <w:b/>
          <w:bCs/>
        </w:rPr>
        <w:t xml:space="preserve">3. </w:t>
      </w:r>
      <w:r>
        <w:t xml:space="preserve">Position specifically for plaintiff PI. Avoid generic 'litigation' positioning that invites CaseMark comparison.</w:t>
      </w:r>
    </w:p>
    <w:p>
      <w:pPr>
        <w:pStyle w:val="Heading2"/>
      </w:pPr>
      <w:r>
        <w:t xml:space="preserve">Medium-Term (60-90 Days)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Build Settlement Impact Score MVP - even if trained on limited data, it differentiates immediately.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Launch Deposition vs. Discovery comparison feature.</w:t>
      </w:r>
    </w:p>
    <w:p>
      <w:pPr>
        <w:spacing w:after="200"/>
      </w:pPr>
      <w:r>
        <w:rPr>
          <w:b/>
          <w:bCs/>
        </w:rPr>
        <w:t xml:space="preserve">3. </w:t>
      </w:r>
      <w:r>
        <w:t xml:space="preserve">Partner with 2-3 PI firms for outcome data collection (anonymized).</w:t>
      </w:r>
    </w:p>
    <w:p>
      <w:pPr>
        <w:pStyle w:val="Heading2"/>
      </w:pPr>
      <w:r>
        <w:t xml:space="preserve">Long-Term Moat Strategy (6-12 Months)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Accumulate proprietary settlement outcome data tied to deposition quality metrics.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Build expert witness intelligence database from processed depositions.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Create 'Case Workspace' for full trial prep workflow lock-in.</w:t>
      </w:r>
    </w:p>
    <w:p>
      <w:pPr>
        <w:spacing w:after="200"/>
      </w:pPr>
      <w:r>
        <w:rPr>
          <w:b/>
          <w:bCs/>
        </w:rPr>
        <w:t xml:space="preserve">4. </w:t>
      </w:r>
      <w:r>
        <w:t xml:space="preserve">Position for acquisition by EvenUp, Filevine, or CloudLex - or partner as their deposition intelligence layer.</w:t>
      </w:r>
    </w:p>
    <w:p>
      <w:pPr>
        <w:pStyle w:val="Heading2"/>
      </w:pPr>
      <w:r>
        <w:t xml:space="preserve">What NOT to Do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Don't compete on price with CaseMark ($25). You'll lose.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Don't build video behavioral AI. DepoIQ owns this, and it's overkill for most PI cases.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Don't try to be a full practice management platform. Stay focused on deposition intelligence.</w:t>
      </w:r>
    </w:p>
    <w:p>
      <w:pPr>
        <w:spacing w:after="200"/>
      </w:pPr>
      <w:r>
        <w:rPr>
          <w:b/>
          <w:bCs/>
        </w:rPr>
        <w:t xml:space="preserve">4. </w:t>
      </w:r>
      <w:r>
        <w:t xml:space="preserve">Don't target defense firms. DepoIQ and eSumry own that segment, and plaintiff firms have higher willingness to pay for outcome-improving tools.</w:t>
      </w:r>
    </w:p>
    <w:p>
      <w:r>
        <w:br w:type="page"/>
      </w:r>
    </w:p>
    <w:p>
      <w:pPr>
        <w:pStyle w:val="Heading1"/>
      </w:pPr>
      <w:r>
        <w:t xml:space="preserve">Conclusion: The Path to a Defensible Position</w:t>
      </w:r>
    </w:p>
    <w:p>
      <w:pPr>
        <w:spacing w:after="200"/>
      </w:pPr>
      <w:r>
        <w:t xml:space="preserve">The deposition AI market is rapidly commoditizing at the basic summarization level. CaseMark's $25 pricing and SmartDepo's Rev acquisition signal that simple summarization is becoming a feature, not a product.</w:t>
      </w:r>
    </w:p>
    <w:p>
      <w:pPr>
        <w:spacing w:after="200"/>
      </w:pPr>
      <w:r>
        <w:t xml:space="preserve">DepoDigest's path to success requires moving UP the value chain, not competing on price. The strategic opportunity is clear:</w:t>
      </w:r>
    </w:p>
    <w:p>
      <w:pPr>
        <w:spacing w:after="100"/>
      </w:pPr>
      <w:r>
        <w:rPr>
          <w:b/>
          <w:bCs/>
        </w:rPr>
        <w:t xml:space="preserve">1. Own 'Deposition Intelligence' - </w:t>
      </w:r>
      <w:r>
        <w:t xml:space="preserve">not summaries, but actionable insights that directly impact case outcomes.</w:t>
      </w:r>
    </w:p>
    <w:p>
      <w:pPr>
        <w:spacing w:after="100"/>
      </w:pPr>
      <w:r>
        <w:rPr>
          <w:b/>
          <w:bCs/>
        </w:rPr>
        <w:t xml:space="preserve">2. Build data moats - </w:t>
      </w:r>
      <w:r>
        <w:t xml:space="preserve">settlement outcome data and expert witness patterns that no competitor can replicate.</w:t>
      </w:r>
    </w:p>
    <w:p>
      <w:pPr>
        <w:spacing w:after="100"/>
      </w:pPr>
      <w:r>
        <w:rPr>
          <w:b/>
          <w:bCs/>
        </w:rPr>
        <w:t xml:space="preserve">3. Integrate into the workflow - </w:t>
      </w:r>
      <w:r>
        <w:t xml:space="preserve">become the deposition layer that feeds into EvenUp's demand letters, CloudLex's settlements, and Filevine's case management.</w:t>
      </w:r>
    </w:p>
    <w:p>
      <w:pPr>
        <w:spacing w:after="200"/>
      </w:pPr>
      <w:r>
        <w:rPr>
          <w:b/>
          <w:bCs/>
        </w:rPr>
        <w:t xml:space="preserve">4. Stay vertical - </w:t>
      </w:r>
      <w:r>
        <w:t xml:space="preserve">plaintiff PI is a $10B+ market. Own it before expanding.</w:t>
      </w:r>
    </w:p>
    <w:p>
      <w:pPr>
        <w:spacing w:after="200"/>
      </w:pPr>
      <w:r>
        <w:t xml:space="preserve">The competitors analyzed in this document have raised hundreds of millions of dollars combined. The defense is not to out-raise them, but to out-specialize them. Build what they can't easily copy: proprietary data, workflow lock-in, and deep vertical expertise.</w:t>
      </w:r>
    </w:p>
    <w:p>
      <w:pPr>
        <w:spacing w:before="400"/>
        <w:jc w:val="center"/>
      </w:pPr>
      <w:r>
        <w:rPr>
          <w:i/>
          <w:iCs/>
          <w:color w:val="718096"/>
        </w:rPr>
        <w:t xml:space="preserve">— End of Analysis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2026-01-20T02:50:35.653Z</dcterms:created>
  <dcterms:modified xsi:type="dcterms:W3CDTF">2026-01-20T02:50:35.654Z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