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jc w:val="both"/>
        <w:rPr>
          <w:rFonts w:cs="Arial" w:ascii="Arial" w:hAnsi="Arial"/>
          <w:sz w:val="22"/>
          <w:szCs w:val="22"/>
          <w:lang w:val="ro-RO"/>
        </w:rPr>
      </w:pPr>
      <w:r>
        <w:rPr>
          <w:rFonts w:cs="Arial" w:ascii="Arial" w:hAnsi="Arial"/>
          <w:sz w:val="22"/>
          <w:szCs w:val="22"/>
          <w:lang w:val="ro-RO"/>
        </w:rPr>
        <w:t xml:space="preserve">Programare orientată pe obiecte – Test de laborator </w:t>
      </w:r>
    </w:p>
    <w:p>
      <w:pPr>
        <w:pStyle w:val="Normal"/>
        <w:jc w:val="both"/>
        <w:rPr>
          <w:rFonts w:cs="Arial" w:ascii="Arial" w:hAnsi="Arial"/>
          <w:sz w:val="22"/>
          <w:szCs w:val="22"/>
          <w:lang w:val="ro-RO"/>
        </w:rPr>
      </w:pPr>
      <w:r>
        <w:rPr>
          <w:rFonts w:cs="Arial" w:ascii="Arial" w:hAnsi="Arial"/>
          <w:sz w:val="22"/>
          <w:szCs w:val="22"/>
          <w:lang w:val="ro-RO"/>
        </w:rPr>
        <w:t>Restanță – 15 septembrie 2019</w:t>
      </w:r>
    </w:p>
    <w:p>
      <w:pPr>
        <w:pStyle w:val="Normal"/>
        <w:jc w:val="both"/>
        <w:rPr>
          <w:rFonts w:cs="Arial" w:ascii="Arial" w:hAnsi="Arial"/>
          <w:sz w:val="22"/>
          <w:szCs w:val="22"/>
          <w:lang w:val="ro-RO"/>
        </w:rPr>
      </w:pPr>
      <w:r>
        <w:rPr>
          <w:rFonts w:cs="Arial" w:ascii="Arial" w:hAnsi="Arial"/>
          <w:sz w:val="22"/>
          <w:szCs w:val="22"/>
          <w:lang w:val="ro-RO"/>
        </w:rPr>
      </w:r>
    </w:p>
    <w:p>
      <w:pPr>
        <w:pStyle w:val="Normal"/>
        <w:spacing w:lineRule="auto" w:line="240" w:before="0" w:after="0"/>
        <w:jc w:val="both"/>
        <w:rPr>
          <w:rFonts w:cs="Arial" w:ascii="Arial" w:hAnsi="Arial"/>
          <w:b/>
          <w:bCs/>
          <w:sz w:val="22"/>
          <w:szCs w:val="22"/>
          <w:lang w:val="ro-RO"/>
        </w:rPr>
      </w:pPr>
      <w:r>
        <w:rPr>
          <w:rFonts w:cs="Arial" w:ascii="Arial" w:hAnsi="Arial"/>
          <w:b/>
          <w:bCs/>
          <w:sz w:val="22"/>
          <w:szCs w:val="22"/>
          <w:lang w:val="ro-RO"/>
        </w:rPr>
        <w:t>Enunț</w:t>
      </w:r>
    </w:p>
    <w:p>
      <w:pPr>
        <w:pStyle w:val="Normal"/>
        <w:spacing w:lineRule="auto" w:line="240" w:before="0" w:after="0"/>
        <w:jc w:val="both"/>
        <w:rPr>
          <w:rFonts w:cs="Arial" w:ascii="Arial" w:hAnsi="Arial"/>
          <w:sz w:val="22"/>
          <w:szCs w:val="22"/>
          <w:lang w:val="ro-RO"/>
        </w:rPr>
      </w:pPr>
      <w:r>
        <w:rPr>
          <w:rFonts w:cs="Arial" w:ascii="Arial" w:hAnsi="Arial"/>
          <w:sz w:val="22"/>
          <w:szCs w:val="22"/>
          <w:lang w:val="ro-RO"/>
        </w:rPr>
      </w:r>
    </w:p>
    <w:p>
      <w:pPr>
        <w:pStyle w:val="Normal"/>
        <w:spacing w:lineRule="auto" w:line="240" w:before="0" w:after="0"/>
        <w:jc w:val="both"/>
        <w:rPr>
          <w:rFonts w:cs="Arial" w:ascii="Arial" w:hAnsi="Arial"/>
          <w:sz w:val="22"/>
          <w:szCs w:val="22"/>
          <w:lang w:val="ro-RO"/>
        </w:rPr>
      </w:pPr>
      <w:r>
        <w:rPr>
          <w:rFonts w:cs="Arial" w:ascii="Arial" w:hAnsi="Arial"/>
          <w:sz w:val="22"/>
          <w:szCs w:val="22"/>
          <w:lang w:val="ro-RO"/>
        </w:rPr>
        <w:tab/>
        <w:t>Realizați un program orientat obiect în C++ care să simuleze un sistem de telefonie mobila (de tip GSM). Fiecare rețea vine în intampinarea potentialilor clienți cu o gamă cât mai variată de abonamente, la diverse prețuri, în funcție de număr de minute și SMS-uri gratuite (fiecare av</w:t>
      </w:r>
      <w:bookmarkStart w:id="0" w:name="__DdeLink__165_921309464"/>
      <w:r>
        <w:rPr>
          <w:rFonts w:cs="Arial" w:ascii="Arial" w:hAnsi="Arial"/>
          <w:sz w:val="22"/>
          <w:szCs w:val="22"/>
          <w:lang w:val="ro-RO"/>
        </w:rPr>
        <w:t>â</w:t>
      </w:r>
      <w:bookmarkEnd w:id="0"/>
      <w:r>
        <w:rPr>
          <w:rFonts w:cs="Arial" w:ascii="Arial" w:hAnsi="Arial"/>
          <w:sz w:val="22"/>
          <w:szCs w:val="22"/>
          <w:lang w:val="ro-RO"/>
        </w:rPr>
        <w:t xml:space="preserve">nd un numar maxim constant de caractere). Dacă un client depășește limitele abonamentului său, tot ce depășește, se plătește de către abonat la tarifele unitare practicate de rețea (costul unul minut de convorbire este același ca și costul unui SMS, dar diferă tarifele în rețea față de cele din afară). </w:t>
      </w:r>
    </w:p>
    <w:p>
      <w:pPr>
        <w:pStyle w:val="Normal"/>
        <w:spacing w:lineRule="auto" w:line="240" w:before="0" w:after="0"/>
        <w:jc w:val="both"/>
        <w:rPr>
          <w:rFonts w:cs="Arial" w:ascii="Arial" w:hAnsi="Arial"/>
          <w:sz w:val="22"/>
          <w:szCs w:val="22"/>
          <w:lang w:val="ro-RO"/>
        </w:rPr>
      </w:pPr>
      <w:r>
        <w:rPr>
          <w:rFonts w:cs="Arial" w:ascii="Arial" w:hAnsi="Arial"/>
          <w:sz w:val="22"/>
          <w:szCs w:val="22"/>
          <w:lang w:val="ro-RO"/>
        </w:rPr>
        <w:tab/>
        <w:t xml:space="preserve">Unele companii s-au specializat pe abonamente dedicate persoanelor cu dizabilități. Abonamentele clienților cu deficiențe de vedere conțin un numar triplu de minute naționale și internaționale, la preț de 2.5 ori mai mic decât cel standard, dar nu are SMS-uri incluse, iar în cazul celor cu deficiențe de auz și/sau de vorbire, minutele sunt înlocuite cu SMS-uri nelimitate în rețea și număr dublu de minute naționale la același preț cu cel standard. </w:t>
      </w:r>
    </w:p>
    <w:p>
      <w:pPr>
        <w:pStyle w:val="Normal"/>
        <w:spacing w:lineRule="auto" w:line="240" w:before="0" w:after="0"/>
        <w:jc w:val="both"/>
        <w:rPr>
          <w:rFonts w:cs="Arial" w:ascii="Arial" w:hAnsi="Arial"/>
          <w:b w:val="false"/>
          <w:bCs w:val="false"/>
          <w:i w:val="false"/>
          <w:iCs w:val="false"/>
          <w:sz w:val="22"/>
          <w:szCs w:val="22"/>
          <w:lang w:val="ro-RO"/>
        </w:rPr>
      </w:pPr>
      <w:r>
        <w:rPr>
          <w:rFonts w:cs="Arial" w:ascii="Arial" w:hAnsi="Arial"/>
          <w:sz w:val="22"/>
          <w:szCs w:val="22"/>
          <w:lang w:val="ro-RO"/>
        </w:rPr>
        <w:tab/>
        <w:t>Un abonat este înregistrat într-o rețea cu numele, numărul de telefon alocat și abonamentul ales. Numărul  de telefon se compune din codul companiei (de exemplu „072”, „021”,...) și un grup de 7 cifre generate aleator, dar care nu a mai fost utilizat înainte (unic).  Comunicațiile între abonați sunt definite prin mesajul transmis (transformat în text), minute consumate (apel) sau număr de caractere scrise (SMS-uri) și sunt ini</w:t>
      </w:r>
      <w:r>
        <w:rPr>
          <w:rFonts w:cs="Times New Roman" w:ascii="Arial" w:hAnsi="Arial"/>
          <w:b w:val="false"/>
          <w:bCs w:val="false"/>
          <w:i w:val="false"/>
          <w:iCs w:val="false"/>
          <w:sz w:val="22"/>
          <w:szCs w:val="22"/>
          <w:lang w:val="ro-RO"/>
        </w:rPr>
        <w:t>ț</w:t>
      </w:r>
      <w:r>
        <w:rPr>
          <w:rFonts w:cs="Arial" w:ascii="Arial" w:hAnsi="Arial"/>
          <w:sz w:val="22"/>
          <w:szCs w:val="22"/>
          <w:lang w:val="ro-RO"/>
        </w:rPr>
        <w:t xml:space="preserve">iate prin </w:t>
      </w:r>
      <w:r>
        <w:rPr>
          <w:rFonts w:cs="Times New Roman" w:ascii="Arial" w:hAnsi="Arial"/>
          <w:b w:val="false"/>
          <w:bCs w:val="false"/>
          <w:i w:val="false"/>
          <w:iCs w:val="false"/>
          <w:sz w:val="22"/>
          <w:szCs w:val="22"/>
          <w:lang w:val="ro-RO"/>
        </w:rPr>
        <w:t xml:space="preserve">rutine software dedicate: </w:t>
      </w:r>
      <w:r>
        <w:rPr>
          <w:rFonts w:cs="Times New Roman" w:ascii="Arial" w:hAnsi="Arial"/>
          <w:b/>
          <w:bCs w:val="false"/>
          <w:i/>
          <w:iCs w:val="false"/>
          <w:sz w:val="22"/>
          <w:szCs w:val="22"/>
          <w:lang w:val="ro-RO"/>
        </w:rPr>
        <w:t>CreateApel</w:t>
      </w:r>
      <w:r>
        <w:rPr>
          <w:rFonts w:cs="Times New Roman" w:ascii="Arial" w:hAnsi="Arial"/>
          <w:b w:val="false"/>
          <w:bCs w:val="false"/>
          <w:i/>
          <w:iCs w:val="false"/>
          <w:sz w:val="22"/>
          <w:szCs w:val="22"/>
          <w:lang w:val="ro-RO"/>
        </w:rPr>
        <w:t xml:space="preserve"> (numar_tel_destinatar,... ) </w:t>
      </w:r>
      <w:r>
        <w:rPr>
          <w:rFonts w:cs="Times New Roman" w:ascii="Arial" w:hAnsi="Arial"/>
          <w:b w:val="false"/>
          <w:bCs w:val="false"/>
          <w:i w:val="false"/>
          <w:iCs w:val="false"/>
          <w:sz w:val="22"/>
          <w:szCs w:val="22"/>
          <w:lang w:val="ro-RO"/>
        </w:rPr>
        <w:t xml:space="preserve">si </w:t>
      </w:r>
      <w:r>
        <w:rPr>
          <w:rFonts w:cs="Times New Roman" w:ascii="Arial" w:hAnsi="Arial"/>
          <w:b/>
          <w:bCs w:val="false"/>
          <w:i/>
          <w:iCs w:val="false"/>
          <w:sz w:val="22"/>
          <w:szCs w:val="22"/>
          <w:lang w:val="ro-RO"/>
        </w:rPr>
        <w:t>CreateSMS</w:t>
      </w:r>
      <w:r>
        <w:rPr>
          <w:rFonts w:cs="Times New Roman" w:ascii="Arial" w:hAnsi="Arial"/>
          <w:b w:val="false"/>
          <w:bCs w:val="false"/>
          <w:i w:val="false"/>
          <w:iCs w:val="false"/>
          <w:sz w:val="22"/>
          <w:szCs w:val="22"/>
          <w:lang w:val="ro-RO"/>
        </w:rPr>
        <w:t xml:space="preserve"> (</w:t>
      </w:r>
      <w:r>
        <w:rPr>
          <w:rFonts w:cs="Times New Roman" w:ascii="Arial" w:hAnsi="Arial"/>
          <w:b w:val="false"/>
          <w:bCs w:val="false"/>
          <w:i/>
          <w:iCs w:val="false"/>
          <w:sz w:val="22"/>
          <w:szCs w:val="22"/>
          <w:lang w:val="ro-RO"/>
        </w:rPr>
        <w:t>numar_tel_destinatar,...).</w:t>
      </w:r>
      <w:r>
        <w:rPr>
          <w:rFonts w:cs="Times New Roman" w:ascii="Arial" w:hAnsi="Arial"/>
          <w:b w:val="false"/>
          <w:bCs w:val="false"/>
          <w:i w:val="false"/>
          <w:iCs w:val="false"/>
          <w:sz w:val="22"/>
          <w:szCs w:val="22"/>
          <w:lang w:val="ro-RO"/>
        </w:rPr>
        <w:t xml:space="preserve"> La procesarea lor abonatul </w:t>
      </w:r>
      <w:r>
        <w:rPr>
          <w:rFonts w:cs="Times New Roman" w:ascii="Arial" w:hAnsi="Arial"/>
          <w:b/>
          <w:bCs/>
          <w:i/>
          <w:iCs/>
          <w:sz w:val="22"/>
          <w:szCs w:val="22"/>
          <w:lang w:val="ro-RO"/>
        </w:rPr>
        <w:t>surs</w:t>
      </w:r>
      <w:r>
        <w:rPr>
          <w:rFonts w:cs="Arial" w:ascii="Arial" w:hAnsi="Arial"/>
          <w:b/>
          <w:bCs/>
          <w:i/>
          <w:iCs/>
          <w:sz w:val="22"/>
          <w:szCs w:val="22"/>
          <w:lang w:val="ro-RO"/>
        </w:rPr>
        <w:t>ă</w:t>
      </w:r>
      <w:r>
        <w:rPr>
          <w:rFonts w:cs="Times New Roman" w:ascii="Arial" w:hAnsi="Arial"/>
          <w:b w:val="false"/>
          <w:bCs w:val="false"/>
          <w:i w:val="false"/>
          <w:iCs w:val="false"/>
          <w:sz w:val="22"/>
          <w:szCs w:val="22"/>
          <w:lang w:val="ro-RO"/>
        </w:rPr>
        <w:t xml:space="preserve"> este taxat pentru apelul sau sms –ul transmis iar abonatul </w:t>
      </w:r>
      <w:r>
        <w:rPr>
          <w:rFonts w:cs="Times New Roman" w:ascii="Arial" w:hAnsi="Arial"/>
          <w:b/>
          <w:bCs w:val="false"/>
          <w:i/>
          <w:iCs/>
          <w:sz w:val="22"/>
          <w:szCs w:val="22"/>
          <w:lang w:val="ro-RO"/>
        </w:rPr>
        <w:t>destinatar</w:t>
      </w:r>
      <w:r>
        <w:rPr>
          <w:rFonts w:cs="Times New Roman" w:ascii="Arial" w:hAnsi="Arial"/>
          <w:b w:val="false"/>
          <w:bCs w:val="false"/>
          <w:i w:val="false"/>
          <w:iCs w:val="false"/>
          <w:sz w:val="22"/>
          <w:szCs w:val="22"/>
          <w:lang w:val="ro-RO"/>
        </w:rPr>
        <w:t xml:space="preserve"> afi</w:t>
      </w:r>
      <w:r>
        <w:rPr>
          <w:rFonts w:cs="Arial" w:ascii="Arial" w:hAnsi="Arial"/>
          <w:b w:val="false"/>
          <w:bCs w:val="false"/>
          <w:i w:val="false"/>
          <w:iCs w:val="false"/>
          <w:sz w:val="22"/>
          <w:szCs w:val="22"/>
          <w:lang w:val="ro-RO"/>
        </w:rPr>
        <w:t xml:space="preserve">șează conținutul. </w:t>
      </w:r>
    </w:p>
    <w:p>
      <w:pPr>
        <w:pStyle w:val="Normal"/>
        <w:spacing w:lineRule="auto" w:line="240" w:before="0" w:after="0"/>
        <w:jc w:val="both"/>
        <w:rPr>
          <w:rFonts w:ascii="Arial" w:hAnsi="Arial"/>
          <w:sz w:val="22"/>
          <w:szCs w:val="22"/>
        </w:rPr>
      </w:pPr>
      <w:r>
        <w:rPr>
          <w:rFonts w:ascii="Arial" w:hAnsi="Arial"/>
          <w:sz w:val="22"/>
          <w:szCs w:val="22"/>
        </w:rPr>
      </w:r>
    </w:p>
    <w:p>
      <w:pPr>
        <w:pStyle w:val="Normal"/>
        <w:spacing w:lineRule="auto" w:line="240" w:before="0" w:after="0"/>
        <w:jc w:val="both"/>
        <w:rPr>
          <w:rFonts w:cs="Arial" w:ascii="Arial" w:hAnsi="Arial"/>
          <w:sz w:val="22"/>
          <w:szCs w:val="22"/>
          <w:lang w:val="ro-RO"/>
        </w:rPr>
      </w:pPr>
      <w:r>
        <w:rPr>
          <w:rFonts w:cs="Arial" w:ascii="Arial" w:hAnsi="Arial"/>
          <w:sz w:val="22"/>
          <w:szCs w:val="22"/>
          <w:lang w:val="ro-RO"/>
        </w:rPr>
        <w:t>Programul trebuie s</w:t>
      </w:r>
      <w:r>
        <w:rPr>
          <w:rFonts w:cs="Arial" w:ascii="Arial" w:hAnsi="Arial"/>
          <w:b w:val="false"/>
          <w:bCs w:val="false"/>
          <w:i w:val="false"/>
          <w:iCs w:val="false"/>
          <w:sz w:val="22"/>
          <w:szCs w:val="22"/>
          <w:lang w:val="ro-RO"/>
        </w:rPr>
        <w:t>ă</w:t>
      </w:r>
      <w:r>
        <w:rPr>
          <w:rFonts w:cs="Arial" w:ascii="Arial" w:hAnsi="Arial"/>
          <w:sz w:val="22"/>
          <w:szCs w:val="22"/>
          <w:lang w:val="ro-RO"/>
        </w:rPr>
        <w:t xml:space="preserve"> permit</w:t>
      </w:r>
      <w:r>
        <w:rPr>
          <w:rFonts w:cs="Arial" w:ascii="Arial" w:hAnsi="Arial"/>
          <w:b w:val="false"/>
          <w:bCs w:val="false"/>
          <w:i w:val="false"/>
          <w:iCs w:val="false"/>
          <w:sz w:val="22"/>
          <w:szCs w:val="22"/>
          <w:lang w:val="ro-RO"/>
        </w:rPr>
        <w:t>ă</w:t>
      </w:r>
      <w:r>
        <w:rPr>
          <w:rFonts w:cs="Arial" w:ascii="Arial" w:hAnsi="Arial"/>
          <w:sz w:val="22"/>
          <w:szCs w:val="22"/>
          <w:lang w:val="ro-RO"/>
        </w:rPr>
        <w:t>:</w:t>
      </w:r>
    </w:p>
    <w:p>
      <w:pPr>
        <w:pStyle w:val="Normal"/>
        <w:spacing w:lineRule="auto" w:line="240" w:before="0" w:after="0"/>
        <w:jc w:val="both"/>
        <w:rPr>
          <w:rFonts w:cs="Arial" w:ascii="Arial" w:hAnsi="Arial"/>
          <w:sz w:val="22"/>
          <w:szCs w:val="22"/>
          <w:lang w:val="ro-RO"/>
        </w:rPr>
      </w:pPr>
      <w:r>
        <w:rPr>
          <w:rFonts w:cs="Arial" w:ascii="Arial" w:hAnsi="Arial"/>
          <w:sz w:val="22"/>
          <w:szCs w:val="22"/>
          <w:lang w:val="ro-RO"/>
        </w:rPr>
        <w:t>a) ad</w:t>
      </w:r>
      <w:r>
        <w:rPr>
          <w:rFonts w:cs="Arial" w:ascii="Arial" w:hAnsi="Arial"/>
          <w:b w:val="false"/>
          <w:bCs w:val="false"/>
          <w:i w:val="false"/>
          <w:iCs w:val="false"/>
          <w:sz w:val="22"/>
          <w:szCs w:val="22"/>
          <w:lang w:val="ro-RO"/>
        </w:rPr>
        <w:t>ă</w:t>
      </w:r>
      <w:r>
        <w:rPr>
          <w:rFonts w:cs="Arial" w:ascii="Arial" w:hAnsi="Arial"/>
          <w:sz w:val="22"/>
          <w:szCs w:val="22"/>
          <w:lang w:val="ro-RO"/>
        </w:rPr>
        <w:t>ugarea unui nou tip de abonament într-o rețea;</w:t>
      </w:r>
    </w:p>
    <w:p>
      <w:pPr>
        <w:pStyle w:val="Normal"/>
        <w:spacing w:lineRule="auto" w:line="240" w:before="0" w:after="0"/>
        <w:jc w:val="both"/>
        <w:rPr>
          <w:rFonts w:cs="Times New Roman" w:ascii="Arial" w:hAnsi="Arial"/>
          <w:b w:val="false"/>
          <w:bCs w:val="false"/>
          <w:i w:val="false"/>
          <w:iCs w:val="false"/>
          <w:sz w:val="22"/>
          <w:szCs w:val="22"/>
          <w:lang w:val="ro-RO"/>
        </w:rPr>
      </w:pPr>
      <w:r>
        <w:rPr>
          <w:rFonts w:cs="Arial" w:ascii="Arial" w:hAnsi="Arial"/>
          <w:sz w:val="22"/>
          <w:szCs w:val="22"/>
          <w:lang w:val="ro-RO"/>
        </w:rPr>
        <w:t>b) ad</w:t>
      </w:r>
      <w:r>
        <w:rPr>
          <w:rFonts w:cs="Arial" w:ascii="Arial" w:hAnsi="Arial"/>
          <w:b w:val="false"/>
          <w:bCs w:val="false"/>
          <w:i w:val="false"/>
          <w:iCs w:val="false"/>
          <w:sz w:val="22"/>
          <w:szCs w:val="22"/>
          <w:lang w:val="ro-RO"/>
        </w:rPr>
        <w:t>ă</w:t>
      </w:r>
      <w:r>
        <w:rPr>
          <w:rFonts w:cs="Arial" w:ascii="Arial" w:hAnsi="Arial"/>
          <w:sz w:val="22"/>
          <w:szCs w:val="22"/>
          <w:lang w:val="ro-RO"/>
        </w:rPr>
        <w:t>ugarea unui nou abonat într-o rețea printr-o metod</w:t>
      </w:r>
      <w:r>
        <w:rPr>
          <w:rFonts w:cs="Arial" w:ascii="Arial" w:hAnsi="Arial"/>
          <w:b w:val="false"/>
          <w:bCs w:val="false"/>
          <w:i w:val="false"/>
          <w:iCs w:val="false"/>
          <w:sz w:val="22"/>
          <w:szCs w:val="22"/>
          <w:lang w:val="ro-RO"/>
        </w:rPr>
        <w:t>ă</w:t>
      </w:r>
      <w:r>
        <w:rPr>
          <w:rFonts w:cs="Arial" w:ascii="Arial" w:hAnsi="Arial"/>
          <w:sz w:val="22"/>
          <w:szCs w:val="22"/>
          <w:lang w:val="ro-RO"/>
        </w:rPr>
        <w:t xml:space="preserve"> de tip </w:t>
      </w:r>
      <w:r>
        <w:rPr>
          <w:rFonts w:cs="Times New Roman" w:ascii="Arial" w:hAnsi="Arial"/>
          <w:b/>
          <w:i/>
          <w:sz w:val="22"/>
          <w:szCs w:val="22"/>
          <w:lang w:val="ro-RO"/>
        </w:rPr>
        <w:t>Register (nume_abonat, abonament)</w:t>
      </w:r>
      <w:r>
        <w:rPr>
          <w:rFonts w:cs="Times New Roman" w:ascii="Arial" w:hAnsi="Arial"/>
          <w:b w:val="false"/>
          <w:bCs w:val="false"/>
          <w:i w:val="false"/>
          <w:iCs w:val="false"/>
          <w:sz w:val="22"/>
          <w:szCs w:val="22"/>
          <w:lang w:val="ro-RO"/>
        </w:rPr>
        <w:t>;</w:t>
      </w:r>
    </w:p>
    <w:p>
      <w:pPr>
        <w:pStyle w:val="Normal"/>
        <w:spacing w:lineRule="auto" w:line="240" w:before="0" w:after="0"/>
        <w:jc w:val="both"/>
        <w:rPr>
          <w:rFonts w:cs="Arial" w:ascii="Arial" w:hAnsi="Arial"/>
          <w:b w:val="false"/>
          <w:bCs w:val="false"/>
          <w:i w:val="false"/>
          <w:iCs w:val="false"/>
          <w:sz w:val="22"/>
          <w:szCs w:val="22"/>
          <w:lang w:val="ro-RO"/>
        </w:rPr>
      </w:pPr>
      <w:r>
        <w:rPr>
          <w:rFonts w:cs="Times New Roman" w:ascii="Arial" w:hAnsi="Arial"/>
          <w:b w:val="false"/>
          <w:bCs w:val="false"/>
          <w:i w:val="false"/>
          <w:iCs w:val="false"/>
          <w:sz w:val="22"/>
          <w:szCs w:val="22"/>
          <w:lang w:val="ro-RO"/>
        </w:rPr>
        <w:t>c) afi</w:t>
      </w:r>
      <w:r>
        <w:rPr>
          <w:rFonts w:cs="Arial" w:ascii="Arial" w:hAnsi="Arial"/>
          <w:b w:val="false"/>
          <w:bCs w:val="false"/>
          <w:i w:val="false"/>
          <w:iCs w:val="false"/>
          <w:sz w:val="22"/>
          <w:szCs w:val="22"/>
          <w:lang w:val="ro-RO"/>
        </w:rPr>
        <w:t>ș</w:t>
      </w:r>
      <w:r>
        <w:rPr>
          <w:rFonts w:cs="Times New Roman" w:ascii="Arial" w:hAnsi="Arial"/>
          <w:b w:val="false"/>
          <w:bCs w:val="false"/>
          <w:i w:val="false"/>
          <w:iCs w:val="false"/>
          <w:sz w:val="22"/>
          <w:szCs w:val="22"/>
          <w:lang w:val="ro-RO"/>
        </w:rPr>
        <w:t xml:space="preserve">area tuturor abonaților </w:t>
      </w:r>
      <w:r>
        <w:rPr>
          <w:rFonts w:cs="Arial" w:ascii="Arial" w:hAnsi="Arial"/>
          <w:b w:val="false"/>
          <w:bCs w:val="false"/>
          <w:i w:val="false"/>
          <w:iCs w:val="false"/>
          <w:sz w:val="22"/>
          <w:szCs w:val="22"/>
          <w:lang w:val="ro-RO"/>
        </w:rPr>
        <w:t>și a abonamentelor aferente, grupate după tipul acestora;</w:t>
      </w:r>
    </w:p>
    <w:p>
      <w:pPr>
        <w:pStyle w:val="Normal"/>
        <w:spacing w:lineRule="auto" w:line="240" w:before="0" w:after="0"/>
        <w:jc w:val="both"/>
        <w:rPr>
          <w:rFonts w:cs="Times New Roman" w:ascii="Arial" w:hAnsi="Arial"/>
          <w:b w:val="false"/>
          <w:bCs w:val="false"/>
          <w:i w:val="false"/>
          <w:iCs w:val="false"/>
          <w:sz w:val="22"/>
          <w:szCs w:val="22"/>
          <w:lang w:val="ro-RO"/>
        </w:rPr>
      </w:pPr>
      <w:r>
        <w:rPr>
          <w:rFonts w:cs="Arial" w:ascii="Arial" w:hAnsi="Arial"/>
          <w:b w:val="false"/>
          <w:bCs w:val="false"/>
          <w:i w:val="false"/>
          <w:iCs w:val="false"/>
          <w:sz w:val="22"/>
          <w:szCs w:val="22"/>
          <w:lang w:val="ro-RO"/>
        </w:rPr>
        <w:t xml:space="preserve">d) implementarea rutinelor aferente celor </w:t>
      </w:r>
      <w:r>
        <w:rPr>
          <w:rFonts w:cs="Times New Roman" w:ascii="Arial" w:hAnsi="Arial"/>
          <w:b w:val="false"/>
          <w:bCs w:val="false"/>
          <w:i w:val="false"/>
          <w:iCs w:val="false"/>
          <w:sz w:val="22"/>
          <w:szCs w:val="22"/>
          <w:lang w:val="ro-RO"/>
        </w:rPr>
        <w:t xml:space="preserve">douǎ tipuri de comunicatii:  Apel </w:t>
      </w:r>
      <w:r>
        <w:rPr>
          <w:rFonts w:cs="Arial" w:ascii="Arial" w:hAnsi="Arial"/>
          <w:b w:val="false"/>
          <w:bCs w:val="false"/>
          <w:i w:val="false"/>
          <w:iCs w:val="false"/>
          <w:sz w:val="22"/>
          <w:szCs w:val="22"/>
          <w:lang w:val="ro-RO"/>
        </w:rPr>
        <w:t>ș</w:t>
      </w:r>
      <w:r>
        <w:rPr>
          <w:rFonts w:cs="Times New Roman" w:ascii="Arial" w:hAnsi="Arial"/>
          <w:b w:val="false"/>
          <w:bCs w:val="false"/>
          <w:i w:val="false"/>
          <w:iCs w:val="false"/>
          <w:sz w:val="22"/>
          <w:szCs w:val="22"/>
          <w:lang w:val="ro-RO"/>
        </w:rPr>
        <w:t xml:space="preserve">i SMS; </w:t>
      </w:r>
    </w:p>
    <w:p>
      <w:pPr>
        <w:pStyle w:val="Normal"/>
        <w:spacing w:lineRule="auto" w:line="240" w:before="0" w:after="0"/>
        <w:jc w:val="both"/>
        <w:rPr>
          <w:rFonts w:cs="Times New Roman" w:ascii="Arial" w:hAnsi="Arial"/>
          <w:b w:val="false"/>
          <w:bCs w:val="false"/>
          <w:i w:val="false"/>
          <w:iCs w:val="false"/>
          <w:sz w:val="22"/>
          <w:szCs w:val="22"/>
          <w:lang w:val="ro-RO"/>
        </w:rPr>
      </w:pPr>
      <w:r>
        <w:rPr>
          <w:rFonts w:cs="Times New Roman" w:ascii="Arial" w:hAnsi="Arial"/>
          <w:b w:val="false"/>
          <w:bCs w:val="false"/>
          <w:i w:val="false"/>
          <w:iCs w:val="false"/>
          <w:sz w:val="22"/>
          <w:szCs w:val="22"/>
          <w:lang w:val="ro-RO"/>
        </w:rPr>
        <w:t>e) afi</w:t>
      </w:r>
      <w:r>
        <w:rPr>
          <w:rFonts w:cs="Arial" w:ascii="Arial" w:hAnsi="Arial"/>
          <w:b w:val="false"/>
          <w:bCs w:val="false"/>
          <w:i w:val="false"/>
          <w:iCs w:val="false"/>
          <w:sz w:val="22"/>
          <w:szCs w:val="22"/>
          <w:lang w:val="ro-RO"/>
        </w:rPr>
        <w:t>ș</w:t>
      </w:r>
      <w:r>
        <w:rPr>
          <w:rFonts w:cs="Times New Roman" w:ascii="Arial" w:hAnsi="Arial"/>
          <w:b w:val="false"/>
          <w:bCs w:val="false"/>
          <w:i w:val="false"/>
          <w:iCs w:val="false"/>
          <w:sz w:val="22"/>
          <w:szCs w:val="22"/>
          <w:lang w:val="ro-RO"/>
        </w:rPr>
        <w:t>area numarului de apeluri și sms-uri realizate între persoane cu abonamente speciale;</w:t>
      </w:r>
    </w:p>
    <w:p>
      <w:pPr>
        <w:pStyle w:val="Normal"/>
        <w:spacing w:lineRule="auto" w:line="240" w:before="0" w:after="0"/>
        <w:jc w:val="both"/>
        <w:rPr>
          <w:rFonts w:cs="Times New Roman" w:ascii="Arial" w:hAnsi="Arial"/>
          <w:b w:val="false"/>
          <w:bCs w:val="false"/>
          <w:i w:val="false"/>
          <w:iCs w:val="false"/>
          <w:sz w:val="22"/>
          <w:szCs w:val="22"/>
          <w:lang w:val="ro-RO"/>
        </w:rPr>
      </w:pPr>
      <w:r>
        <w:rPr>
          <w:rFonts w:cs="Times New Roman" w:ascii="Arial" w:hAnsi="Arial"/>
          <w:b w:val="false"/>
          <w:bCs w:val="false"/>
          <w:i w:val="false"/>
          <w:iCs w:val="false"/>
          <w:sz w:val="22"/>
          <w:szCs w:val="22"/>
          <w:lang w:val="ro-RO"/>
        </w:rPr>
        <w:t>f) afi</w:t>
      </w:r>
      <w:r>
        <w:rPr>
          <w:rFonts w:cs="Arial" w:ascii="Arial" w:hAnsi="Arial"/>
          <w:b w:val="false"/>
          <w:bCs w:val="false"/>
          <w:i w:val="false"/>
          <w:iCs w:val="false"/>
          <w:sz w:val="22"/>
          <w:szCs w:val="22"/>
          <w:lang w:val="ro-RO"/>
        </w:rPr>
        <w:t>ș</w:t>
      </w:r>
      <w:r>
        <w:rPr>
          <w:rFonts w:cs="Times New Roman" w:ascii="Arial" w:hAnsi="Arial"/>
          <w:b w:val="false"/>
          <w:bCs w:val="false"/>
          <w:i w:val="false"/>
          <w:iCs w:val="false"/>
          <w:sz w:val="22"/>
          <w:szCs w:val="22"/>
          <w:lang w:val="ro-RO"/>
        </w:rPr>
        <w:t>area ca</w:t>
      </w:r>
      <w:r>
        <w:rPr>
          <w:rFonts w:cs="Arial" w:ascii="Arial" w:hAnsi="Arial"/>
          <w:b w:val="false"/>
          <w:bCs w:val="false"/>
          <w:i w:val="false"/>
          <w:iCs w:val="false"/>
          <w:sz w:val="22"/>
          <w:szCs w:val="22"/>
          <w:lang w:val="ro-RO"/>
        </w:rPr>
        <w:t>ș</w:t>
      </w:r>
      <w:r>
        <w:rPr>
          <w:rFonts w:cs="Times New Roman" w:ascii="Arial" w:hAnsi="Arial"/>
          <w:b w:val="false"/>
          <w:bCs w:val="false"/>
          <w:i w:val="false"/>
          <w:iCs w:val="false"/>
          <w:sz w:val="22"/>
          <w:szCs w:val="22"/>
          <w:lang w:val="ro-RO"/>
        </w:rPr>
        <w:t>tigului obținut de o rețea într-o lun</w:t>
      </w:r>
      <w:r>
        <w:rPr>
          <w:rFonts w:cs="Arial" w:ascii="Arial" w:hAnsi="Arial"/>
          <w:b w:val="false"/>
          <w:bCs w:val="false"/>
          <w:i w:val="false"/>
          <w:iCs w:val="false"/>
          <w:sz w:val="22"/>
          <w:szCs w:val="22"/>
          <w:lang w:val="ro-RO"/>
        </w:rPr>
        <w:t xml:space="preserve">ă, </w:t>
      </w:r>
      <w:r>
        <w:rPr>
          <w:rFonts w:cs="Times New Roman" w:ascii="Arial" w:hAnsi="Arial"/>
          <w:b w:val="false"/>
          <w:bCs w:val="false"/>
          <w:i w:val="false"/>
          <w:iCs w:val="false"/>
          <w:sz w:val="22"/>
          <w:szCs w:val="22"/>
          <w:lang w:val="ro-RO"/>
        </w:rPr>
        <w:t>ț</w:t>
      </w:r>
      <w:r>
        <w:rPr>
          <w:rFonts w:cs="Arial" w:ascii="Arial" w:hAnsi="Arial"/>
          <w:b w:val="false"/>
          <w:bCs w:val="false"/>
          <w:i w:val="false"/>
          <w:iCs w:val="false"/>
          <w:sz w:val="22"/>
          <w:szCs w:val="22"/>
          <w:lang w:val="ro-RO"/>
        </w:rPr>
        <w:t>inându-se cont de numărul de abona</w:t>
      </w:r>
      <w:r>
        <w:rPr>
          <w:rFonts w:cs="Times New Roman" w:ascii="Arial" w:hAnsi="Arial"/>
          <w:b w:val="false"/>
          <w:bCs w:val="false"/>
          <w:i w:val="false"/>
          <w:iCs w:val="false"/>
          <w:sz w:val="22"/>
          <w:szCs w:val="22"/>
          <w:lang w:val="ro-RO"/>
        </w:rPr>
        <w:t>ț</w:t>
      </w:r>
      <w:r>
        <w:rPr>
          <w:rFonts w:cs="Arial" w:ascii="Arial" w:hAnsi="Arial"/>
          <w:b w:val="false"/>
          <w:bCs w:val="false"/>
          <w:i w:val="false"/>
          <w:iCs w:val="false"/>
          <w:sz w:val="22"/>
          <w:szCs w:val="22"/>
          <w:lang w:val="ro-RO"/>
        </w:rPr>
        <w:t>i și de istoricul comunica</w:t>
      </w:r>
      <w:r>
        <w:rPr>
          <w:rFonts w:cs="Times New Roman" w:ascii="Arial" w:hAnsi="Arial"/>
          <w:b w:val="false"/>
          <w:bCs w:val="false"/>
          <w:i w:val="false"/>
          <w:iCs w:val="false"/>
          <w:sz w:val="22"/>
          <w:szCs w:val="22"/>
          <w:lang w:val="ro-RO"/>
        </w:rPr>
        <w:t>ț</w:t>
      </w:r>
      <w:r>
        <w:rPr>
          <w:rFonts w:cs="Arial" w:ascii="Arial" w:hAnsi="Arial"/>
          <w:b w:val="false"/>
          <w:bCs w:val="false"/>
          <w:i w:val="false"/>
          <w:iCs w:val="false"/>
          <w:sz w:val="22"/>
          <w:szCs w:val="22"/>
          <w:lang w:val="ro-RO"/>
        </w:rPr>
        <w:t>iilor acestora.</w:t>
      </w:r>
      <w:r>
        <w:rPr>
          <w:rFonts w:cs="Times New Roman" w:ascii="Arial" w:hAnsi="Arial"/>
          <w:b w:val="false"/>
          <w:bCs w:val="false"/>
          <w:i w:val="false"/>
          <w:iCs w:val="false"/>
          <w:sz w:val="22"/>
          <w:szCs w:val="22"/>
          <w:lang w:val="ro-RO"/>
        </w:rPr>
        <w:t xml:space="preserve"> </w:t>
      </w:r>
    </w:p>
    <w:p>
      <w:pPr>
        <w:pStyle w:val="Normal"/>
        <w:spacing w:lineRule="auto" w:line="240" w:before="0" w:after="0"/>
        <w:jc w:val="both"/>
        <w:rPr>
          <w:rFonts w:cs="Arial" w:ascii="Arial" w:hAnsi="Arial"/>
          <w:sz w:val="22"/>
          <w:szCs w:val="22"/>
        </w:rPr>
      </w:pPr>
      <w:r>
        <w:rPr>
          <w:rFonts w:cs="Arial" w:ascii="Arial" w:hAnsi="Arial"/>
          <w:sz w:val="22"/>
          <w:szCs w:val="22"/>
        </w:rPr>
      </w:r>
    </w:p>
    <w:p>
      <w:pPr>
        <w:pStyle w:val="Normal"/>
        <w:spacing w:lineRule="auto" w:line="240" w:before="0" w:after="0"/>
        <w:jc w:val="both"/>
        <w:rPr>
          <w:rFonts w:cs="Arial" w:ascii="Arial" w:hAnsi="Arial"/>
          <w:sz w:val="22"/>
          <w:szCs w:val="22"/>
        </w:rPr>
      </w:pPr>
      <w:r>
        <w:rPr>
          <w:rFonts w:cs="Arial" w:ascii="Arial" w:hAnsi="Arial"/>
          <w:sz w:val="22"/>
          <w:szCs w:val="22"/>
        </w:rPr>
      </w:r>
    </w:p>
    <w:p>
      <w:pPr>
        <w:pStyle w:val="Normal"/>
        <w:spacing w:lineRule="auto" w:line="240" w:before="0" w:after="0"/>
        <w:jc w:val="both"/>
        <w:rPr>
          <w:rFonts w:cs="Arial" w:ascii="Arial" w:hAnsi="Arial"/>
          <w:b/>
          <w:bCs/>
          <w:sz w:val="22"/>
          <w:szCs w:val="22"/>
          <w:lang w:val="ro-RO"/>
        </w:rPr>
      </w:pPr>
      <w:r>
        <w:rPr>
          <w:rFonts w:cs="Arial" w:ascii="Arial" w:hAnsi="Arial"/>
          <w:b/>
          <w:bCs/>
          <w:sz w:val="22"/>
          <w:szCs w:val="22"/>
          <w:lang w:val="ro-RO"/>
        </w:rPr>
        <w:t>Precizări</w:t>
      </w:r>
    </w:p>
    <w:p>
      <w:pPr>
        <w:pStyle w:val="ListParagraph"/>
        <w:numPr>
          <w:ilvl w:val="0"/>
          <w:numId w:val="1"/>
        </w:numPr>
        <w:spacing w:lineRule="auto" w:line="240" w:before="0" w:after="0"/>
        <w:contextualSpacing/>
        <w:jc w:val="both"/>
        <w:rPr>
          <w:rFonts w:cs="Arial" w:ascii="Arial" w:hAnsi="Arial"/>
          <w:sz w:val="22"/>
          <w:szCs w:val="22"/>
          <w:lang w:val="ro-RO"/>
        </w:rPr>
      </w:pPr>
      <w:r>
        <w:rPr>
          <w:rFonts w:cs="Arial" w:ascii="Arial" w:hAnsi="Arial"/>
          <w:sz w:val="22"/>
          <w:szCs w:val="22"/>
          <w:lang w:val="ro-RO"/>
        </w:rPr>
        <w:t xml:space="preserve">Timpul de lucru este de 90 de minute. </w:t>
      </w:r>
    </w:p>
    <w:p>
      <w:pPr>
        <w:pStyle w:val="ListParagraph"/>
        <w:numPr>
          <w:ilvl w:val="0"/>
          <w:numId w:val="1"/>
        </w:numPr>
        <w:spacing w:lineRule="auto" w:line="240" w:before="0" w:after="0"/>
        <w:contextualSpacing/>
        <w:jc w:val="both"/>
        <w:rPr>
          <w:rFonts w:cs="Arial" w:ascii="Arial" w:hAnsi="Arial"/>
          <w:sz w:val="22"/>
          <w:szCs w:val="22"/>
          <w:lang w:val="ro-RO"/>
        </w:rPr>
      </w:pPr>
      <w:r>
        <w:rPr>
          <w:rFonts w:cs="Arial" w:ascii="Arial" w:hAnsi="Arial"/>
          <w:sz w:val="22"/>
          <w:szCs w:val="22"/>
          <w:lang w:val="ro-RO"/>
        </w:rPr>
        <w:t>Condițiile minimale de promovare a testului sunt ca programul să fie scris cu clase și să fie complet și corect rezolvate punctele a), b) și c).</w:t>
      </w:r>
    </w:p>
    <w:p>
      <w:pPr>
        <w:pStyle w:val="ListParagraph"/>
        <w:numPr>
          <w:ilvl w:val="0"/>
          <w:numId w:val="1"/>
        </w:numPr>
        <w:spacing w:lineRule="auto" w:line="240" w:before="0" w:after="0"/>
        <w:contextualSpacing/>
        <w:jc w:val="both"/>
        <w:rPr>
          <w:rFonts w:cs="Arial" w:ascii="Arial" w:hAnsi="Arial"/>
          <w:sz w:val="22"/>
          <w:szCs w:val="22"/>
          <w:lang w:val="ro-RO"/>
        </w:rPr>
      </w:pPr>
      <w:r>
        <w:rPr>
          <w:rFonts w:cs="Arial" w:ascii="Arial" w:hAnsi="Arial"/>
          <w:sz w:val="22"/>
          <w:szCs w:val="22"/>
          <w:lang w:val="ro-RO"/>
        </w:rPr>
        <w:t>La sfarșitul timpului de lucru, studenții vor salva pe stick-ul de memorie al profesorului supraveghetor fișierul sursă cu extensia cpp. Acesta trebuie să conțină pe primul rând un comentariu cu numele și prenumele studentului, grupa și compilatorul folosit.</w:t>
      </w:r>
    </w:p>
    <w:p>
      <w:pPr>
        <w:pStyle w:val="ListParagraph"/>
        <w:numPr>
          <w:ilvl w:val="0"/>
          <w:numId w:val="1"/>
        </w:numPr>
        <w:spacing w:lineRule="auto" w:line="240" w:before="0" w:after="0"/>
        <w:contextualSpacing/>
        <w:jc w:val="both"/>
        <w:rPr>
          <w:rFonts w:cs="Arial" w:ascii="Arial" w:hAnsi="Arial"/>
          <w:sz w:val="22"/>
          <w:szCs w:val="22"/>
          <w:lang w:val="ro-RO"/>
        </w:rPr>
      </w:pPr>
      <w:r>
        <w:rPr>
          <w:rFonts w:cs="Arial" w:ascii="Arial" w:hAnsi="Arial"/>
          <w:sz w:val="22"/>
          <w:szCs w:val="22"/>
          <w:lang w:val="ro-RO"/>
        </w:rPr>
        <w:t xml:space="preserve">Sursa predată trebuie să compileze. Sursele care au erori de compilare nu vor fi luate în considerare. Înainte de predarea surselor, studenții vor pune în comentariu eventualele părți din program care au erori de compilare sau nu funcționează corespunzător. </w:t>
      </w:r>
    </w:p>
    <w:p>
      <w:pPr>
        <w:pStyle w:val="ListParagraph"/>
        <w:numPr>
          <w:ilvl w:val="0"/>
          <w:numId w:val="1"/>
        </w:numPr>
        <w:spacing w:lineRule="auto" w:line="240" w:before="0" w:after="0"/>
        <w:contextualSpacing/>
        <w:jc w:val="both"/>
        <w:rPr>
          <w:rFonts w:cs="Arial" w:ascii="Arial" w:hAnsi="Arial"/>
          <w:sz w:val="22"/>
          <w:szCs w:val="22"/>
          <w:lang w:val="ro-RO"/>
        </w:rPr>
      </w:pPr>
      <w:r>
        <w:rPr>
          <w:rFonts w:cs="Arial" w:ascii="Arial" w:hAnsi="Arial"/>
          <w:sz w:val="22"/>
          <w:szCs w:val="22"/>
          <w:lang w:val="ro-RO"/>
        </w:rPr>
        <w:t xml:space="preserve">Se acceptă și soluții parțiale, care nu respectă toate cerințele din enunț, dar sunt funcționale. Acestea vor fi depunctate corespunzător. </w:t>
      </w:r>
    </w:p>
    <w:p>
      <w:pPr>
        <w:pStyle w:val="ListParagraph"/>
        <w:numPr>
          <w:ilvl w:val="0"/>
          <w:numId w:val="1"/>
        </w:numPr>
        <w:spacing w:lineRule="auto" w:line="240" w:before="0" w:after="0"/>
        <w:contextualSpacing/>
        <w:jc w:val="both"/>
        <w:rPr>
          <w:rFonts w:cs="Arial" w:ascii="Arial" w:hAnsi="Arial"/>
          <w:sz w:val="22"/>
          <w:szCs w:val="22"/>
          <w:lang w:val="ro-RO"/>
        </w:rPr>
      </w:pPr>
      <w:r>
        <w:rPr>
          <w:rFonts w:cs="Arial" w:ascii="Arial" w:hAnsi="Arial"/>
          <w:sz w:val="22"/>
          <w:szCs w:val="22"/>
          <w:lang w:val="ro-RO"/>
        </w:rPr>
        <w:t>În implementarea programului se vor utiliza cât mai multe dintre noțiunile de programare orientată pe obiecte, care au fost studiate pe parcursul semestrului și care se potrivesc cerințelor din enunț.</w:t>
      </w:r>
    </w:p>
    <w:p>
      <w:pPr>
        <w:pStyle w:val="ListParagraph"/>
        <w:numPr>
          <w:ilvl w:val="0"/>
          <w:numId w:val="1"/>
        </w:numPr>
        <w:spacing w:lineRule="auto" w:line="240" w:before="0" w:after="0"/>
        <w:contextualSpacing/>
        <w:jc w:val="both"/>
        <w:rPr>
          <w:rFonts w:cs="Arial" w:ascii="Arial" w:hAnsi="Arial"/>
          <w:sz w:val="22"/>
          <w:szCs w:val="22"/>
          <w:lang w:val="ro-RO"/>
        </w:rPr>
      </w:pPr>
      <w:r>
        <w:rPr>
          <w:rFonts w:cs="Arial" w:ascii="Arial" w:hAnsi="Arial"/>
          <w:sz w:val="22"/>
          <w:szCs w:val="22"/>
          <w:lang w:val="ro-RO"/>
        </w:rPr>
        <w:t>Orice tentativă de fraudă se va pedepsi conform regulamentelor Universității.</w:t>
      </w:r>
    </w:p>
    <w:p>
      <w:pPr>
        <w:pStyle w:val="ListParagraph"/>
        <w:spacing w:lineRule="auto" w:line="240" w:before="0" w:after="0"/>
        <w:contextualSpacing/>
        <w:jc w:val="both"/>
        <w:rPr/>
      </w:pPr>
      <w:r>
        <w:rPr/>
      </w:r>
    </w:p>
    <w:p>
      <w:pPr>
        <w:pStyle w:val="ListParagraph"/>
        <w:spacing w:lineRule="auto" w:line="240" w:before="0" w:after="0"/>
        <w:ind w:left="0" w:right="0" w:hanging="0"/>
        <w:contextualSpacing/>
        <w:jc w:val="both"/>
        <w:rPr/>
      </w:pPr>
      <w:r>
        <w:rPr/>
      </w:r>
    </w:p>
    <w:sectPr>
      <w:type w:val="nextPage"/>
      <w:pgSz w:w="11906" w:h="16838"/>
      <w:pgMar w:left="720" w:right="720" w:header="0" w:top="720" w:footer="0" w:bottom="72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semiHidden="0"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0"/>
      <w:szCs w:val="20"/>
      <w:lang w:val="es-ES" w:eastAsia="zh-CN" w:bidi="ar-SA"/>
    </w:rPr>
  </w:style>
  <w:style w:type="paragraph" w:styleId="Heading1">
    <w:name w:val="Heading 1"/>
    <w:qFormat/>
    <w:basedOn w:val="Normal"/>
    <w:next w:val="Normal"/>
    <w:pPr>
      <w:keepNext/>
      <w:outlineLvl w:val="0"/>
    </w:pPr>
    <w:rPr>
      <w:sz w:val="24"/>
    </w:rPr>
  </w:style>
  <w:style w:type="paragraph" w:styleId="Heading2">
    <w:name w:val="Heading 2"/>
    <w:qFormat/>
    <w:basedOn w:val="Normal"/>
    <w:next w:val="Normal"/>
    <w:pPr>
      <w:keepNext/>
      <w:jc w:val="center"/>
      <w:outlineLvl w:val="1"/>
    </w:pPr>
    <w:rPr>
      <w:sz w:val="24"/>
    </w:rPr>
  </w:style>
  <w:style w:type="character" w:styleId="DefaultParagraphFont" w:default="1">
    <w:name w:val="Default Paragraph Font"/>
    <w:uiPriority w:val="1"/>
    <w:semiHidden/>
    <w:unhideWhenUsed/>
    <w:rPr/>
  </w:style>
  <w:style w:type="character" w:styleId="WW8Num1z0" w:customStyle="1">
    <w:name w:val="WW8Num1z0"/>
    <w:rPr/>
  </w:style>
  <w:style w:type="character" w:styleId="WW8Num1z1" w:customStyle="1">
    <w:name w:val="WW8Num1z1"/>
    <w:rPr/>
  </w:style>
  <w:style w:type="character" w:styleId="WW8Num1z2" w:customStyle="1">
    <w:name w:val="WW8Num1z2"/>
    <w:rPr/>
  </w:style>
  <w:style w:type="character" w:styleId="WW8Num1z3" w:customStyle="1">
    <w:name w:val="WW8Num1z3"/>
    <w:rPr/>
  </w:style>
  <w:style w:type="character" w:styleId="WW8Num1z4" w:customStyle="1">
    <w:name w:val="WW8Num1z4"/>
    <w:rPr/>
  </w:style>
  <w:style w:type="character" w:styleId="WW8Num1z5" w:customStyle="1">
    <w:name w:val="WW8Num1z5"/>
    <w:rPr/>
  </w:style>
  <w:style w:type="character" w:styleId="WW8Num1z6" w:customStyle="1">
    <w:name w:val="WW8Num1z6"/>
    <w:rPr/>
  </w:style>
  <w:style w:type="character" w:styleId="WW8Num1z7" w:customStyle="1">
    <w:name w:val="WW8Num1z7"/>
    <w:rPr/>
  </w:style>
  <w:style w:type="character" w:styleId="WW8Num1z8" w:customStyle="1">
    <w:name w:val="WW8Num1z8"/>
    <w:rPr/>
  </w:style>
  <w:style w:type="character" w:styleId="WW8Num2z0" w:customStyle="1">
    <w:name w:val="WW8Num2z0"/>
    <w:rPr/>
  </w:style>
  <w:style w:type="character" w:styleId="WW8Num2z1" w:customStyle="1">
    <w:name w:val="WW8Num2z1"/>
    <w:rPr/>
  </w:style>
  <w:style w:type="character" w:styleId="WW8Num2z2" w:customStyle="1">
    <w:name w:val="WW8Num2z2"/>
    <w:rPr/>
  </w:style>
  <w:style w:type="character" w:styleId="WW8Num2z3" w:customStyle="1">
    <w:name w:val="WW8Num2z3"/>
    <w:rPr/>
  </w:style>
  <w:style w:type="character" w:styleId="WW8Num2z4" w:customStyle="1">
    <w:name w:val="WW8Num2z4"/>
    <w:rPr/>
  </w:style>
  <w:style w:type="character" w:styleId="WW8Num2z5" w:customStyle="1">
    <w:name w:val="WW8Num2z5"/>
    <w:rPr/>
  </w:style>
  <w:style w:type="character" w:styleId="WW8Num2z6" w:customStyle="1">
    <w:name w:val="WW8Num2z6"/>
    <w:rPr/>
  </w:style>
  <w:style w:type="character" w:styleId="WW8Num2z7" w:customStyle="1">
    <w:name w:val="WW8Num2z7"/>
    <w:rPr/>
  </w:style>
  <w:style w:type="character" w:styleId="WW8Num2z8" w:customStyle="1">
    <w:name w:val="WW8Num2z8"/>
    <w:rPr/>
  </w:style>
  <w:style w:type="character" w:styleId="WW8Num3z0" w:customStyle="1">
    <w:name w:val="WW8Num3z0"/>
    <w:rPr>
      <w:rFonts w:ascii="Arial" w:hAnsi="Arial" w:eastAsia="Arial" w:cs="Arial"/>
      <w:sz w:val="22"/>
      <w:szCs w:val="22"/>
      <w:lang w:val="ro-RO"/>
    </w:rPr>
  </w:style>
  <w:style w:type="character" w:styleId="WW8Num3z1" w:customStyle="1">
    <w:name w:val="WW8Num3z1"/>
    <w:rPr>
      <w:rFonts w:ascii="Courier New" w:hAnsi="Courier New" w:cs="Courier New"/>
    </w:rPr>
  </w:style>
  <w:style w:type="character" w:styleId="WW8Num3z2" w:customStyle="1">
    <w:name w:val="WW8Num3z2"/>
    <w:rPr>
      <w:rFonts w:ascii="Wingdings" w:hAnsi="Wingdings" w:cs="Wingdings"/>
    </w:rPr>
  </w:style>
  <w:style w:type="character" w:styleId="WW8Num3z3" w:customStyle="1">
    <w:name w:val="WW8Num3z3"/>
    <w:rPr>
      <w:rFonts w:ascii="Symbol" w:hAnsi="Symbol" w:cs="Symbol"/>
    </w:rPr>
  </w:style>
  <w:style w:type="character" w:styleId="WW8Num4z0" w:customStyle="1">
    <w:name w:val="WW8Num4z0"/>
    <w:rPr>
      <w:rFonts w:cs="Arial"/>
    </w:rPr>
  </w:style>
  <w:style w:type="character" w:styleId="WW8Num4z1" w:customStyle="1">
    <w:name w:val="WW8Num4z1"/>
    <w:rPr/>
  </w:style>
  <w:style w:type="character" w:styleId="WW8Num4z2" w:customStyle="1">
    <w:name w:val="WW8Num4z2"/>
    <w:rPr/>
  </w:style>
  <w:style w:type="character" w:styleId="WW8Num4z3" w:customStyle="1">
    <w:name w:val="WW8Num4z3"/>
    <w:rPr/>
  </w:style>
  <w:style w:type="character" w:styleId="WW8Num4z4" w:customStyle="1">
    <w:name w:val="WW8Num4z4"/>
    <w:rPr/>
  </w:style>
  <w:style w:type="character" w:styleId="WW8Num4z5" w:customStyle="1">
    <w:name w:val="WW8Num4z5"/>
    <w:rPr/>
  </w:style>
  <w:style w:type="character" w:styleId="WW8Num4z6" w:customStyle="1">
    <w:name w:val="WW8Num4z6"/>
    <w:rPr/>
  </w:style>
  <w:style w:type="character" w:styleId="WW8Num4z7" w:customStyle="1">
    <w:name w:val="WW8Num4z7"/>
    <w:rPr/>
  </w:style>
  <w:style w:type="character" w:styleId="WW8Num4z8" w:customStyle="1">
    <w:name w:val="WW8Num4z8"/>
    <w:rPr/>
  </w:style>
  <w:style w:type="character" w:styleId="WW8Num5z0" w:customStyle="1">
    <w:name w:val="WW8Num5z0"/>
    <w:rPr>
      <w:lang w:val="ro-RO"/>
    </w:rPr>
  </w:style>
  <w:style w:type="character" w:styleId="WW8Num5z1" w:customStyle="1">
    <w:name w:val="WW8Num5z1"/>
    <w:rPr/>
  </w:style>
  <w:style w:type="character" w:styleId="WW8Num5z2" w:customStyle="1">
    <w:name w:val="WW8Num5z2"/>
    <w:rPr/>
  </w:style>
  <w:style w:type="character" w:styleId="WW8Num5z3" w:customStyle="1">
    <w:name w:val="WW8Num5z3"/>
    <w:rPr/>
  </w:style>
  <w:style w:type="character" w:styleId="WW8Num5z4" w:customStyle="1">
    <w:name w:val="WW8Num5z4"/>
    <w:rPr/>
  </w:style>
  <w:style w:type="character" w:styleId="WW8Num5z5" w:customStyle="1">
    <w:name w:val="WW8Num5z5"/>
    <w:rPr/>
  </w:style>
  <w:style w:type="character" w:styleId="WW8Num5z6" w:customStyle="1">
    <w:name w:val="WW8Num5z6"/>
    <w:rPr/>
  </w:style>
  <w:style w:type="character" w:styleId="WW8Num5z7" w:customStyle="1">
    <w:name w:val="WW8Num5z7"/>
    <w:rPr/>
  </w:style>
  <w:style w:type="character" w:styleId="WW8Num5z8" w:customStyle="1">
    <w:name w:val="WW8Num5z8"/>
    <w:rPr/>
  </w:style>
  <w:style w:type="character" w:styleId="WW8Num6z0" w:customStyle="1">
    <w:name w:val="WW8Num6z0"/>
    <w:rPr/>
  </w:style>
  <w:style w:type="character" w:styleId="WW8Num6z1" w:customStyle="1">
    <w:name w:val="WW8Num6z1"/>
    <w:rPr/>
  </w:style>
  <w:style w:type="character" w:styleId="WW8Num6z2" w:customStyle="1">
    <w:name w:val="WW8Num6z2"/>
    <w:rPr/>
  </w:style>
  <w:style w:type="character" w:styleId="WW8Num6z3" w:customStyle="1">
    <w:name w:val="WW8Num6z3"/>
    <w:rPr/>
  </w:style>
  <w:style w:type="character" w:styleId="WW8Num6z4" w:customStyle="1">
    <w:name w:val="WW8Num6z4"/>
    <w:rPr/>
  </w:style>
  <w:style w:type="character" w:styleId="WW8Num6z5" w:customStyle="1">
    <w:name w:val="WW8Num6z5"/>
    <w:rPr/>
  </w:style>
  <w:style w:type="character" w:styleId="WW8Num6z6" w:customStyle="1">
    <w:name w:val="WW8Num6z6"/>
    <w:rPr/>
  </w:style>
  <w:style w:type="character" w:styleId="WW8Num6z7" w:customStyle="1">
    <w:name w:val="WW8Num6z7"/>
    <w:rPr/>
  </w:style>
  <w:style w:type="character" w:styleId="WW8Num6z8" w:customStyle="1">
    <w:name w:val="WW8Num6z8"/>
    <w:rPr/>
  </w:style>
  <w:style w:type="character" w:styleId="WW8Num3z4" w:customStyle="1">
    <w:name w:val="WW8Num3z4"/>
    <w:rPr/>
  </w:style>
  <w:style w:type="character" w:styleId="WW8Num3z5" w:customStyle="1">
    <w:name w:val="WW8Num3z5"/>
    <w:rPr/>
  </w:style>
  <w:style w:type="character" w:styleId="WW8Num3z6" w:customStyle="1">
    <w:name w:val="WW8Num3z6"/>
    <w:rPr/>
  </w:style>
  <w:style w:type="character" w:styleId="WW8Num3z7" w:customStyle="1">
    <w:name w:val="WW8Num3z7"/>
    <w:rPr/>
  </w:style>
  <w:style w:type="character" w:styleId="WW8Num3z8" w:customStyle="1">
    <w:name w:val="WW8Num3z8"/>
    <w:rPr/>
  </w:style>
  <w:style w:type="character" w:styleId="WWDefaultParagraphFont" w:customStyle="1">
    <w:name w:val="WW-Default Paragraph Font"/>
    <w:rPr/>
  </w:style>
  <w:style w:type="character" w:styleId="Strong">
    <w:name w:val="Strong"/>
    <w:qFormat/>
    <w:rPr>
      <w:b/>
    </w:rPr>
  </w:style>
  <w:style w:type="character" w:styleId="ListLabel1" w:customStyle="1">
    <w:name w:val="ListLabel 1"/>
    <w:rPr>
      <w:rFonts w:cs="Courier New"/>
    </w:rPr>
  </w:style>
  <w:style w:type="character" w:styleId="Bullets" w:customStyle="1">
    <w:name w:val="Bullets"/>
    <w:rPr>
      <w:rFonts w:ascii="OpenSymbol" w:hAnsi="OpenSymbol" w:eastAsia="OpenSymbol" w:cs="Open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rFonts w:cs="Symbol"/>
    </w:rPr>
  </w:style>
  <w:style w:type="character" w:styleId="ListLabel10">
    <w:name w:val="ListLabel 10"/>
    <w:rPr>
      <w:rFonts w:cs="Courier New"/>
    </w:rPr>
  </w:style>
  <w:style w:type="character" w:styleId="ListLabel11">
    <w:name w:val="ListLabel 11"/>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rFonts w:cs="FreeSans"/>
      <w:i/>
      <w:iCs/>
      <w:sz w:val="24"/>
      <w:szCs w:val="24"/>
    </w:rPr>
  </w:style>
  <w:style w:type="paragraph" w:styleId="ListParagraph">
    <w:name w:val="List Paragraph"/>
    <w:uiPriority w:val="34"/>
    <w:qFormat/>
    <w:basedOn w:val="Normal"/>
    <w:pPr>
      <w:spacing w:before="0" w:after="200"/>
      <w:ind w:left="720" w:right="0" w:hanging="0"/>
      <w:contextualSpacing/>
    </w:pPr>
    <w:rPr>
      <w:rFonts w:ascii="Calibri" w:hAnsi="Calibri"/>
    </w:rPr>
  </w:style>
  <w:style w:type="paragraph" w:styleId="TextBodyIndent">
    <w:name w:val="Text Body Indent"/>
    <w:basedOn w:val="Normal"/>
    <w:pPr>
      <w:ind w:left="0" w:right="0" w:firstLine="708"/>
      <w:jc w:val="both"/>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2017-06-01T06:00:00Z</dcterms:created>
  <dc:creator>Radu Gramatovici</dc:creator>
  <dc:language>en-US</dc:language>
  <cp:lastModifiedBy>Radu Gramatovici</cp:lastModifiedBy>
  <cp:lastPrinted>2006-05-24T06:52:00Z</cp:lastPrinted>
  <dcterms:modified xsi:type="dcterms:W3CDTF">2017-06-06T08:09:00Z</dcterms:modified>
  <cp:revision>4</cp:revision>
  <dc:title>Grupa 271</dc:title>
</cp:coreProperties>
</file>