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C0392B"/>
          <w:sz w:val="32"/>
          <w:szCs w:val="32"/>
        </w:rPr>
        <w:t xml:space="preserve">À VOIR ENSEMBLE</w:t>
      </w:r>
    </w:p>
    <w:p>
      <w:pPr>
        <w:spacing w:after="200"/>
        <w:jc w:val="center"/>
      </w:pPr>
      <w:r>
        <w:rPr>
          <w:rFonts w:ascii="Calibri" w:cs="Calibri" w:eastAsia="Calibri" w:hAnsi="Calibri"/>
          <w:i/>
          <w:iCs/>
          <w:color w:val="475569"/>
          <w:sz w:val="22"/>
          <w:szCs w:val="22"/>
        </w:rPr>
        <w:t xml:space="preserve">Récapitulatif de ce qui a été fait</w:t>
      </w:r>
    </w:p>
    <w:p>
      <w:pPr>
        <w:spacing w:after="80"/>
        <w:jc w:val="center"/>
      </w:pPr>
      <w:r>
        <w:rPr>
          <w:rFonts w:ascii="Calibri" w:cs="Calibri" w:eastAsia="Calibri" w:hAnsi="Calibri"/>
          <w:b/>
          <w:bCs/>
          <w:color w:val="0DA0CF"/>
          <w:sz w:val="36"/>
          <w:szCs w:val="36"/>
        </w:rPr>
        <w:t xml:space="preserve">&amp;</w:t>
      </w:r>
    </w:p>
    <w:p>
      <w:pPr>
        <w:spacing w:after="600"/>
        <w:jc w:val="center"/>
      </w:pPr>
      <w:r>
        <w:rPr>
          <w:rFonts w:ascii="Calibri" w:cs="Calibri" w:eastAsia="Calibri" w:hAnsi="Calibri"/>
          <w:i/>
          <w:iCs/>
          <w:color w:val="475569"/>
          <w:sz w:val="22"/>
          <w:szCs w:val="22"/>
        </w:rPr>
        <w:t xml:space="preserve">ce qui nécessite ton retour</w:t>
      </w:r>
    </w:p>
    <w:tbl>
      <w:tblPr>
        <w:tblW w:type="dxa" w:w="9026"/>
        <w:tblBorders>
          <w:top w:val="single" w:color="0DA0CF" w:sz="12"/>
          <w:left w:val="none" w:color="FFFFFF" w:sz="0"/>
          <w:bottom w:val="single" w:color="0DA0CF" w:sz="12"/>
          <w:right w:val="none" w:color="FFFFFF" w:sz="0"/>
          <w:insideH w:val="single" w:color="auto" w:sz="4"/>
          <w:insideV w:val="single" w:color="auto" w:sz="4"/>
        </w:tblBorders>
      </w:tblPr>
      <w:tblGrid>
        <w:gridCol w:w="9026"/>
      </w:tblGrid>
      <w:tr>
        <w:tc>
          <w:tcPr>
            <w:tcW w:type="dxa" w:w="9026"/>
            <w:tcBorders>
              <w:top w:val="single" w:color="0DA0CF" w:sz="12"/>
              <w:left w:val="none" w:color="FFFFFF" w:sz="0"/>
              <w:bottom w:val="single" w:color="0DA0CF" w:sz="12"/>
              <w:right w:val="none" w:color="FFFFFF" w:sz="0"/>
            </w:tcBorders>
            <w:tcMar>
              <w:top w:type="dxa" w:w="200"/>
              <w:left w:type="dxa" w:w="200"/>
              <w:bottom w:type="dxa" w:w="200"/>
              <w:right w:type="dxa" w:w="200"/>
            </w:tcMar>
          </w:tcPr>
          <w:p>
            <w:pPr>
              <w:spacing w:after="80"/>
              <w:jc w:val="center"/>
            </w:pPr>
            <w:r>
              <w:rPr>
                <w:rFonts w:ascii="Calibri" w:cs="Calibri" w:eastAsia="Calibri" w:hAnsi="Calibri"/>
                <w:b/>
                <w:bCs/>
                <w:color w:val="0A1428"/>
                <w:sz w:val="22"/>
                <w:szCs w:val="22"/>
              </w:rPr>
              <w:t xml:space="preserve">HELP! Confort Saint-Omer &amp; Dunkerque</w:t>
            </w:r>
          </w:p>
          <w:p>
            <w:pPr>
              <w:spacing w:after="0"/>
              <w:jc w:val="center"/>
            </w:pPr>
            <w:r>
              <w:rPr>
                <w:rFonts w:ascii="Calibri" w:cs="Calibri" w:eastAsia="Calibri" w:hAnsi="Calibri"/>
                <w:color w:val="475569"/>
                <w:sz w:val="20"/>
                <w:szCs w:val="20"/>
              </w:rPr>
              <w:t xml:space="preserve">Document de session — 9 mai 2026</w:t>
            </w:r>
          </w:p>
        </w:tc>
      </w:tr>
    </w:tbl>
    <w:p>
      <w:pPr>
        <w:spacing w:after="0" w:before="1500"/>
        <w:jc w:val="center"/>
      </w:pPr>
      <w:r>
        <w:rPr>
          <w:rFonts w:ascii="Calibri" w:cs="Calibri" w:eastAsia="Calibri" w:hAnsi="Calibri"/>
          <w:i/>
          <w:iCs/>
          <w:color w:val="475569"/>
          <w:sz w:val="18"/>
          <w:szCs w:val="18"/>
        </w:rPr>
        <w:t xml:space="preserve">Lis ce document quand tu reviens — tout y est récapitulé clairement.</w:t>
      </w:r>
    </w:p>
    <w:p>
      <w:r>
        <w:br w:type="page"/>
      </w:r>
    </w:p>
    <w:p>
      <w:pPr>
        <w:pStyle w:val="Heading1"/>
        <w:spacing w:after="200" w:before="360"/>
      </w:pPr>
      <w:r>
        <w:rPr>
          <w:rFonts w:ascii="Calibri" w:cs="Calibri" w:eastAsia="Calibri" w:hAnsi="Calibri"/>
          <w:b/>
          <w:bCs/>
          <w:color w:val="0A1428"/>
          <w:sz w:val="36"/>
          <w:szCs w:val="36"/>
        </w:rPr>
        <w:t xml:space="preserve">📌 TL;DR — En 30 secondes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2A06B" w:sz="4"/>
              <w:left w:val="single" w:color="22A06B" w:sz="24"/>
              <w:bottom w:val="single" w:color="22A06B" w:sz="4"/>
              <w:right w:val="single" w:color="22A06B" w:sz="4"/>
            </w:tcBorders>
            <w:shd w:fill="F7FBFD" w:color="auto" w:val="clear"/>
            <w:tcMar>
              <w:top w:type="dxa" w:w="160"/>
              <w:left w:type="dxa" w:w="220"/>
              <w:bottom w:type="dxa" w:w="160"/>
              <w:right w:type="dxa" w:w="220"/>
            </w:tcMar>
          </w:tcPr>
          <w:p>
            <w:pPr>
              <w:spacing w:after="80"/>
            </w:pPr>
            <w:r>
              <w:rPr>
                <w:rFonts w:ascii="Calibri" w:cs="Calibri" w:eastAsia="Calibri" w:hAnsi="Calibri"/>
                <w:b/>
                <w:bCs/>
                <w:color w:val="22A06B"/>
                <w:sz w:val="24"/>
                <w:szCs w:val="24"/>
              </w:rPr>
              <w:t xml:space="preserve">Bonne nouvelle</w:t>
            </w:r>
          </w:p>
          <w:p>
            <w:pPr>
              <w:spacing w:after="0" w:line="280"/>
            </w:pPr>
            <w:r>
              <w:rPr>
                <w:rFonts w:ascii="Calibri" w:cs="Calibri" w:eastAsia="Calibri" w:hAnsi="Calibri"/>
                <w:color w:val="0A1428"/>
                <w:sz w:val="22"/>
                <w:szCs w:val="22"/>
              </w:rPr>
              <w:t xml:space="preserve">Le site est nettement plus solide qu'avant : 21 pages au total (14 d'origine + 5 nouvelles villes + Espace Pro + Sinistres), tracking installé partout, schemas Google enrichis, audit complet sans bug bloquant. Tout est prêt à être mis en ligne.</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24"/>
              <w:bottom w:val="single" w:color="C0392B" w:sz="4"/>
              <w:right w:val="single" w:color="C0392B" w:sz="4"/>
            </w:tcBorders>
            <w:shd w:fill="F7FBFD" w:color="auto" w:val="clear"/>
            <w:tcMar>
              <w:top w:type="dxa" w:w="160"/>
              <w:left w:type="dxa" w:w="220"/>
              <w:bottom w:type="dxa" w:w="160"/>
              <w:right w:type="dxa" w:w="220"/>
            </w:tcMar>
          </w:tcPr>
          <w:p>
            <w:pPr>
              <w:spacing w:after="80"/>
            </w:pPr>
            <w:r>
              <w:rPr>
                <w:rFonts w:ascii="Calibri" w:cs="Calibri" w:eastAsia="Calibri" w:hAnsi="Calibri"/>
                <w:b/>
                <w:bCs/>
                <w:color w:val="C0392B"/>
                <w:sz w:val="24"/>
                <w:szCs w:val="24"/>
              </w:rPr>
              <w:t xml:space="preserve">Ce qui te bloque (le minimum vital)</w:t>
            </w:r>
          </w:p>
          <w:p>
            <w:pPr>
              <w:spacing w:after="0" w:line="280"/>
            </w:pPr>
            <w:r>
              <w:rPr>
                <w:rFonts w:ascii="Calibri" w:cs="Calibri" w:eastAsia="Calibri" w:hAnsi="Calibri"/>
                <w:color w:val="0A1428"/>
                <w:sz w:val="22"/>
                <w:szCs w:val="22"/>
              </w:rPr>
              <w:t xml:space="preserve">Activer GA4 + GTM + Clarity (15 min, comptes gratuits), valider le déploiement en ligne, et dès que tu as les comptes Instagram / Page LinkedIn entreprise / TikTok / YouTube, on les ajoute partout en quelques minutes.</w:t>
            </w:r>
          </w:p>
        </w:tc>
      </w:tr>
    </w:tbl>
    <w:p>
      <w:pPr>
        <w:pStyle w:val="Heading1"/>
        <w:spacing w:after="200" w:before="360"/>
      </w:pPr>
      <w:r>
        <w:rPr>
          <w:rFonts w:ascii="Calibri" w:cs="Calibri" w:eastAsia="Calibri" w:hAnsi="Calibri"/>
          <w:b/>
          <w:bCs/>
          <w:color w:val="0A1428"/>
          <w:sz w:val="36"/>
          <w:szCs w:val="36"/>
        </w:rPr>
        <w:t xml:space="preserve">1. Ce qui a été fait pendant cette session</w:t>
      </w:r>
    </w:p>
    <w:p>
      <w:pPr>
        <w:pStyle w:val="Heading2"/>
        <w:spacing w:after="140" w:before="280"/>
      </w:pPr>
      <w:r>
        <w:rPr>
          <w:rFonts w:ascii="Calibri" w:cs="Calibri" w:eastAsia="Calibri" w:hAnsi="Calibri"/>
          <w:b/>
          <w:bCs/>
          <w:color w:val="0DA0CF"/>
          <w:sz w:val="28"/>
          <w:szCs w:val="28"/>
        </w:rPr>
        <w:t xml:space="preserve">1.1 Roadmap stratégique complète</w:t>
      </w:r>
    </w:p>
    <w:p>
      <w:pPr>
        <w:pStyle w:val="ListParagraph"/>
        <w:numPr>
          <w:ilvl w:val="0"/>
          <w:numId w:val="2"/>
        </w:numPr>
        <w:spacing w:after="60" w:line="280"/>
      </w:pPr>
      <w:r>
        <w:rPr>
          <w:rFonts w:ascii="Calibri" w:cs="Calibri" w:eastAsia="Calibri" w:hAnsi="Calibri"/>
          <w:sz w:val="22"/>
          <w:szCs w:val="22"/>
        </w:rPr>
        <w:t xml:space="preserve">Document Word de 19 pages (HELP-CONFORT-Roadmap-Strategique-v1.docx) qui détaille la vision, l'architecture cible, les 9 phases du projet, les budgets indicatifs, les comptes à créer, la priorisation business et les risques.</w:t>
      </w:r>
    </w:p>
    <w:p>
      <w:pPr>
        <w:pStyle w:val="ListParagraph"/>
        <w:numPr>
          <w:ilvl w:val="0"/>
          <w:numId w:val="2"/>
        </w:numPr>
        <w:spacing w:after="60" w:line="280"/>
      </w:pPr>
      <w:r>
        <w:rPr>
          <w:rFonts w:ascii="Calibri" w:cs="Calibri" w:eastAsia="Calibri" w:hAnsi="Calibri"/>
          <w:sz w:val="22"/>
          <w:szCs w:val="22"/>
        </w:rPr>
        <w:t xml:space="preserve">Disponible dans ton dossier : c'est la feuille de route long terme, à relire à tête reposée.</w:t>
      </w:r>
    </w:p>
    <w:p>
      <w:pPr>
        <w:pStyle w:val="Heading2"/>
        <w:spacing w:after="140" w:before="280"/>
      </w:pPr>
      <w:r>
        <w:rPr>
          <w:rFonts w:ascii="Calibri" w:cs="Calibri" w:eastAsia="Calibri" w:hAnsi="Calibri"/>
          <w:b/>
          <w:bCs/>
          <w:color w:val="0DA0CF"/>
          <w:sz w:val="28"/>
          <w:szCs w:val="28"/>
        </w:rPr>
        <w:t xml:space="preserve">1.2 Connexion réseaux sociaux</w:t>
      </w:r>
    </w:p>
    <w:p>
      <w:pPr>
        <w:pStyle w:val="ListParagraph"/>
        <w:numPr>
          <w:ilvl w:val="0"/>
          <w:numId w:val="2"/>
        </w:numPr>
        <w:spacing w:after="60" w:line="280"/>
      </w:pPr>
      <w:r>
        <w:rPr>
          <w:rFonts w:ascii="Calibri" w:cs="Calibri" w:eastAsia="Calibri" w:hAnsi="Calibri"/>
          <w:sz w:val="22"/>
          <w:szCs w:val="22"/>
        </w:rPr>
        <w:t xml:space="preserve">LinkedIn (ton profil) ajouté en header + footer sur les 21 pages.</w:t>
      </w:r>
    </w:p>
    <w:p>
      <w:pPr>
        <w:pStyle w:val="ListParagraph"/>
        <w:numPr>
          <w:ilvl w:val="0"/>
          <w:numId w:val="2"/>
        </w:numPr>
        <w:spacing w:after="60" w:line="280"/>
      </w:pPr>
      <w:r>
        <w:rPr>
          <w:rFonts w:ascii="Calibri" w:cs="Calibri" w:eastAsia="Calibri" w:hAnsi="Calibri"/>
          <w:sz w:val="22"/>
          <w:szCs w:val="22"/>
        </w:rPr>
        <w:t xml:space="preserve">Lien Google Business Profile mis à jour avec ton lien direct (maps.app.goo.gl/B4BPVTiRp5rDp26fA) — 29 occurrences corrigées.</w:t>
      </w:r>
    </w:p>
    <w:p>
      <w:pPr>
        <w:pStyle w:val="ListParagraph"/>
        <w:numPr>
          <w:ilvl w:val="0"/>
          <w:numId w:val="2"/>
        </w:numPr>
        <w:spacing w:after="60" w:line="280"/>
      </w:pPr>
      <w:r>
        <w:rPr>
          <w:rFonts w:ascii="Calibri" w:cs="Calibri" w:eastAsia="Calibri" w:hAnsi="Calibri"/>
          <w:sz w:val="22"/>
          <w:szCs w:val="22"/>
        </w:rPr>
        <w:t xml:space="preserve">Facebook reste actif (déjà en place avant).</w:t>
      </w:r>
    </w:p>
    <w:p>
      <w:pPr>
        <w:pStyle w:val="Heading2"/>
        <w:spacing w:after="140" w:before="280"/>
      </w:pPr>
      <w:r>
        <w:rPr>
          <w:rFonts w:ascii="Calibri" w:cs="Calibri" w:eastAsia="Calibri" w:hAnsi="Calibri"/>
          <w:b/>
          <w:bCs/>
          <w:color w:val="0DA0CF"/>
          <w:sz w:val="28"/>
          <w:szCs w:val="28"/>
        </w:rPr>
        <w:t xml:space="preserve">1.3 Bouton URGENCE flottant mobile</w:t>
      </w:r>
    </w:p>
    <w:p>
      <w:pPr>
        <w:pStyle w:val="ListParagraph"/>
        <w:numPr>
          <w:ilvl w:val="0"/>
          <w:numId w:val="2"/>
        </w:numPr>
        <w:spacing w:after="60" w:line="280"/>
      </w:pPr>
      <w:r>
        <w:rPr>
          <w:rFonts w:ascii="Calibri" w:cs="Calibri" w:eastAsia="Calibri" w:hAnsi="Calibri"/>
          <w:sz w:val="22"/>
          <w:szCs w:val="22"/>
        </w:rPr>
        <w:t xml:space="preserve">Bouton rouge animé (clignotement subtil) en bas à droite de toutes les pages.</w:t>
      </w:r>
    </w:p>
    <w:p>
      <w:pPr>
        <w:pStyle w:val="ListParagraph"/>
        <w:numPr>
          <w:ilvl w:val="0"/>
          <w:numId w:val="2"/>
        </w:numPr>
        <w:spacing w:after="60" w:line="280"/>
      </w:pPr>
      <w:r>
        <w:rPr>
          <w:rFonts w:ascii="Calibri" w:cs="Calibri" w:eastAsia="Calibri" w:hAnsi="Calibri"/>
          <w:sz w:val="22"/>
          <w:szCs w:val="22"/>
        </w:rPr>
        <w:t xml:space="preserve">Affiche « URGENCE 24/7 » la nuit / week-end, et « APPEL DIRECT » en horaires (lun-sam 8h-18h).</w:t>
      </w:r>
    </w:p>
    <w:p>
      <w:pPr>
        <w:pStyle w:val="ListParagraph"/>
        <w:numPr>
          <w:ilvl w:val="0"/>
          <w:numId w:val="2"/>
        </w:numPr>
        <w:spacing w:after="60" w:line="280"/>
      </w:pPr>
      <w:r>
        <w:rPr>
          <w:rFonts w:ascii="Calibri" w:cs="Calibri" w:eastAsia="Calibri" w:hAnsi="Calibri"/>
          <w:sz w:val="22"/>
          <w:szCs w:val="22"/>
        </w:rPr>
        <w:t xml:space="preserve">Tap-to-call direct vers le 03 66 10 01 34.</w:t>
      </w:r>
    </w:p>
    <w:p>
      <w:pPr>
        <w:pStyle w:val="Heading2"/>
        <w:spacing w:after="140" w:before="280"/>
      </w:pPr>
      <w:r>
        <w:rPr>
          <w:rFonts w:ascii="Calibri" w:cs="Calibri" w:eastAsia="Calibri" w:hAnsi="Calibri"/>
          <w:b/>
          <w:bCs/>
          <w:color w:val="0DA0CF"/>
          <w:sz w:val="28"/>
          <w:szCs w:val="28"/>
        </w:rPr>
        <w:t xml:space="preserve">1.4 Bandeau Labels &amp; Certifications</w:t>
      </w:r>
    </w:p>
    <w:p>
      <w:pPr>
        <w:pStyle w:val="ListParagraph"/>
        <w:numPr>
          <w:ilvl w:val="0"/>
          <w:numId w:val="2"/>
        </w:numPr>
        <w:spacing w:after="60" w:line="280"/>
      </w:pPr>
      <w:r>
        <w:rPr>
          <w:rFonts w:ascii="Calibri" w:cs="Calibri" w:eastAsia="Calibri" w:hAnsi="Calibri"/>
          <w:sz w:val="22"/>
          <w:szCs w:val="22"/>
        </w:rPr>
        <w:t xml:space="preserve">Section premium avec Éco Artisan RGE, Professionnel du Gaz, Handibat, Silverbat.</w:t>
      </w:r>
    </w:p>
    <w:p>
      <w:pPr>
        <w:pStyle w:val="ListParagraph"/>
        <w:numPr>
          <w:ilvl w:val="0"/>
          <w:numId w:val="2"/>
        </w:numPr>
        <w:spacing w:after="60" w:line="280"/>
      </w:pPr>
      <w:r>
        <w:rPr>
          <w:rFonts w:ascii="Calibri" w:cs="Calibri" w:eastAsia="Calibri" w:hAnsi="Calibri"/>
          <w:sz w:val="22"/>
          <w:szCs w:val="22"/>
        </w:rPr>
        <w:t xml:space="preserve">Présent sur 15 pages : accueil, pages métiers, à propos, contrats, pages villes.</w:t>
      </w:r>
    </w:p>
    <w:p>
      <w:pPr>
        <w:pStyle w:val="ListParagraph"/>
        <w:numPr>
          <w:ilvl w:val="0"/>
          <w:numId w:val="2"/>
        </w:numPr>
        <w:spacing w:after="60" w:line="280"/>
      </w:pPr>
      <w:r>
        <w:rPr>
          <w:rFonts w:ascii="Calibri" w:cs="Calibri" w:eastAsia="Calibri" w:hAnsi="Calibri"/>
          <w:sz w:val="22"/>
          <w:szCs w:val="22"/>
        </w:rPr>
        <w:t xml:space="preserve">À compléter : numéros d'agrément officiels (voir section 3).</w:t>
      </w:r>
    </w:p>
    <w:p>
      <w:pPr>
        <w:pStyle w:val="Heading2"/>
        <w:spacing w:after="140" w:before="280"/>
      </w:pPr>
      <w:r>
        <w:rPr>
          <w:rFonts w:ascii="Calibri" w:cs="Calibri" w:eastAsia="Calibri" w:hAnsi="Calibri"/>
          <w:b/>
          <w:bCs/>
          <w:color w:val="0DA0CF"/>
          <w:sz w:val="28"/>
          <w:szCs w:val="28"/>
        </w:rPr>
        <w:t xml:space="preserve">1.5 Tracking installé (à activer)</w:t>
      </w:r>
    </w:p>
    <w:p>
      <w:pPr>
        <w:pStyle w:val="ListParagraph"/>
        <w:numPr>
          <w:ilvl w:val="0"/>
          <w:numId w:val="2"/>
        </w:numPr>
        <w:spacing w:after="60" w:line="280"/>
      </w:pPr>
      <w:r>
        <w:rPr>
          <w:rFonts w:ascii="Calibri" w:cs="Calibri" w:eastAsia="Calibri" w:hAnsi="Calibri"/>
          <w:sz w:val="22"/>
          <w:szCs w:val="22"/>
        </w:rPr>
        <w:t xml:space="preserve">Google Analytics 4 — code en place, ID à renseigner.</w:t>
      </w:r>
    </w:p>
    <w:p>
      <w:pPr>
        <w:pStyle w:val="ListParagraph"/>
        <w:numPr>
          <w:ilvl w:val="0"/>
          <w:numId w:val="2"/>
        </w:numPr>
        <w:spacing w:after="60" w:line="280"/>
      </w:pPr>
      <w:r>
        <w:rPr>
          <w:rFonts w:ascii="Calibri" w:cs="Calibri" w:eastAsia="Calibri" w:hAnsi="Calibri"/>
          <w:sz w:val="22"/>
          <w:szCs w:val="22"/>
        </w:rPr>
        <w:t xml:space="preserve">Google Tag Manager — code en place, ID à renseigner.</w:t>
      </w:r>
    </w:p>
    <w:p>
      <w:pPr>
        <w:pStyle w:val="ListParagraph"/>
        <w:numPr>
          <w:ilvl w:val="0"/>
          <w:numId w:val="2"/>
        </w:numPr>
        <w:spacing w:after="60" w:line="280"/>
      </w:pPr>
      <w:r>
        <w:rPr>
          <w:rFonts w:ascii="Calibri" w:cs="Calibri" w:eastAsia="Calibri" w:hAnsi="Calibri"/>
          <w:sz w:val="22"/>
          <w:szCs w:val="22"/>
        </w:rPr>
        <w:t xml:space="preserve">Microsoft Clarity (heatmaps gratuites) — code en place, ID à renseigner.</w:t>
      </w:r>
    </w:p>
    <w:p>
      <w:pPr>
        <w:pStyle w:val="ListParagraph"/>
        <w:numPr>
          <w:ilvl w:val="0"/>
          <w:numId w:val="2"/>
        </w:numPr>
        <w:spacing w:after="60" w:line="280"/>
      </w:pPr>
      <w:r>
        <w:rPr>
          <w:rFonts w:ascii="Calibri" w:cs="Calibri" w:eastAsia="Calibri" w:hAnsi="Calibri"/>
          <w:sz w:val="22"/>
          <w:szCs w:val="22"/>
        </w:rPr>
        <w:t xml:space="preserve">Guide d'activation détaillé : ACTIVER-TRACKING.md (15 minutes pour activer les 3).</w:t>
      </w:r>
    </w:p>
    <w:p>
      <w:pPr>
        <w:pStyle w:val="Heading2"/>
        <w:spacing w:after="140" w:before="280"/>
      </w:pPr>
      <w:r>
        <w:rPr>
          <w:rFonts w:ascii="Calibri" w:cs="Calibri" w:eastAsia="Calibri" w:hAnsi="Calibri"/>
          <w:b/>
          <w:bCs/>
          <w:color w:val="0DA0CF"/>
          <w:sz w:val="28"/>
          <w:szCs w:val="28"/>
        </w:rPr>
        <w:t xml:space="preserve">1.6 SEO local — boost massif</w:t>
      </w:r>
    </w:p>
    <w:p>
      <w:pPr>
        <w:pStyle w:val="ListParagraph"/>
        <w:numPr>
          <w:ilvl w:val="0"/>
          <w:numId w:val="2"/>
        </w:numPr>
        <w:spacing w:after="60" w:line="280"/>
      </w:pPr>
      <w:r>
        <w:rPr>
          <w:rFonts w:ascii="Calibri" w:cs="Calibri" w:eastAsia="Calibri" w:hAnsi="Calibri"/>
          <w:sz w:val="22"/>
          <w:szCs w:val="22"/>
        </w:rPr>
        <w:t xml:space="preserve">Schema.org LocalBusiness sur toutes les pages (avec sameAs Facebook/LinkedIn et aggregateRating).</w:t>
      </w:r>
    </w:p>
    <w:p>
      <w:pPr>
        <w:pStyle w:val="ListParagraph"/>
        <w:numPr>
          <w:ilvl w:val="0"/>
          <w:numId w:val="2"/>
        </w:numPr>
        <w:spacing w:after="60" w:line="280"/>
      </w:pPr>
      <w:r>
        <w:rPr>
          <w:rFonts w:ascii="Calibri" w:cs="Calibri" w:eastAsia="Calibri" w:hAnsi="Calibri"/>
          <w:sz w:val="22"/>
          <w:szCs w:val="22"/>
        </w:rPr>
        <w:t xml:space="preserve">Service schema (Plumber, HVACBusiness, Electrician, Locksmith, GeneralContractor) sur les 5 pages métiers.</w:t>
      </w:r>
    </w:p>
    <w:p>
      <w:pPr>
        <w:pStyle w:val="ListParagraph"/>
        <w:numPr>
          <w:ilvl w:val="0"/>
          <w:numId w:val="2"/>
        </w:numPr>
        <w:spacing w:after="60" w:line="280"/>
      </w:pPr>
      <w:r>
        <w:rPr>
          <w:rFonts w:ascii="Calibri" w:cs="Calibri" w:eastAsia="Calibri" w:hAnsi="Calibri"/>
          <w:sz w:val="22"/>
          <w:szCs w:val="22"/>
        </w:rPr>
        <w:t xml:space="preserve">FAQPage schema sur 13 pages (boost rich snippets dans les SERP Google).</w:t>
      </w:r>
    </w:p>
    <w:p>
      <w:pPr>
        <w:pStyle w:val="ListParagraph"/>
        <w:numPr>
          <w:ilvl w:val="0"/>
          <w:numId w:val="2"/>
        </w:numPr>
        <w:spacing w:after="60" w:line="280"/>
      </w:pPr>
      <w:r>
        <w:rPr>
          <w:rFonts w:ascii="Calibri" w:cs="Calibri" w:eastAsia="Calibri" w:hAnsi="Calibri"/>
          <w:sz w:val="22"/>
          <w:szCs w:val="22"/>
        </w:rPr>
        <w:t xml:space="preserve">BreadcrumbList schema sur 7 pages internes (fil d'ariane visible dans Google).</w:t>
      </w:r>
    </w:p>
    <w:p>
      <w:pPr>
        <w:pStyle w:val="ListParagraph"/>
        <w:numPr>
          <w:ilvl w:val="0"/>
          <w:numId w:val="2"/>
        </w:numPr>
        <w:spacing w:after="60" w:line="280"/>
      </w:pPr>
      <w:r>
        <w:rPr>
          <w:rFonts w:ascii="Calibri" w:cs="Calibri" w:eastAsia="Calibri" w:hAnsi="Calibri"/>
          <w:sz w:val="22"/>
          <w:szCs w:val="22"/>
        </w:rPr>
        <w:t xml:space="preserve">EmergencyService schema sur la page sinistres.</w:t>
      </w:r>
    </w:p>
    <w:p>
      <w:pPr>
        <w:pStyle w:val="ListParagraph"/>
        <w:numPr>
          <w:ilvl w:val="0"/>
          <w:numId w:val="2"/>
        </w:numPr>
        <w:spacing w:after="60" w:line="280"/>
      </w:pPr>
      <w:r>
        <w:rPr>
          <w:rFonts w:ascii="Calibri" w:cs="Calibri" w:eastAsia="Calibri" w:hAnsi="Calibri"/>
          <w:sz w:val="22"/>
          <w:szCs w:val="22"/>
        </w:rPr>
        <w:t xml:space="preserve">Open Graph image + Twitter Cards uniformisées (partages réseaux sociaux propres).</w:t>
      </w:r>
    </w:p>
    <w:p>
      <w:pPr>
        <w:pStyle w:val="ListParagraph"/>
        <w:numPr>
          <w:ilvl w:val="0"/>
          <w:numId w:val="2"/>
        </w:numPr>
        <w:spacing w:after="60" w:line="280"/>
      </w:pPr>
      <w:r>
        <w:rPr>
          <w:rFonts w:ascii="Calibri" w:cs="Calibri" w:eastAsia="Calibri" w:hAnsi="Calibri"/>
          <w:sz w:val="22"/>
          <w:szCs w:val="22"/>
        </w:rPr>
        <w:t xml:space="preserve">Lazy loading sur 165 images (boost Core Web Vitals).</w:t>
      </w:r>
    </w:p>
    <w:p>
      <w:pPr>
        <w:pStyle w:val="ListParagraph"/>
        <w:numPr>
          <w:ilvl w:val="0"/>
          <w:numId w:val="2"/>
        </w:numPr>
        <w:spacing w:after="60" w:line="280"/>
      </w:pPr>
      <w:r>
        <w:rPr>
          <w:rFonts w:ascii="Calibri" w:cs="Calibri" w:eastAsia="Calibri" w:hAnsi="Calibri"/>
          <w:sz w:val="22"/>
          <w:szCs w:val="22"/>
        </w:rPr>
        <w:t xml:space="preserve">Sitemap.xml mis à jour (21 URLs avec priorités).</w:t>
      </w:r>
    </w:p>
    <w:p>
      <w:pPr>
        <w:pStyle w:val="ListParagraph"/>
        <w:numPr>
          <w:ilvl w:val="0"/>
          <w:numId w:val="2"/>
        </w:numPr>
        <w:spacing w:after="60" w:line="280"/>
      </w:pPr>
      <w:r>
        <w:rPr>
          <w:rFonts w:ascii="Calibri" w:cs="Calibri" w:eastAsia="Calibri" w:hAnsi="Calibri"/>
          <w:sz w:val="22"/>
          <w:szCs w:val="22"/>
        </w:rPr>
        <w:t xml:space="preserve">Robots.txt nettoyé (admin Decap exclu de l'indexation).</w:t>
      </w:r>
    </w:p>
    <w:p>
      <w:pPr>
        <w:pStyle w:val="Heading2"/>
        <w:spacing w:after="140" w:before="280"/>
      </w:pPr>
      <w:r>
        <w:rPr>
          <w:rFonts w:ascii="Calibri" w:cs="Calibri" w:eastAsia="Calibri" w:hAnsi="Calibri"/>
          <w:b/>
          <w:bCs/>
          <w:color w:val="0DA0CF"/>
          <w:sz w:val="28"/>
          <w:szCs w:val="28"/>
        </w:rPr>
        <w:t xml:space="preserve">1.7 5 nouvelles pages villes (SEO longue traîne)</w:t>
      </w:r>
    </w:p>
    <w:p>
      <w:pPr>
        <w:pStyle w:val="ListParagraph"/>
        <w:numPr>
          <w:ilvl w:val="0"/>
          <w:numId w:val="2"/>
        </w:numPr>
        <w:spacing w:after="60" w:line="280"/>
      </w:pPr>
      <w:r>
        <w:rPr>
          <w:rFonts w:ascii="Calibri" w:cs="Calibri" w:eastAsia="Calibri" w:hAnsi="Calibri"/>
          <w:sz w:val="22"/>
          <w:szCs w:val="22"/>
        </w:rPr>
        <w:t xml:space="preserve">depannage-longuenesse.html (62219, 5 min du dépôt)</w:t>
      </w:r>
    </w:p>
    <w:p>
      <w:pPr>
        <w:pStyle w:val="ListParagraph"/>
        <w:numPr>
          <w:ilvl w:val="0"/>
          <w:numId w:val="2"/>
        </w:numPr>
        <w:spacing w:after="60" w:line="280"/>
      </w:pPr>
      <w:r>
        <w:rPr>
          <w:rFonts w:ascii="Calibri" w:cs="Calibri" w:eastAsia="Calibri" w:hAnsi="Calibri"/>
          <w:sz w:val="22"/>
          <w:szCs w:val="22"/>
        </w:rPr>
        <w:t xml:space="preserve">depannage-arques.html (62510, 25 min)</w:t>
      </w:r>
    </w:p>
    <w:p>
      <w:pPr>
        <w:pStyle w:val="ListParagraph"/>
        <w:numPr>
          <w:ilvl w:val="0"/>
          <w:numId w:val="2"/>
        </w:numPr>
        <w:spacing w:after="60" w:line="280"/>
      </w:pPr>
      <w:r>
        <w:rPr>
          <w:rFonts w:ascii="Calibri" w:cs="Calibri" w:eastAsia="Calibri" w:hAnsi="Calibri"/>
          <w:sz w:val="22"/>
          <w:szCs w:val="22"/>
        </w:rPr>
        <w:t xml:space="preserve">depannage-saint-martin-lez-tatinghem.html (62500, sur place)</w:t>
      </w:r>
    </w:p>
    <w:p>
      <w:pPr>
        <w:pStyle w:val="ListParagraph"/>
        <w:numPr>
          <w:ilvl w:val="0"/>
          <w:numId w:val="2"/>
        </w:numPr>
        <w:spacing w:after="60" w:line="280"/>
      </w:pPr>
      <w:r>
        <w:rPr>
          <w:rFonts w:ascii="Calibri" w:cs="Calibri" w:eastAsia="Calibri" w:hAnsi="Calibri"/>
          <w:sz w:val="22"/>
          <w:szCs w:val="22"/>
        </w:rPr>
        <w:t xml:space="preserve">depannage-gravelines.html (59820, secteur Dunkerque)</w:t>
      </w:r>
    </w:p>
    <w:p>
      <w:pPr>
        <w:pStyle w:val="ListParagraph"/>
        <w:numPr>
          <w:ilvl w:val="0"/>
          <w:numId w:val="2"/>
        </w:numPr>
        <w:spacing w:after="60" w:line="280"/>
      </w:pPr>
      <w:r>
        <w:rPr>
          <w:rFonts w:ascii="Calibri" w:cs="Calibri" w:eastAsia="Calibri" w:hAnsi="Calibri"/>
          <w:sz w:val="22"/>
          <w:szCs w:val="22"/>
        </w:rPr>
        <w:t xml:space="preserve">depannage-bergues.html (59380, secteur Dunkerque)</w:t>
      </w:r>
    </w:p>
    <w:p>
      <w:pPr>
        <w:pStyle w:val="ListParagraph"/>
        <w:numPr>
          <w:ilvl w:val="0"/>
          <w:numId w:val="2"/>
        </w:numPr>
        <w:spacing w:after="60" w:line="280"/>
      </w:pPr>
      <w:r>
        <w:rPr>
          <w:rFonts w:ascii="Calibri" w:cs="Calibri" w:eastAsia="Calibri" w:hAnsi="Calibri"/>
          <w:sz w:val="22"/>
          <w:szCs w:val="22"/>
        </w:rPr>
        <w:t xml:space="preserve">Chaque page a son contenu unique : intro spécifique, anecdote terrain réelle, 3 FAQ locales, schema.org dédié — pas de duplicate content.</w:t>
      </w:r>
    </w:p>
    <w:p>
      <w:pPr>
        <w:pStyle w:val="Heading2"/>
        <w:spacing w:after="140" w:before="280"/>
      </w:pPr>
      <w:r>
        <w:rPr>
          <w:rFonts w:ascii="Calibri" w:cs="Calibri" w:eastAsia="Calibri" w:hAnsi="Calibri"/>
          <w:b/>
          <w:bCs/>
          <w:color w:val="0DA0CF"/>
          <w:sz w:val="28"/>
          <w:szCs w:val="28"/>
        </w:rPr>
        <w:t xml:space="preserve">1.8 Section Fournisseurs/Partenaires</w:t>
      </w:r>
    </w:p>
    <w:p>
      <w:pPr>
        <w:pStyle w:val="ListParagraph"/>
        <w:numPr>
          <w:ilvl w:val="0"/>
          <w:numId w:val="2"/>
        </w:numPr>
        <w:spacing w:after="60" w:line="280"/>
      </w:pPr>
      <w:r>
        <w:rPr>
          <w:rFonts w:ascii="Calibri" w:cs="Calibri" w:eastAsia="Calibri" w:hAnsi="Calibri"/>
          <w:sz w:val="22"/>
          <w:szCs w:val="22"/>
        </w:rPr>
        <w:t xml:space="preserve">Sur les 5 pages métiers : 6 marques de référence par métier (Grohe/Geberit/Vaillant/Schneider/Picard/Velux/etc.).</w:t>
      </w:r>
    </w:p>
    <w:p>
      <w:pPr>
        <w:pStyle w:val="ListParagraph"/>
        <w:numPr>
          <w:ilvl w:val="0"/>
          <w:numId w:val="2"/>
        </w:numPr>
        <w:spacing w:after="60" w:line="280"/>
      </w:pPr>
      <w:r>
        <w:rPr>
          <w:rFonts w:ascii="Calibri" w:cs="Calibri" w:eastAsia="Calibri" w:hAnsi="Calibri"/>
          <w:sz w:val="22"/>
          <w:szCs w:val="22"/>
        </w:rPr>
        <w:t xml:space="preserve">Cartes visuelles propres avec emplacements pour logos officiels (à venir).</w:t>
      </w:r>
    </w:p>
    <w:p>
      <w:pPr>
        <w:pStyle w:val="Heading2"/>
        <w:spacing w:after="140" w:before="280"/>
      </w:pPr>
      <w:r>
        <w:rPr>
          <w:rFonts w:ascii="Calibri" w:cs="Calibri" w:eastAsia="Calibri" w:hAnsi="Calibri"/>
          <w:b/>
          <w:bCs/>
          <w:color w:val="0DA0CF"/>
          <w:sz w:val="28"/>
          <w:szCs w:val="28"/>
        </w:rPr>
        <w:t xml:space="preserve">1.9 Espace Pro (B2B) — page dédiée</w:t>
      </w:r>
    </w:p>
    <w:p>
      <w:pPr>
        <w:pStyle w:val="ListParagraph"/>
        <w:numPr>
          <w:ilvl w:val="0"/>
          <w:numId w:val="2"/>
        </w:numPr>
        <w:spacing w:after="60" w:line="280"/>
      </w:pPr>
      <w:r>
        <w:rPr>
          <w:rFonts w:ascii="Calibri" w:cs="Calibri" w:eastAsia="Calibri" w:hAnsi="Calibri"/>
          <w:sz w:val="22"/>
          <w:szCs w:val="22"/>
        </w:rPr>
        <w:t xml:space="preserve">pro.html — page complète présentant l'offre B2B.</w:t>
      </w:r>
    </w:p>
    <w:p>
      <w:pPr>
        <w:pStyle w:val="ListParagraph"/>
        <w:numPr>
          <w:ilvl w:val="0"/>
          <w:numId w:val="2"/>
        </w:numPr>
        <w:spacing w:after="60" w:line="280"/>
      </w:pPr>
      <w:r>
        <w:rPr>
          <w:rFonts w:ascii="Calibri" w:cs="Calibri" w:eastAsia="Calibri" w:hAnsi="Calibri"/>
          <w:sz w:val="22"/>
          <w:szCs w:val="22"/>
        </w:rPr>
        <w:t xml:space="preserve">6 cibles : assurances, syndics, bailleurs, collectivités, commerces/PME, industriels.</w:t>
      </w:r>
    </w:p>
    <w:p>
      <w:pPr>
        <w:pStyle w:val="ListParagraph"/>
        <w:numPr>
          <w:ilvl w:val="0"/>
          <w:numId w:val="2"/>
        </w:numPr>
        <w:spacing w:after="60" w:line="280"/>
      </w:pPr>
      <w:r>
        <w:rPr>
          <w:rFonts w:ascii="Calibri" w:cs="Calibri" w:eastAsia="Calibri" w:hAnsi="Calibri"/>
          <w:sz w:val="22"/>
          <w:szCs w:val="22"/>
        </w:rPr>
        <w:t xml:space="preserve">Formulaire de qualification pro qui envoie sur saint-omer@helpconfort.com (dans l'attente du portail complet de Phase 6).</w:t>
      </w:r>
    </w:p>
    <w:p>
      <w:pPr>
        <w:pStyle w:val="ListParagraph"/>
        <w:numPr>
          <w:ilvl w:val="0"/>
          <w:numId w:val="2"/>
        </w:numPr>
        <w:spacing w:after="60" w:line="280"/>
      </w:pPr>
      <w:r>
        <w:rPr>
          <w:rFonts w:ascii="Calibri" w:cs="Calibri" w:eastAsia="Calibri" w:hAnsi="Calibri"/>
          <w:sz w:val="22"/>
          <w:szCs w:val="22"/>
        </w:rPr>
        <w:t xml:space="preserve">Schema.org Service + audience B2B.</w:t>
      </w:r>
    </w:p>
    <w:p>
      <w:pPr>
        <w:pStyle w:val="Heading2"/>
        <w:spacing w:after="140" w:before="280"/>
      </w:pPr>
      <w:r>
        <w:rPr>
          <w:rFonts w:ascii="Calibri" w:cs="Calibri" w:eastAsia="Calibri" w:hAnsi="Calibri"/>
          <w:b/>
          <w:bCs/>
          <w:color w:val="0DA0CF"/>
          <w:sz w:val="28"/>
          <w:szCs w:val="28"/>
        </w:rPr>
        <w:t xml:space="preserve">1.10 Page Sinistres assurances — page dédiée</w:t>
      </w:r>
    </w:p>
    <w:p>
      <w:pPr>
        <w:pStyle w:val="ListParagraph"/>
        <w:numPr>
          <w:ilvl w:val="0"/>
          <w:numId w:val="2"/>
        </w:numPr>
        <w:spacing w:after="60" w:line="280"/>
      </w:pPr>
      <w:r>
        <w:rPr>
          <w:rFonts w:ascii="Calibri" w:cs="Calibri" w:eastAsia="Calibri" w:hAnsi="Calibri"/>
          <w:sz w:val="22"/>
          <w:szCs w:val="22"/>
        </w:rPr>
        <w:t xml:space="preserve">sinistres.html — page complète sinistres.</w:t>
      </w:r>
    </w:p>
    <w:p>
      <w:pPr>
        <w:pStyle w:val="ListParagraph"/>
        <w:numPr>
          <w:ilvl w:val="0"/>
          <w:numId w:val="2"/>
        </w:numPr>
        <w:spacing w:after="60" w:line="280"/>
      </w:pPr>
      <w:r>
        <w:rPr>
          <w:rFonts w:ascii="Calibri" w:cs="Calibri" w:eastAsia="Calibri" w:hAnsi="Calibri"/>
          <w:sz w:val="22"/>
          <w:szCs w:val="22"/>
        </w:rPr>
        <w:t xml:space="preserve">4 types : dégât des eaux, effraction, vitrage, sinistre électrique.</w:t>
      </w:r>
    </w:p>
    <w:p>
      <w:pPr>
        <w:pStyle w:val="ListParagraph"/>
        <w:numPr>
          <w:ilvl w:val="0"/>
          <w:numId w:val="2"/>
        </w:numPr>
        <w:spacing w:after="60" w:line="280"/>
      </w:pPr>
      <w:r>
        <w:rPr>
          <w:rFonts w:ascii="Calibri" w:cs="Calibri" w:eastAsia="Calibri" w:hAnsi="Calibri"/>
          <w:sz w:val="22"/>
          <w:szCs w:val="22"/>
        </w:rPr>
        <w:t xml:space="preserve">Process en 4 étapes (sécurisation, doc, devis, travaux).</w:t>
      </w:r>
    </w:p>
    <w:p>
      <w:pPr>
        <w:pStyle w:val="ListParagraph"/>
        <w:numPr>
          <w:ilvl w:val="0"/>
          <w:numId w:val="2"/>
        </w:numPr>
        <w:spacing w:after="60" w:line="280"/>
      </w:pPr>
      <w:r>
        <w:rPr>
          <w:rFonts w:ascii="Calibri" w:cs="Calibri" w:eastAsia="Calibri" w:hAnsi="Calibri"/>
          <w:sz w:val="22"/>
          <w:szCs w:val="22"/>
        </w:rPr>
        <w:t xml:space="preserve">Formulaire de déclaration en ligne (compagnie d'assurance, urgence, description).</w:t>
      </w:r>
    </w:p>
    <w:p>
      <w:pPr>
        <w:pStyle w:val="ListParagraph"/>
        <w:numPr>
          <w:ilvl w:val="0"/>
          <w:numId w:val="2"/>
        </w:numPr>
        <w:spacing w:after="60" w:line="280"/>
      </w:pPr>
      <w:r>
        <w:rPr>
          <w:rFonts w:ascii="Calibri" w:cs="Calibri" w:eastAsia="Calibri" w:hAnsi="Calibri"/>
          <w:sz w:val="22"/>
          <w:szCs w:val="22"/>
        </w:rPr>
        <w:t xml:space="preserve">Schema.org EmergencyService.</w:t>
      </w:r>
    </w:p>
    <w:p>
      <w:pPr>
        <w:pStyle w:val="Heading2"/>
        <w:spacing w:after="140" w:before="280"/>
      </w:pPr>
      <w:r>
        <w:rPr>
          <w:rFonts w:ascii="Calibri" w:cs="Calibri" w:eastAsia="Calibri" w:hAnsi="Calibri"/>
          <w:b/>
          <w:bCs/>
          <w:color w:val="0DA0CF"/>
          <w:sz w:val="28"/>
          <w:szCs w:val="28"/>
        </w:rPr>
        <w:t xml:space="preserve">1.11 Audit technique complet</w:t>
      </w:r>
    </w:p>
    <w:p>
      <w:pPr>
        <w:pStyle w:val="ListParagraph"/>
        <w:numPr>
          <w:ilvl w:val="0"/>
          <w:numId w:val="2"/>
        </w:numPr>
        <w:spacing w:after="60" w:line="280"/>
      </w:pPr>
      <w:r>
        <w:rPr>
          <w:rFonts w:ascii="Calibri" w:cs="Calibri" w:eastAsia="Calibri" w:hAnsi="Calibri"/>
          <w:sz w:val="22"/>
          <w:szCs w:val="22"/>
        </w:rPr>
        <w:t xml:space="preserve">Audit statique des 21 pages : tous les liens, toutes les images, toutes les ressources, tous les boutons, tous les formulaires.</w:t>
      </w:r>
    </w:p>
    <w:p>
      <w:pPr>
        <w:pStyle w:val="ListParagraph"/>
        <w:numPr>
          <w:ilvl w:val="0"/>
          <w:numId w:val="2"/>
        </w:numPr>
        <w:spacing w:after="60" w:line="280"/>
      </w:pPr>
      <w:r>
        <w:rPr>
          <w:rFonts w:ascii="Calibri" w:cs="Calibri" w:eastAsia="Calibri" w:hAnsi="Calibri"/>
          <w:sz w:val="22"/>
          <w:szCs w:val="22"/>
        </w:rPr>
        <w:t xml:space="preserve">Bugs détectés et corrigés : logo.svg manquant (créé), mascotte.jpg → .png, /admin/ → admin/index.html (4 occurrences), forms chat sans action.</w:t>
      </w:r>
    </w:p>
    <w:p>
      <w:pPr>
        <w:pStyle w:val="ListParagraph"/>
        <w:numPr>
          <w:ilvl w:val="0"/>
          <w:numId w:val="2"/>
        </w:numPr>
        <w:spacing w:after="60" w:line="280"/>
      </w:pPr>
      <w:r>
        <w:rPr>
          <w:rFonts w:ascii="Calibri" w:cs="Calibri" w:eastAsia="Calibri" w:hAnsi="Calibri"/>
          <w:sz w:val="22"/>
          <w:szCs w:val="22"/>
        </w:rPr>
        <w:t xml:space="preserve">Résultat final : 19/21 pages 100 % saines. Les 6 « critiques » restants sont des FAUX POSITIFS de l'audit (chaînes JavaScript template confondues avec des liens — code dynamique, pas de bug réel).</w:t>
      </w:r>
    </w:p>
    <w:p>
      <w:r>
        <w:br w:type="page"/>
      </w:r>
    </w:p>
    <w:p>
      <w:pPr>
        <w:pStyle w:val="Heading1"/>
        <w:spacing w:after="200" w:before="360"/>
      </w:pPr>
      <w:r>
        <w:rPr>
          <w:rFonts w:ascii="Calibri" w:cs="Calibri" w:eastAsia="Calibri" w:hAnsi="Calibri"/>
          <w:b/>
          <w:bCs/>
          <w:color w:val="0A1428"/>
          <w:sz w:val="36"/>
          <w:szCs w:val="36"/>
        </w:rPr>
        <w:t xml:space="preserve">2. Ce que TU dois faire (par ordre de priorité)</w:t>
      </w:r>
    </w:p>
    <w:p>
      <w:pPr>
        <w:pStyle w:val="Heading2"/>
        <w:spacing w:after="140" w:before="280"/>
      </w:pPr>
      <w:r>
        <w:rPr>
          <w:rFonts w:ascii="Calibri" w:cs="Calibri" w:eastAsia="Calibri" w:hAnsi="Calibri"/>
          <w:b/>
          <w:bCs/>
          <w:color w:val="0DA0CF"/>
          <w:sz w:val="28"/>
          <w:szCs w:val="28"/>
        </w:rPr>
        <w:t xml:space="preserve">⭐ Priorité 1 — Ce qui débloque immédiatement le ROI</w:t>
      </w:r>
    </w:p>
    <w:p>
      <w:pPr>
        <w:pStyle w:val="Heading3"/>
        <w:spacing w:after="100" w:before="200"/>
      </w:pPr>
      <w:r>
        <w:rPr>
          <w:rFonts w:ascii="Calibri" w:cs="Calibri" w:eastAsia="Calibri" w:hAnsi="Calibri"/>
          <w:b/>
          <w:bCs/>
          <w:color w:val="0A1428"/>
          <w:sz w:val="24"/>
          <w:szCs w:val="24"/>
        </w:rPr>
        <w:t xml:space="preserve">2.1 Mettre en ligne les modifications</w:t>
      </w:r>
    </w:p>
    <w:p>
      <w:pPr>
        <w:spacing w:after="80" w:before="0" w:line="300"/>
        <w:jc w:val="left"/>
      </w:pPr>
      <w:r>
        <w:rPr>
          <w:rFonts w:ascii="Calibri" w:cs="Calibri" w:eastAsia="Calibri" w:hAnsi="Calibri"/>
        </w:rPr>
        <w:t xml:space="preserve">Toutes les modifications sont dans ton dossier SITE INTERNET. Dès que tu pousses ça en ligne (FTP, Git, ou ton process habituel), c'est visible. Aucune action technique de ma part requise.</w:t>
      </w:r>
    </w:p>
    <w:p>
      <w:pPr>
        <w:pStyle w:val="Heading3"/>
        <w:spacing w:after="100" w:before="200"/>
      </w:pPr>
      <w:r>
        <w:rPr>
          <w:rFonts w:ascii="Calibri" w:cs="Calibri" w:eastAsia="Calibri" w:hAnsi="Calibri"/>
          <w:b/>
          <w:bCs/>
          <w:color w:val="0A1428"/>
          <w:sz w:val="24"/>
          <w:szCs w:val="24"/>
        </w:rPr>
        <w:t xml:space="preserve">2.2 Activer GA4 + GTM + Clarity (15 minutes, gratuit)</w:t>
      </w:r>
    </w:p>
    <w:p>
      <w:pPr>
        <w:spacing w:after="80" w:before="0" w:line="300"/>
        <w:jc w:val="left"/>
      </w:pPr>
      <w:r>
        <w:rPr>
          <w:rFonts w:ascii="Calibri" w:cs="Calibri" w:eastAsia="Calibri" w:hAnsi="Calibri"/>
        </w:rPr>
        <w:t xml:space="preserve">Le code est déjà installé sur les 21 pages avec des placeholders. Suis le guide ACTIVER-TRACKING.md (dans ton dossier) :</w:t>
      </w:r>
    </w:p>
    <w:p>
      <w:pPr>
        <w:pStyle w:val="ListParagraph"/>
        <w:numPr>
          <w:ilvl w:val="0"/>
          <w:numId w:val="2"/>
        </w:numPr>
        <w:spacing w:after="60" w:line="280"/>
      </w:pPr>
      <w:r>
        <w:rPr>
          <w:rFonts w:ascii="Calibri" w:cs="Calibri" w:eastAsia="Calibri" w:hAnsi="Calibri"/>
          <w:sz w:val="22"/>
          <w:szCs w:val="22"/>
        </w:rPr>
        <w:t xml:space="preserve">Crée une propriété GA4 sur analytics.google.com → récupère ton ID G-XXXXXXXXXX → remplace dans tous les fichiers via la commande sed fournie.</w:t>
      </w:r>
    </w:p>
    <w:p>
      <w:pPr>
        <w:pStyle w:val="ListParagraph"/>
        <w:numPr>
          <w:ilvl w:val="0"/>
          <w:numId w:val="2"/>
        </w:numPr>
        <w:spacing w:after="60" w:line="280"/>
      </w:pPr>
      <w:r>
        <w:rPr>
          <w:rFonts w:ascii="Calibri" w:cs="Calibri" w:eastAsia="Calibri" w:hAnsi="Calibri"/>
          <w:sz w:val="22"/>
          <w:szCs w:val="22"/>
        </w:rPr>
        <w:t xml:space="preserve">Pareil pour GTM et Clarity (les liens et commandes exactes sont dans le guide).</w:t>
      </w:r>
    </w:p>
    <w:p>
      <w:pPr>
        <w:pStyle w:val="ListParagraph"/>
        <w:numPr>
          <w:ilvl w:val="0"/>
          <w:numId w:val="2"/>
        </w:numPr>
        <w:spacing w:after="60" w:line="280"/>
      </w:pPr>
      <w:r>
        <w:rPr>
          <w:rFonts w:ascii="Calibri" w:cs="Calibri" w:eastAsia="Calibri" w:hAnsi="Calibri"/>
          <w:sz w:val="22"/>
          <w:szCs w:val="22"/>
        </w:rPr>
        <w:t xml:space="preserve">Sans ça, tu mesures rien : pas d'analytics, pas de funnel, pas d'optimisation possible.</w:t>
      </w:r>
    </w:p>
    <w:p>
      <w:pPr>
        <w:pStyle w:val="Heading3"/>
        <w:spacing w:after="100" w:before="200"/>
      </w:pPr>
      <w:r>
        <w:rPr>
          <w:rFonts w:ascii="Calibri" w:cs="Calibri" w:eastAsia="Calibri" w:hAnsi="Calibri"/>
          <w:b/>
          <w:bCs/>
          <w:color w:val="0A1428"/>
          <w:sz w:val="24"/>
          <w:szCs w:val="24"/>
        </w:rPr>
        <w:t xml:space="preserve">2.3 Soumettre le sitemap à Google Search Console</w:t>
      </w:r>
    </w:p>
    <w:p>
      <w:pPr>
        <w:pStyle w:val="ListParagraph"/>
        <w:numPr>
          <w:ilvl w:val="0"/>
          <w:numId w:val="2"/>
        </w:numPr>
        <w:spacing w:after="60" w:line="280"/>
      </w:pPr>
      <w:r>
        <w:rPr>
          <w:rFonts w:ascii="Calibri" w:cs="Calibri" w:eastAsia="Calibri" w:hAnsi="Calibri"/>
          <w:sz w:val="22"/>
          <w:szCs w:val="22"/>
        </w:rPr>
        <w:t xml:space="preserve">Va sur search.google.com/search-console, ajoute la propriété helpconfort-saintomer.fr.</w:t>
      </w:r>
    </w:p>
    <w:p>
      <w:pPr>
        <w:pStyle w:val="ListParagraph"/>
        <w:numPr>
          <w:ilvl w:val="0"/>
          <w:numId w:val="2"/>
        </w:numPr>
        <w:spacing w:after="60" w:line="280"/>
      </w:pPr>
      <w:r>
        <w:rPr>
          <w:rFonts w:ascii="Calibri" w:cs="Calibri" w:eastAsia="Calibri" w:hAnsi="Calibri"/>
          <w:sz w:val="22"/>
          <w:szCs w:val="22"/>
        </w:rPr>
        <w:t xml:space="preserve">Soumets le sitemap : /sitemap.xml — Google indexera les 21 pages plus rapidement.</w:t>
      </w:r>
    </w:p>
    <w:p>
      <w:pPr>
        <w:pStyle w:val="Heading2"/>
        <w:spacing w:after="140" w:before="280"/>
      </w:pPr>
      <w:r>
        <w:rPr>
          <w:rFonts w:ascii="Calibri" w:cs="Calibri" w:eastAsia="Calibri" w:hAnsi="Calibri"/>
          <w:b/>
          <w:bCs/>
          <w:color w:val="0DA0CF"/>
          <w:sz w:val="28"/>
          <w:szCs w:val="28"/>
        </w:rPr>
        <w:t xml:space="preserve">⭐ Priorité 2 — Comptes réseaux sociaux à créer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Réseau</w:t>
            </w:r>
          </w:p>
        </w:tc>
        <w:tc>
          <w:tcPr>
            <w:tcW w:type="dxa" w:w="225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Action</w:t>
            </w:r>
          </w:p>
        </w:tc>
        <w:tc>
          <w:tcPr>
            <w:tcW w:type="dxa" w:w="225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Pourquoi</w:t>
            </w:r>
          </w:p>
        </w:tc>
        <w:tc>
          <w:tcPr>
            <w:tcW w:type="dxa" w:w="225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Impact</w:t>
            </w:r>
          </w:p>
        </w:tc>
      </w:tr>
      <w:tr>
        <w:trPr>
          <w:tblHeader w:val="false"/>
        </w:trPr>
        <w:tc>
          <w:tcPr>
            <w:tcW w:type="dxa" w:w="2256"/>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Page LinkedIn entreprise</w:t>
            </w:r>
          </w:p>
        </w:tc>
        <w:tc>
          <w:tcPr>
            <w:tcW w:type="dxa" w:w="2256"/>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Créer page « HELP! Confort Saint-Omer »</w:t>
            </w:r>
          </w:p>
        </w:tc>
        <w:tc>
          <w:tcPr>
            <w:tcW w:type="dxa" w:w="2256"/>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Ton profil perso est OK pour démarrer mais une PAGE entreprise est mieux pour le B2B et le SEO</w:t>
            </w:r>
          </w:p>
        </w:tc>
        <w:tc>
          <w:tcPr>
            <w:tcW w:type="dxa" w:w="225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Élevé pour partenariats</w:t>
            </w:r>
          </w:p>
        </w:tc>
      </w:tr>
      <w:tr>
        <w:trPr>
          <w:tblHeader w:val="false"/>
        </w:trPr>
        <w:tc>
          <w:tcPr>
            <w:tcW w:type="dxa" w:w="225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Instagram Business</w:t>
            </w:r>
          </w:p>
        </w:tc>
        <w:tc>
          <w:tcPr>
            <w:tcW w:type="dxa" w:w="225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Créer @helpconfort.saintomer (et lier au Meta Business Manager)</w:t>
            </w:r>
          </w:p>
        </w:tc>
        <w:tc>
          <w:tcPr>
            <w:tcW w:type="dxa" w:w="225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Visuels avant/après, témoignages clients, recrutement</w:t>
            </w:r>
          </w:p>
        </w:tc>
        <w:tc>
          <w:tcPr>
            <w:tcW w:type="dxa" w:w="225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Élevé</w:t>
            </w:r>
          </w:p>
        </w:tc>
      </w:tr>
      <w:tr>
        <w:trPr>
          <w:tblHeader w:val="false"/>
        </w:trPr>
        <w:tc>
          <w:tcPr>
            <w:tcW w:type="dxa" w:w="2256"/>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TikTok for Business</w:t>
            </w:r>
          </w:p>
        </w:tc>
        <w:tc>
          <w:tcPr>
            <w:tcW w:type="dxa" w:w="2256"/>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Créer un compte business + vérification</w:t>
            </w:r>
          </w:p>
        </w:tc>
        <w:tc>
          <w:tcPr>
            <w:tcW w:type="dxa" w:w="2256"/>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Vidéos avant/après très virales pour l'artisanat</w:t>
            </w:r>
          </w:p>
        </w:tc>
        <w:tc>
          <w:tcPr>
            <w:tcW w:type="dxa" w:w="225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Élevé pour notoriété</w:t>
            </w:r>
          </w:p>
        </w:tc>
      </w:tr>
      <w:tr>
        <w:trPr>
          <w:tblHeader w:val="false"/>
        </w:trPr>
        <w:tc>
          <w:tcPr>
            <w:tcW w:type="dxa" w:w="225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YouTube</w:t>
            </w:r>
          </w:p>
        </w:tc>
        <w:tc>
          <w:tcPr>
            <w:tcW w:type="dxa" w:w="225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Créer une chaîne « HELP! Confort »</w:t>
            </w:r>
          </w:p>
        </w:tc>
        <w:tc>
          <w:tcPr>
            <w:tcW w:type="dxa" w:w="225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Vidéos métier, immersion équipes, témoignages</w:t>
            </w:r>
          </w:p>
        </w:tc>
        <w:tc>
          <w:tcPr>
            <w:tcW w:type="dxa" w:w="225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Moyen mais durable</w:t>
            </w:r>
          </w:p>
        </w:tc>
      </w:tr>
      <w:tr>
        <w:trPr>
          <w:tblHeader w:val="false"/>
        </w:trPr>
        <w:tc>
          <w:tcPr>
            <w:tcW w:type="dxa" w:w="2256"/>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Google Business Profile Dunkerque</w:t>
            </w:r>
          </w:p>
        </w:tc>
        <w:tc>
          <w:tcPr>
            <w:tcW w:type="dxa" w:w="2256"/>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Réclamer ou créer (vérification postale 3-10j)</w:t>
            </w:r>
          </w:p>
        </w:tc>
        <w:tc>
          <w:tcPr>
            <w:tcW w:type="dxa" w:w="2256"/>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Indispensable pour ranker sur Dunkerque</w:t>
            </w:r>
          </w:p>
        </w:tc>
        <w:tc>
          <w:tcPr>
            <w:tcW w:type="dxa" w:w="225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Critique</w:t>
            </w:r>
          </w:p>
        </w:tc>
      </w:tr>
      <w:tr>
        <w:trPr>
          <w:tblHeader w:val="false"/>
        </w:trPr>
        <w:tc>
          <w:tcPr>
            <w:tcW w:type="dxa" w:w="225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Meta Business Manager</w:t>
            </w:r>
          </w:p>
        </w:tc>
        <w:tc>
          <w:tcPr>
            <w:tcW w:type="dxa" w:w="225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Créer (centralise FB+Insta+WhatsApp+Ads)</w:t>
            </w:r>
          </w:p>
        </w:tc>
        <w:tc>
          <w:tcPr>
            <w:tcW w:type="dxa" w:w="225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Indispensable pour publicité Meta</w:t>
            </w:r>
          </w:p>
        </w:tc>
        <w:tc>
          <w:tcPr>
            <w:tcW w:type="dxa" w:w="225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Critique</w:t>
            </w:r>
          </w:p>
        </w:tc>
      </w:tr>
    </w:tbl>
    <w:p>
      <w:pPr>
        <w:spacing w:after="80" w:before="0" w:line="300"/>
        <w:jc w:val="left"/>
      </w:pPr>
      <w:r>
        <w:rPr>
          <w:rFonts w:ascii="Calibri" w:cs="Calibri" w:eastAsia="Calibri" w:hAnsi="Calibri"/>
          <w:i/>
          <w:iCs/>
          <w:color w:val="475569"/>
        </w:rPr>
        <w:t xml:space="preserve">Dès que tu as les URLs des 4 nouveaux réseaux, je les ajoute partout en 5 minutes (header + footer + schema.org sameAs).</w:t>
      </w:r>
    </w:p>
    <w:p>
      <w:pPr>
        <w:pStyle w:val="Heading2"/>
        <w:spacing w:after="140" w:before="280"/>
      </w:pPr>
      <w:r>
        <w:rPr>
          <w:rFonts w:ascii="Calibri" w:cs="Calibri" w:eastAsia="Calibri" w:hAnsi="Calibri"/>
          <w:b/>
          <w:bCs/>
          <w:color w:val="0DA0CF"/>
          <w:sz w:val="28"/>
          <w:szCs w:val="28"/>
        </w:rPr>
        <w:t xml:space="preserve">⭐ Priorité 3 — Données à me fournir</w:t>
      </w:r>
    </w:p>
    <w:p>
      <w:pPr>
        <w:pStyle w:val="ListParagraph"/>
        <w:numPr>
          <w:ilvl w:val="0"/>
          <w:numId w:val="2"/>
        </w:numPr>
        <w:spacing w:after="60" w:line="280"/>
      </w:pPr>
      <w:r>
        <w:rPr>
          <w:rFonts w:ascii="Calibri" w:cs="Calibri" w:eastAsia="Calibri" w:hAnsi="Calibri"/>
          <w:sz w:val="22"/>
          <w:szCs w:val="22"/>
        </w:rPr>
        <w:t xml:space="preserve">Numéros d'agrément officiels : Éco Artisan RGE, Professionnel du Gaz (PG), Handibat, Silverbat — pour mention 100% conforme dans le bandeau labels.</w:t>
      </w:r>
    </w:p>
    <w:p>
      <w:pPr>
        <w:pStyle w:val="ListParagraph"/>
        <w:numPr>
          <w:ilvl w:val="0"/>
          <w:numId w:val="2"/>
        </w:numPr>
        <w:spacing w:after="60" w:line="280"/>
      </w:pPr>
      <w:r>
        <w:rPr>
          <w:rFonts w:ascii="Calibri" w:cs="Calibri" w:eastAsia="Calibri" w:hAnsi="Calibri"/>
          <w:sz w:val="22"/>
          <w:szCs w:val="22"/>
        </w:rPr>
        <w:t xml:space="preserve">Adresse + téléphone + horaires précis de l'agence Dunkerque (dès que SARL Dépan'DK est officialisée).</w:t>
      </w:r>
    </w:p>
    <w:p>
      <w:pPr>
        <w:pStyle w:val="ListParagraph"/>
        <w:numPr>
          <w:ilvl w:val="0"/>
          <w:numId w:val="2"/>
        </w:numPr>
        <w:spacing w:after="60" w:line="280"/>
      </w:pPr>
      <w:r>
        <w:rPr>
          <w:rFonts w:ascii="Calibri" w:cs="Calibri" w:eastAsia="Calibri" w:hAnsi="Calibri"/>
          <w:sz w:val="22"/>
          <w:szCs w:val="22"/>
        </w:rPr>
        <w:t xml:space="preserve">Logos officiels des fournisseurs partenaires par métier (PNG ou SVG transparents) — pour remplacer les icônes génériques actuelles dans la section Fournisseurs.</w:t>
      </w:r>
    </w:p>
    <w:p>
      <w:pPr>
        <w:pStyle w:val="ListParagraph"/>
        <w:numPr>
          <w:ilvl w:val="0"/>
          <w:numId w:val="2"/>
        </w:numPr>
        <w:spacing w:after="60" w:line="280"/>
      </w:pPr>
      <w:r>
        <w:rPr>
          <w:rFonts w:ascii="Calibri" w:cs="Calibri" w:eastAsia="Calibri" w:hAnsi="Calibri"/>
          <w:sz w:val="22"/>
          <w:szCs w:val="22"/>
        </w:rPr>
        <w:t xml:space="preserve">4 à 8 photos haute qualité des équipes et véhicules HC (utiles pour le hero du site Phase 2 + posts réseaux sociaux).</w:t>
      </w:r>
    </w:p>
    <w:p>
      <w:pPr>
        <w:pStyle w:val="ListParagraph"/>
        <w:numPr>
          <w:ilvl w:val="0"/>
          <w:numId w:val="2"/>
        </w:numPr>
        <w:spacing w:after="60" w:line="280"/>
      </w:pPr>
      <w:r>
        <w:rPr>
          <w:rFonts w:ascii="Calibri" w:cs="Calibri" w:eastAsia="Calibri" w:hAnsi="Calibri"/>
          <w:sz w:val="22"/>
          <w:szCs w:val="22"/>
        </w:rPr>
        <w:t xml:space="preserve">Si possible : 1 courte vidéo (30-60 s) d'immersion métier — gros impact pour le futur hero immersif.</w:t>
      </w:r>
    </w:p>
    <w:p>
      <w:pPr>
        <w:pStyle w:val="Heading2"/>
        <w:spacing w:after="140" w:before="280"/>
      </w:pPr>
      <w:r>
        <w:rPr>
          <w:rFonts w:ascii="Calibri" w:cs="Calibri" w:eastAsia="Calibri" w:hAnsi="Calibri"/>
          <w:b/>
          <w:bCs/>
          <w:color w:val="0DA0CF"/>
          <w:sz w:val="28"/>
          <w:szCs w:val="28"/>
        </w:rPr>
        <w:t xml:space="preserve">⭐ Priorité 4 — Décisions à prendre</w:t>
      </w:r>
    </w:p>
    <w:p>
      <w:pPr>
        <w:pStyle w:val="ListParagraph"/>
        <w:numPr>
          <w:ilvl w:val="0"/>
          <w:numId w:val="2"/>
        </w:numPr>
        <w:spacing w:after="60" w:line="280"/>
      </w:pPr>
      <w:r>
        <w:rPr>
          <w:rFonts w:ascii="Calibri" w:cs="Calibri" w:eastAsia="Calibri" w:hAnsi="Calibri"/>
          <w:sz w:val="22"/>
          <w:szCs w:val="22"/>
        </w:rPr>
        <w:t xml:space="preserve">Budget mensuel cible Google Ads pour démarrer (recommandé : 800-1500 € / mois / agence).</w:t>
      </w:r>
    </w:p>
    <w:p>
      <w:pPr>
        <w:pStyle w:val="ListParagraph"/>
        <w:numPr>
          <w:ilvl w:val="0"/>
          <w:numId w:val="2"/>
        </w:numPr>
        <w:spacing w:after="60" w:line="280"/>
      </w:pPr>
      <w:r>
        <w:rPr>
          <w:rFonts w:ascii="Calibri" w:cs="Calibri" w:eastAsia="Calibri" w:hAnsi="Calibri"/>
          <w:sz w:val="22"/>
          <w:szCs w:val="22"/>
        </w:rPr>
        <w:t xml:space="preserve">Choix prestataire pour Phase 2 (migration Next.js) : freelance senior, agence, équipe interne, ou hybride ? Voir roadmap chapitre 6.</w:t>
      </w:r>
    </w:p>
    <w:p>
      <w:pPr>
        <w:pStyle w:val="ListParagraph"/>
        <w:numPr>
          <w:ilvl w:val="0"/>
          <w:numId w:val="2"/>
        </w:numPr>
        <w:spacing w:after="60" w:line="280"/>
      </w:pPr>
      <w:r>
        <w:rPr>
          <w:rFonts w:ascii="Calibri" w:cs="Calibri" w:eastAsia="Calibri" w:hAnsi="Calibri"/>
          <w:sz w:val="22"/>
          <w:szCs w:val="22"/>
        </w:rPr>
        <w:t xml:space="preserve">Validation du séquencement de phases (chapitre 7 de la roadmap).</w:t>
      </w:r>
    </w:p>
    <w:p>
      <w:pPr>
        <w:pStyle w:val="ListParagraph"/>
        <w:numPr>
          <w:ilvl w:val="0"/>
          <w:numId w:val="2"/>
        </w:numPr>
        <w:spacing w:after="60" w:line="280"/>
      </w:pPr>
      <w:r>
        <w:rPr>
          <w:rFonts w:ascii="Calibri" w:cs="Calibri" w:eastAsia="Calibri" w:hAnsi="Calibri"/>
          <w:sz w:val="22"/>
          <w:szCs w:val="22"/>
        </w:rPr>
        <w:t xml:space="preserve">Politique RGPD : désigner un DPO (interne ou externe).</w:t>
      </w:r>
    </w:p>
    <w:p>
      <w:r>
        <w:br w:type="page"/>
      </w:r>
    </w:p>
    <w:p>
      <w:pPr>
        <w:pStyle w:val="Heading1"/>
        <w:spacing w:after="200" w:before="360"/>
      </w:pPr>
      <w:r>
        <w:rPr>
          <w:rFonts w:ascii="Calibri" w:cs="Calibri" w:eastAsia="Calibri" w:hAnsi="Calibri"/>
          <w:b/>
          <w:bCs/>
          <w:color w:val="0A1428"/>
          <w:sz w:val="36"/>
          <w:szCs w:val="36"/>
        </w:rPr>
        <w:t xml:space="preserve">3. Résumé technique — État du site</w:t>
      </w:r>
    </w:p>
    <w:p>
      <w:pPr>
        <w:pStyle w:val="Heading2"/>
        <w:spacing w:after="140" w:before="280"/>
      </w:pPr>
      <w:r>
        <w:rPr>
          <w:rFonts w:ascii="Calibri" w:cs="Calibri" w:eastAsia="Calibri" w:hAnsi="Calibri"/>
          <w:b/>
          <w:bCs/>
          <w:color w:val="0DA0CF"/>
          <w:sz w:val="28"/>
          <w:szCs w:val="28"/>
        </w:rPr>
        <w:t xml:space="preserve">3.1 Pages du site (21 au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Type</w:t>
            </w:r>
          </w:p>
        </w:tc>
        <w:tc>
          <w:tcPr>
            <w:tcW w:type="dxa" w:w="300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Pages</w:t>
            </w:r>
          </w:p>
        </w:tc>
        <w:tc>
          <w:tcPr>
            <w:tcW w:type="dxa" w:w="3010"/>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Statut</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Accueil &amp; nav</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index.html, a-propos.html, contact.html, mentions-legales.html</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 enrichies</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Pages métiers</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plombier, chauffagiste, electricien, serrurier, travaux</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 enrichies + Service schema + fournisseurs</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Pages géo principales</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depannage-saint-omer, depannage-dunkerque</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 enrichies + section communes</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Nouvelles pages villes</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depannage-{longuenesse, arques, saint-martin-lez-tatinghem, gravelines, bergues}</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 NOUVELLES (5 pages)</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Nouveaux espaces</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pro.html, sinistres.html</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 NOUVELLES (2 pages)</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Contenu</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actualites.html, realisations.html</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 enrichies</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Service</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contrats-entretien.html</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 enrichi + Service schema</w:t>
            </w:r>
          </w:p>
        </w:tc>
      </w:tr>
    </w:tbl>
    <w:p>
      <w:pPr>
        <w:pStyle w:val="Heading2"/>
        <w:spacing w:after="140" w:before="280"/>
      </w:pPr>
      <w:r>
        <w:rPr>
          <w:rFonts w:ascii="Calibri" w:cs="Calibri" w:eastAsia="Calibri" w:hAnsi="Calibri"/>
          <w:b/>
          <w:bCs/>
          <w:color w:val="0DA0CF"/>
          <w:sz w:val="28"/>
          <w:szCs w:val="28"/>
        </w:rPr>
        <w:t xml:space="preserve">3.2 Schémas SEO Google (rich snippets)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Schema</w:t>
            </w:r>
          </w:p>
        </w:tc>
        <w:tc>
          <w:tcPr>
            <w:tcW w:type="dxa" w:w="300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Pages couvertes</w:t>
            </w:r>
          </w:p>
        </w:tc>
        <w:tc>
          <w:tcPr>
            <w:tcW w:type="dxa" w:w="3010"/>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Effet attendu</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LocalBusiness</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21/21</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Encart entreprise dans Google</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AggregateRating</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21/21</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Étoiles 4,7/5 dans les résultats</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FAQPage</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13/21</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Questions/réponses directement dans Google</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BreadcrumbList</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7/21</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Fil d'ariane affiché dans les résultats</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Service (Plumber, HVAC, Electrician...)</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5/5 métiers</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Mise en avant des services</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EmergencyService</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1/1 (sinistres.html)</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Visibilité urgence</w:t>
            </w:r>
          </w:p>
        </w:tc>
      </w:tr>
    </w:tbl>
    <w:p>
      <w:pPr>
        <w:pStyle w:val="Heading2"/>
        <w:spacing w:after="140" w:before="280"/>
      </w:pPr>
      <w:r>
        <w:rPr>
          <w:rFonts w:ascii="Calibri" w:cs="Calibri" w:eastAsia="Calibri" w:hAnsi="Calibri"/>
          <w:b/>
          <w:bCs/>
          <w:color w:val="0DA0CF"/>
          <w:sz w:val="28"/>
          <w:szCs w:val="28"/>
        </w:rPr>
        <w:t xml:space="preserve">3.3 Tracking &amp; Marketing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Outil</w:t>
            </w:r>
          </w:p>
        </w:tc>
        <w:tc>
          <w:tcPr>
            <w:tcW w:type="dxa" w:w="300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Statut code</w:t>
            </w:r>
          </w:p>
        </w:tc>
        <w:tc>
          <w:tcPr>
            <w:tcW w:type="dxa" w:w="3010"/>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Action de TON côté</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Google Analytics 4</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 installé</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Créer compte + remplacer G-XXXXXXXXXX</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Google Tag Manager</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 installé</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Créer compte + remplacer GTM-XXXXXXX</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Microsoft Clarity (heatmaps)</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 installé</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Créer compte + remplacer CLARITY_ID</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Open Graph / Twitter Cards</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 uniformisés</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Aucune action</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Sitemap.xml</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 à jour 21 URLs</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Soumettre à Search Console</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Robots.txt</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 propre</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Aucune action</w:t>
            </w:r>
          </w:p>
        </w:tc>
      </w:tr>
    </w:tbl>
    <w:p>
      <w:pPr>
        <w:pStyle w:val="Heading2"/>
        <w:spacing w:after="140" w:before="280"/>
      </w:pPr>
      <w:r>
        <w:rPr>
          <w:rFonts w:ascii="Calibri" w:cs="Calibri" w:eastAsia="Calibri" w:hAnsi="Calibri"/>
          <w:b/>
          <w:bCs/>
          <w:color w:val="0DA0CF"/>
          <w:sz w:val="28"/>
          <w:szCs w:val="28"/>
        </w:rPr>
        <w:t xml:space="preserve">3.4 Audit qualité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2A06B" w:sz="4"/>
              <w:left w:val="single" w:color="22A06B" w:sz="24"/>
              <w:bottom w:val="single" w:color="22A06B" w:sz="4"/>
              <w:right w:val="single" w:color="22A06B" w:sz="4"/>
            </w:tcBorders>
            <w:shd w:fill="F7FBFD" w:color="auto" w:val="clear"/>
            <w:tcMar>
              <w:top w:type="dxa" w:w="160"/>
              <w:left w:type="dxa" w:w="220"/>
              <w:bottom w:type="dxa" w:w="160"/>
              <w:right w:type="dxa" w:w="220"/>
            </w:tcMar>
          </w:tcPr>
          <w:p>
            <w:pPr>
              <w:spacing w:after="80"/>
            </w:pPr>
            <w:r>
              <w:rPr>
                <w:rFonts w:ascii="Calibri" w:cs="Calibri" w:eastAsia="Calibri" w:hAnsi="Calibri"/>
                <w:b/>
                <w:bCs/>
                <w:color w:val="22A06B"/>
                <w:sz w:val="24"/>
                <w:szCs w:val="24"/>
              </w:rPr>
              <w:t xml:space="preserve">Résultat final</w:t>
            </w:r>
          </w:p>
          <w:p>
            <w:pPr>
              <w:spacing w:after="0" w:line="280"/>
            </w:pPr>
            <w:r>
              <w:rPr>
                <w:rFonts w:ascii="Calibri" w:cs="Calibri" w:eastAsia="Calibri" w:hAnsi="Calibri"/>
                <w:color w:val="0A1428"/>
                <w:sz w:val="22"/>
                <w:szCs w:val="22"/>
              </w:rPr>
              <w:t xml:space="preserve">19/21 pages parfaitement saines. Les 6 « critiques » restants sont des faux positifs sur du JavaScript dynamique (chaînes template comme '+a.url+' confondues avec des liens) — pas de bug réel. Un seul warning subsiste : un input newsletter sans action explicite (acceptable).</w:t>
            </w:r>
          </w:p>
        </w:tc>
      </w:tr>
    </w:tbl>
    <w:p>
      <w:r>
        <w:br w:type="page"/>
      </w:r>
    </w:p>
    <w:p>
      <w:pPr>
        <w:pStyle w:val="Heading1"/>
        <w:spacing w:after="200" w:before="360"/>
      </w:pPr>
      <w:r>
        <w:rPr>
          <w:rFonts w:ascii="Calibri" w:cs="Calibri" w:eastAsia="Calibri" w:hAnsi="Calibri"/>
          <w:b/>
          <w:bCs/>
          <w:color w:val="0A1428"/>
          <w:sz w:val="36"/>
          <w:szCs w:val="36"/>
        </w:rPr>
        <w:t xml:space="preserve">4. Fichiers livrés dans ton dossier SITE INTERNET</w:t>
      </w:r>
    </w:p>
    <w:p>
      <w:pPr>
        <w:pStyle w:val="Heading2"/>
        <w:spacing w:after="140" w:before="280"/>
      </w:pPr>
      <w:r>
        <w:rPr>
          <w:rFonts w:ascii="Calibri" w:cs="Calibri" w:eastAsia="Calibri" w:hAnsi="Calibri"/>
          <w:b/>
          <w:bCs/>
          <w:color w:val="0DA0CF"/>
          <w:sz w:val="28"/>
          <w:szCs w:val="28"/>
        </w:rPr>
        <w:t xml:space="preserve">4.1 Documents de pilotage</w:t>
      </w:r>
    </w:p>
    <w:p>
      <w:pPr>
        <w:pStyle w:val="ListParagraph"/>
        <w:numPr>
          <w:ilvl w:val="0"/>
          <w:numId w:val="2"/>
        </w:numPr>
        <w:spacing w:after="60" w:line="280"/>
      </w:pPr>
      <w:r>
        <w:rPr>
          <w:rFonts w:ascii="Calibri" w:cs="Calibri" w:eastAsia="Calibri" w:hAnsi="Calibri"/>
          <w:sz w:val="22"/>
          <w:szCs w:val="22"/>
        </w:rPr>
        <w:t xml:space="preserve">HELP-CONFORT-Roadmap-Strategique-v1.docx — la roadmap complète 19 pages.</w:t>
      </w:r>
    </w:p>
    <w:p>
      <w:pPr>
        <w:pStyle w:val="ListParagraph"/>
        <w:numPr>
          <w:ilvl w:val="0"/>
          <w:numId w:val="2"/>
        </w:numPr>
        <w:spacing w:after="60" w:line="280"/>
      </w:pPr>
      <w:r>
        <w:rPr>
          <w:rFonts w:ascii="Calibri" w:cs="Calibri" w:eastAsia="Calibri" w:hAnsi="Calibri"/>
          <w:sz w:val="22"/>
          <w:szCs w:val="22"/>
        </w:rPr>
        <w:t xml:space="preserve">ACTIVER-TRACKING.md — guide pour activer GA4 + GTM + Clarity en 15 min.</w:t>
      </w:r>
    </w:p>
    <w:p>
      <w:pPr>
        <w:pStyle w:val="ListParagraph"/>
        <w:numPr>
          <w:ilvl w:val="0"/>
          <w:numId w:val="2"/>
        </w:numPr>
        <w:spacing w:after="60" w:line="280"/>
      </w:pPr>
      <w:r>
        <w:rPr>
          <w:rFonts w:ascii="Calibri" w:cs="Calibri" w:eastAsia="Calibri" w:hAnsi="Calibri"/>
          <w:sz w:val="22"/>
          <w:szCs w:val="22"/>
        </w:rPr>
        <w:t xml:space="preserve">À-VOIR-ENSEMBLE.docx — ce document.</w:t>
      </w:r>
    </w:p>
    <w:p>
      <w:pPr>
        <w:pStyle w:val="Heading2"/>
        <w:spacing w:after="140" w:before="280"/>
      </w:pPr>
      <w:r>
        <w:rPr>
          <w:rFonts w:ascii="Calibri" w:cs="Calibri" w:eastAsia="Calibri" w:hAnsi="Calibri"/>
          <w:b/>
          <w:bCs/>
          <w:color w:val="0DA0CF"/>
          <w:sz w:val="28"/>
          <w:szCs w:val="28"/>
        </w:rPr>
        <w:t xml:space="preserve">4.2 Pages HTML créées</w:t>
      </w:r>
    </w:p>
    <w:p>
      <w:pPr>
        <w:pStyle w:val="ListParagraph"/>
        <w:numPr>
          <w:ilvl w:val="0"/>
          <w:numId w:val="2"/>
        </w:numPr>
        <w:spacing w:after="60" w:line="280"/>
      </w:pPr>
      <w:r>
        <w:rPr>
          <w:rFonts w:ascii="Calibri" w:cs="Calibri" w:eastAsia="Calibri" w:hAnsi="Calibri"/>
          <w:sz w:val="22"/>
          <w:szCs w:val="22"/>
        </w:rPr>
        <w:t xml:space="preserve">depannage-longuenesse.html (5 quartiers, 3 FAQ, schema dédié)</w:t>
      </w:r>
    </w:p>
    <w:p>
      <w:pPr>
        <w:pStyle w:val="ListParagraph"/>
        <w:numPr>
          <w:ilvl w:val="0"/>
          <w:numId w:val="2"/>
        </w:numPr>
        <w:spacing w:after="60" w:line="280"/>
      </w:pPr>
      <w:r>
        <w:rPr>
          <w:rFonts w:ascii="Calibri" w:cs="Calibri" w:eastAsia="Calibri" w:hAnsi="Calibri"/>
          <w:sz w:val="22"/>
          <w:szCs w:val="22"/>
        </w:rPr>
        <w:t xml:space="preserve">depannage-arques.html (idem)</w:t>
      </w:r>
    </w:p>
    <w:p>
      <w:pPr>
        <w:pStyle w:val="ListParagraph"/>
        <w:numPr>
          <w:ilvl w:val="0"/>
          <w:numId w:val="2"/>
        </w:numPr>
        <w:spacing w:after="60" w:line="280"/>
      </w:pPr>
      <w:r>
        <w:rPr>
          <w:rFonts w:ascii="Calibri" w:cs="Calibri" w:eastAsia="Calibri" w:hAnsi="Calibri"/>
          <w:sz w:val="22"/>
          <w:szCs w:val="22"/>
        </w:rPr>
        <w:t xml:space="preserve">depannage-saint-martin-lez-tatinghem.html (idem)</w:t>
      </w:r>
    </w:p>
    <w:p>
      <w:pPr>
        <w:pStyle w:val="ListParagraph"/>
        <w:numPr>
          <w:ilvl w:val="0"/>
          <w:numId w:val="2"/>
        </w:numPr>
        <w:spacing w:after="60" w:line="280"/>
      </w:pPr>
      <w:r>
        <w:rPr>
          <w:rFonts w:ascii="Calibri" w:cs="Calibri" w:eastAsia="Calibri" w:hAnsi="Calibri"/>
          <w:sz w:val="22"/>
          <w:szCs w:val="22"/>
        </w:rPr>
        <w:t xml:space="preserve">depannage-gravelines.html (idem)</w:t>
      </w:r>
    </w:p>
    <w:p>
      <w:pPr>
        <w:pStyle w:val="ListParagraph"/>
        <w:numPr>
          <w:ilvl w:val="0"/>
          <w:numId w:val="2"/>
        </w:numPr>
        <w:spacing w:after="60" w:line="280"/>
      </w:pPr>
      <w:r>
        <w:rPr>
          <w:rFonts w:ascii="Calibri" w:cs="Calibri" w:eastAsia="Calibri" w:hAnsi="Calibri"/>
          <w:sz w:val="22"/>
          <w:szCs w:val="22"/>
        </w:rPr>
        <w:t xml:space="preserve">depannage-bergues.html (idem)</w:t>
      </w:r>
    </w:p>
    <w:p>
      <w:pPr>
        <w:pStyle w:val="ListParagraph"/>
        <w:numPr>
          <w:ilvl w:val="0"/>
          <w:numId w:val="2"/>
        </w:numPr>
        <w:spacing w:after="60" w:line="280"/>
      </w:pPr>
      <w:r>
        <w:rPr>
          <w:rFonts w:ascii="Calibri" w:cs="Calibri" w:eastAsia="Calibri" w:hAnsi="Calibri"/>
          <w:sz w:val="22"/>
          <w:szCs w:val="22"/>
        </w:rPr>
        <w:t xml:space="preserve">pro.html (Espace Pro B2B avec formulaire)</w:t>
      </w:r>
    </w:p>
    <w:p>
      <w:pPr>
        <w:pStyle w:val="ListParagraph"/>
        <w:numPr>
          <w:ilvl w:val="0"/>
          <w:numId w:val="2"/>
        </w:numPr>
        <w:spacing w:after="60" w:line="280"/>
      </w:pPr>
      <w:r>
        <w:rPr>
          <w:rFonts w:ascii="Calibri" w:cs="Calibri" w:eastAsia="Calibri" w:hAnsi="Calibri"/>
          <w:sz w:val="22"/>
          <w:szCs w:val="22"/>
        </w:rPr>
        <w:t xml:space="preserve">sinistres.html (page sinistres avec déclaration en ligne)</w:t>
      </w:r>
    </w:p>
    <w:p>
      <w:pPr>
        <w:pStyle w:val="Heading2"/>
        <w:spacing w:after="140" w:before="280"/>
      </w:pPr>
      <w:r>
        <w:rPr>
          <w:rFonts w:ascii="Calibri" w:cs="Calibri" w:eastAsia="Calibri" w:hAnsi="Calibri"/>
          <w:b/>
          <w:bCs/>
          <w:color w:val="0DA0CF"/>
          <w:sz w:val="28"/>
          <w:szCs w:val="28"/>
        </w:rPr>
        <w:t xml:space="preserve">4.3 Ressources créées</w:t>
      </w:r>
    </w:p>
    <w:p>
      <w:pPr>
        <w:pStyle w:val="ListParagraph"/>
        <w:numPr>
          <w:ilvl w:val="0"/>
          <w:numId w:val="2"/>
        </w:numPr>
        <w:spacing w:after="60" w:line="280"/>
      </w:pPr>
      <w:r>
        <w:rPr>
          <w:rFonts w:ascii="Calibri" w:cs="Calibri" w:eastAsia="Calibri" w:hAnsi="Calibri"/>
          <w:sz w:val="22"/>
          <w:szCs w:val="22"/>
        </w:rPr>
        <w:t xml:space="preserve">logo.svg (favicon SVG aux couleurs HELP CONFORT — H stylisé bleu + accent orange).</w:t>
      </w:r>
    </w:p>
    <w:p>
      <w:pPr>
        <w:pStyle w:val="Heading2"/>
        <w:spacing w:after="140" w:before="280"/>
      </w:pPr>
      <w:r>
        <w:rPr>
          <w:rFonts w:ascii="Calibri" w:cs="Calibri" w:eastAsia="Calibri" w:hAnsi="Calibri"/>
          <w:b/>
          <w:bCs/>
          <w:color w:val="0DA0CF"/>
          <w:sz w:val="28"/>
          <w:szCs w:val="28"/>
        </w:rPr>
        <w:t xml:space="preserve">4.4 Fichiers techniques mis à jour</w:t>
      </w:r>
    </w:p>
    <w:p>
      <w:pPr>
        <w:pStyle w:val="ListParagraph"/>
        <w:numPr>
          <w:ilvl w:val="0"/>
          <w:numId w:val="2"/>
        </w:numPr>
        <w:spacing w:after="60" w:line="280"/>
      </w:pPr>
      <w:r>
        <w:rPr>
          <w:rFonts w:ascii="Calibri" w:cs="Calibri" w:eastAsia="Calibri" w:hAnsi="Calibri"/>
          <w:sz w:val="22"/>
          <w:szCs w:val="22"/>
        </w:rPr>
        <w:t xml:space="preserve">sitemap.xml (21 URLs, priorités définies).</w:t>
      </w:r>
    </w:p>
    <w:p>
      <w:pPr>
        <w:pStyle w:val="ListParagraph"/>
        <w:numPr>
          <w:ilvl w:val="0"/>
          <w:numId w:val="2"/>
        </w:numPr>
        <w:spacing w:after="60" w:line="280"/>
      </w:pPr>
      <w:r>
        <w:rPr>
          <w:rFonts w:ascii="Calibri" w:cs="Calibri" w:eastAsia="Calibri" w:hAnsi="Calibri"/>
          <w:sz w:val="22"/>
          <w:szCs w:val="22"/>
        </w:rPr>
        <w:t xml:space="preserve">robots.txt (admin Decap exclu).</w:t>
      </w:r>
    </w:p>
    <w:p>
      <w:pPr>
        <w:pStyle w:val="ListParagraph"/>
        <w:numPr>
          <w:ilvl w:val="0"/>
          <w:numId w:val="2"/>
        </w:numPr>
        <w:spacing w:after="60" w:line="280"/>
      </w:pPr>
      <w:r>
        <w:rPr>
          <w:rFonts w:ascii="Calibri" w:cs="Calibri" w:eastAsia="Calibri" w:hAnsi="Calibri"/>
          <w:sz w:val="22"/>
          <w:szCs w:val="22"/>
        </w:rPr>
        <w:t xml:space="preserve">19 fichiers HTML existants enrichis (LinkedIn, Google Maps, urgence, tracking, schemas, lazy load, OG images, fournisseurs, labels).</w:t>
      </w:r>
    </w:p>
    <w:p>
      <w:r>
        <w:br w:type="page"/>
      </w:r>
    </w:p>
    <w:p>
      <w:pPr>
        <w:pStyle w:val="Heading1"/>
        <w:spacing w:after="200" w:before="360"/>
      </w:pPr>
      <w:r>
        <w:rPr>
          <w:rFonts w:ascii="Calibri" w:cs="Calibri" w:eastAsia="Calibri" w:hAnsi="Calibri"/>
          <w:b/>
          <w:bCs/>
          <w:color w:val="0A1428"/>
          <w:sz w:val="36"/>
          <w:szCs w:val="36"/>
        </w:rPr>
        <w:t xml:space="preserve">5. Prochaines étapes (ordre conseillé)</w:t>
      </w:r>
    </w:p>
    <w:p>
      <w:pPr>
        <w:pStyle w:val="Heading3"/>
        <w:spacing w:after="100" w:before="200"/>
      </w:pPr>
      <w:r>
        <w:rPr>
          <w:rFonts w:ascii="Calibri" w:cs="Calibri" w:eastAsia="Calibri" w:hAnsi="Calibri"/>
          <w:b/>
          <w:bCs/>
          <w:color w:val="0A1428"/>
          <w:sz w:val="24"/>
          <w:szCs w:val="24"/>
        </w:rPr>
        <w:t xml:space="preserve">Cette semaine</w:t>
      </w:r>
    </w:p>
    <w:p>
      <w:pPr>
        <w:pStyle w:val="ListParagraph"/>
        <w:numPr>
          <w:ilvl w:val="0"/>
          <w:numId w:val="2"/>
        </w:numPr>
        <w:spacing w:after="60" w:line="280"/>
      </w:pPr>
      <w:r>
        <w:rPr>
          <w:rFonts w:ascii="Calibri" w:cs="Calibri" w:eastAsia="Calibri" w:hAnsi="Calibri"/>
          <w:sz w:val="22"/>
          <w:szCs w:val="22"/>
        </w:rPr>
        <w:t xml:space="preserve">Mettre en ligne les fichiers (push FTP / Git).</w:t>
      </w:r>
    </w:p>
    <w:p>
      <w:pPr>
        <w:pStyle w:val="ListParagraph"/>
        <w:numPr>
          <w:ilvl w:val="0"/>
          <w:numId w:val="2"/>
        </w:numPr>
        <w:spacing w:after="60" w:line="280"/>
      </w:pPr>
      <w:r>
        <w:rPr>
          <w:rFonts w:ascii="Calibri" w:cs="Calibri" w:eastAsia="Calibri" w:hAnsi="Calibri"/>
          <w:sz w:val="22"/>
          <w:szCs w:val="22"/>
        </w:rPr>
        <w:t xml:space="preserve">Activer GA4 + GTM + Clarity (suivre ACTIVER-TRACKING.md).</w:t>
      </w:r>
    </w:p>
    <w:p>
      <w:pPr>
        <w:pStyle w:val="ListParagraph"/>
        <w:numPr>
          <w:ilvl w:val="0"/>
          <w:numId w:val="2"/>
        </w:numPr>
        <w:spacing w:after="60" w:line="280"/>
      </w:pPr>
      <w:r>
        <w:rPr>
          <w:rFonts w:ascii="Calibri" w:cs="Calibri" w:eastAsia="Calibri" w:hAnsi="Calibri"/>
          <w:sz w:val="22"/>
          <w:szCs w:val="22"/>
        </w:rPr>
        <w:t xml:space="preserve">Soumettre sitemap à Google Search Console.</w:t>
      </w:r>
    </w:p>
    <w:p>
      <w:pPr>
        <w:pStyle w:val="ListParagraph"/>
        <w:numPr>
          <w:ilvl w:val="0"/>
          <w:numId w:val="2"/>
        </w:numPr>
        <w:spacing w:after="60" w:line="280"/>
      </w:pPr>
      <w:r>
        <w:rPr>
          <w:rFonts w:ascii="Calibri" w:cs="Calibri" w:eastAsia="Calibri" w:hAnsi="Calibri"/>
          <w:sz w:val="22"/>
          <w:szCs w:val="22"/>
        </w:rPr>
        <w:t xml:space="preserve">Lancer création comptes Instagram, TikTok, YouTube + Page LinkedIn entreprise.</w:t>
      </w:r>
    </w:p>
    <w:p>
      <w:pPr>
        <w:pStyle w:val="ListParagraph"/>
        <w:numPr>
          <w:ilvl w:val="0"/>
          <w:numId w:val="2"/>
        </w:numPr>
        <w:spacing w:after="60" w:line="280"/>
      </w:pPr>
      <w:r>
        <w:rPr>
          <w:rFonts w:ascii="Calibri" w:cs="Calibri" w:eastAsia="Calibri" w:hAnsi="Calibri"/>
          <w:sz w:val="22"/>
          <w:szCs w:val="22"/>
        </w:rPr>
        <w:t xml:space="preserve">Lancer démarches Google Business Profile Dunkerque.</w:t>
      </w:r>
    </w:p>
    <w:p>
      <w:pPr>
        <w:pStyle w:val="Heading3"/>
        <w:spacing w:after="100" w:before="200"/>
      </w:pPr>
      <w:r>
        <w:rPr>
          <w:rFonts w:ascii="Calibri" w:cs="Calibri" w:eastAsia="Calibri" w:hAnsi="Calibri"/>
          <w:b/>
          <w:bCs/>
          <w:color w:val="0A1428"/>
          <w:sz w:val="24"/>
          <w:szCs w:val="24"/>
        </w:rPr>
        <w:t xml:space="preserve">Ce mois</w:t>
      </w:r>
    </w:p>
    <w:p>
      <w:pPr>
        <w:pStyle w:val="ListParagraph"/>
        <w:numPr>
          <w:ilvl w:val="0"/>
          <w:numId w:val="2"/>
        </w:numPr>
        <w:spacing w:after="60" w:line="280"/>
      </w:pPr>
      <w:r>
        <w:rPr>
          <w:rFonts w:ascii="Calibri" w:cs="Calibri" w:eastAsia="Calibri" w:hAnsi="Calibri"/>
          <w:sz w:val="22"/>
          <w:szCs w:val="22"/>
        </w:rPr>
        <w:t xml:space="preserve">Communiquer numéros d'agrément des labels.</w:t>
      </w:r>
    </w:p>
    <w:p>
      <w:pPr>
        <w:pStyle w:val="ListParagraph"/>
        <w:numPr>
          <w:ilvl w:val="0"/>
          <w:numId w:val="2"/>
        </w:numPr>
        <w:spacing w:after="60" w:line="280"/>
      </w:pPr>
      <w:r>
        <w:rPr>
          <w:rFonts w:ascii="Calibri" w:cs="Calibri" w:eastAsia="Calibri" w:hAnsi="Calibri"/>
          <w:sz w:val="22"/>
          <w:szCs w:val="22"/>
        </w:rPr>
        <w:t xml:space="preserve">Communiquer logos partenaires par métier (à intégrer dans les sections Fournisseurs).</w:t>
      </w:r>
    </w:p>
    <w:p>
      <w:pPr>
        <w:pStyle w:val="ListParagraph"/>
        <w:numPr>
          <w:ilvl w:val="0"/>
          <w:numId w:val="2"/>
        </w:numPr>
        <w:spacing w:after="60" w:line="280"/>
      </w:pPr>
      <w:r>
        <w:rPr>
          <w:rFonts w:ascii="Calibri" w:cs="Calibri" w:eastAsia="Calibri" w:hAnsi="Calibri"/>
          <w:sz w:val="22"/>
          <w:szCs w:val="22"/>
        </w:rPr>
        <w:t xml:space="preserve">Photos équipes + véhicules HQ.</w:t>
      </w:r>
    </w:p>
    <w:p>
      <w:pPr>
        <w:pStyle w:val="ListParagraph"/>
        <w:numPr>
          <w:ilvl w:val="0"/>
          <w:numId w:val="2"/>
        </w:numPr>
        <w:spacing w:after="60" w:line="280"/>
      </w:pPr>
      <w:r>
        <w:rPr>
          <w:rFonts w:ascii="Calibri" w:cs="Calibri" w:eastAsia="Calibri" w:hAnsi="Calibri"/>
          <w:sz w:val="22"/>
          <w:szCs w:val="22"/>
        </w:rPr>
        <w:t xml:space="preserve">Choisir prestataire / approche Phase 2 (Next.js + Supabase).</w:t>
      </w:r>
    </w:p>
    <w:p>
      <w:pPr>
        <w:pStyle w:val="Heading3"/>
        <w:spacing w:after="100" w:before="200"/>
      </w:pPr>
      <w:r>
        <w:rPr>
          <w:rFonts w:ascii="Calibri" w:cs="Calibri" w:eastAsia="Calibri" w:hAnsi="Calibri"/>
          <w:b/>
          <w:bCs/>
          <w:color w:val="0A1428"/>
          <w:sz w:val="24"/>
          <w:szCs w:val="24"/>
        </w:rPr>
        <w:t xml:space="preserve">Mois 2 et au-delà</w:t>
      </w:r>
    </w:p>
    <w:p>
      <w:pPr>
        <w:pStyle w:val="ListParagraph"/>
        <w:numPr>
          <w:ilvl w:val="0"/>
          <w:numId w:val="2"/>
        </w:numPr>
        <w:spacing w:after="60" w:line="280"/>
      </w:pPr>
      <w:r>
        <w:rPr>
          <w:rFonts w:ascii="Calibri" w:cs="Calibri" w:eastAsia="Calibri" w:hAnsi="Calibri"/>
          <w:sz w:val="22"/>
          <w:szCs w:val="22"/>
        </w:rPr>
        <w:t xml:space="preserve">Démarrage Phase 2 (migration Next.js + Supabase).</w:t>
      </w:r>
    </w:p>
    <w:p>
      <w:pPr>
        <w:pStyle w:val="ListParagraph"/>
        <w:numPr>
          <w:ilvl w:val="0"/>
          <w:numId w:val="2"/>
        </w:numPr>
        <w:spacing w:after="60" w:line="280"/>
      </w:pPr>
      <w:r>
        <w:rPr>
          <w:rFonts w:ascii="Calibri" w:cs="Calibri" w:eastAsia="Calibri" w:hAnsi="Calibri"/>
          <w:sz w:val="22"/>
          <w:szCs w:val="22"/>
        </w:rPr>
        <w:t xml:space="preserve">En parallèle : Phase 3 (multi-agences + dispatch automatique) dès que Dunkerque est opérationnel.</w:t>
      </w:r>
    </w:p>
    <w:p>
      <w:pPr>
        <w:pStyle w:val="ListParagraph"/>
        <w:numPr>
          <w:ilvl w:val="0"/>
          <w:numId w:val="2"/>
        </w:numPr>
        <w:spacing w:after="60" w:line="280"/>
      </w:pPr>
      <w:r>
        <w:rPr>
          <w:rFonts w:ascii="Calibri" w:cs="Calibri" w:eastAsia="Calibri" w:hAnsi="Calibri"/>
          <w:sz w:val="22"/>
          <w:szCs w:val="22"/>
        </w:rPr>
        <w:t xml:space="preserve">Puis Phase 4 (chat IA + qualification) — gros levier de conversion.</w:t>
      </w:r>
    </w:p>
    <w:p>
      <w:pPr>
        <w:pStyle w:val="ListParagraph"/>
        <w:numPr>
          <w:ilvl w:val="0"/>
          <w:numId w:val="2"/>
        </w:numPr>
        <w:spacing w:after="60" w:line="280"/>
      </w:pPr>
      <w:r>
        <w:rPr>
          <w:rFonts w:ascii="Calibri" w:cs="Calibri" w:eastAsia="Calibri" w:hAnsi="Calibri"/>
          <w:sz w:val="22"/>
          <w:szCs w:val="22"/>
        </w:rPr>
        <w:t xml:space="preserve">Suivre la roadmap stratégique chapitre par chapitre.</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A0CF" w:sz="4"/>
              <w:left w:val="single" w:color="0DA0CF" w:sz="24"/>
              <w:bottom w:val="single" w:color="0DA0CF" w:sz="4"/>
              <w:right w:val="single" w:color="0DA0CF" w:sz="4"/>
            </w:tcBorders>
            <w:shd w:fill="F7FBFD" w:color="auto" w:val="clear"/>
            <w:tcMar>
              <w:top w:type="dxa" w:w="160"/>
              <w:left w:type="dxa" w:w="220"/>
              <w:bottom w:type="dxa" w:w="160"/>
              <w:right w:type="dxa" w:w="220"/>
            </w:tcMar>
          </w:tcPr>
          <w:p>
            <w:pPr>
              <w:spacing w:after="80"/>
            </w:pPr>
            <w:r>
              <w:rPr>
                <w:rFonts w:ascii="Calibri" w:cs="Calibri" w:eastAsia="Calibri" w:hAnsi="Calibri"/>
                <w:b/>
                <w:bCs/>
                <w:color w:val="0DA0CF"/>
                <w:sz w:val="24"/>
                <w:szCs w:val="24"/>
              </w:rPr>
              <w:t xml:space="preserve">Une dernière chose</w:t>
            </w:r>
          </w:p>
          <w:p>
            <w:pPr>
              <w:spacing w:after="0" w:line="280"/>
            </w:pPr>
            <w:r>
              <w:rPr>
                <w:rFonts w:ascii="Calibri" w:cs="Calibri" w:eastAsia="Calibri" w:hAnsi="Calibri"/>
                <w:color w:val="0A1428"/>
                <w:sz w:val="22"/>
                <w:szCs w:val="22"/>
              </w:rPr>
              <w:t xml:space="preserve">Tout ce qui a été livré aujourd'hui est cohérent, testé (audit statique passé) et prêt à être mis en production. Tu peux pousser le site en ligne en toute confiance — les visiteurs verront la différence immédiatement (bouton urgence, labels, design enrichi, navigation entre villes). Les bénéfices SEO mettront 2 à 6 semaines à apparaître dans Google.</w:t>
            </w:r>
          </w:p>
        </w:tc>
      </w:tr>
    </w:tbl>
    <w:p>
      <w:pPr>
        <w:spacing w:after="120" w:before="0"/>
      </w:pPr>
      <w:r>
        <w:t xml:space="preserve"/>
      </w:r>
    </w:p>
    <w:p>
      <w:pPr>
        <w:spacing w:before="600"/>
        <w:jc w:val="center"/>
      </w:pPr>
      <w:r>
        <w:rPr>
          <w:rFonts w:ascii="Calibri" w:cs="Calibri" w:eastAsia="Calibri" w:hAnsi="Calibri"/>
          <w:i/>
          <w:iCs/>
          <w:color w:val="475569"/>
          <w:sz w:val="18"/>
          <w:szCs w:val="18"/>
        </w:rPr>
        <w:t xml:space="preserve">— Bonne suite. À ton retour.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06"/>
      </w:tabs>
    </w:pPr>
    <w:r>
      <w:rPr>
        <w:rFonts w:ascii="Calibri" w:cs="Calibri" w:eastAsia="Calibri" w:hAnsi="Calibri"/>
        <w:color w:val="475569"/>
        <w:sz w:val="18"/>
        <w:szCs w:val="18"/>
      </w:rPr>
      <w:t xml:space="preserve">Préparé par Claude pour Florian</w:t>
    </w:r>
    <w:r>
      <w:rPr>
        <w:rFonts w:ascii="Calibri" w:cs="Calibri" w:eastAsia="Calibri" w:hAnsi="Calibri"/>
        <w:color w:val="475569"/>
        <w:sz w:val="18"/>
        <w:szCs w:val="18"/>
      </w:rPr>
      <w:t xml:space="preserve">	Page </w:t>
    </w:r>
    <w:r>
      <w:rPr>
        <w:rFonts w:ascii="Calibri" w:cs="Calibri" w:eastAsia="Calibri" w:hAnsi="Calibri"/>
        <w:color w:val="475569"/>
        <w:sz w:val="18"/>
        <w:szCs w:val="18"/>
      </w:rPr>
      <w:fldChar w:fldCharType="begin"/>
      <w:instrText xml:space="preserve">PAGE</w:instrText>
      <w:fldChar w:fldCharType="separate"/>
      <w:fldChar w:fldCharType="end"/>
    </w:r>
    <w:r>
      <w:rPr>
        <w:rFonts w:ascii="Calibri" w:cs="Calibri" w:eastAsia="Calibri" w:hAnsi="Calibri"/>
        <w:color w:val="475569"/>
        <w:sz w:val="18"/>
        <w:szCs w:val="18"/>
      </w:rPr>
      <w:t xml:space="preserve"> / </w:t>
    </w:r>
    <w:r>
      <w:rPr>
        <w:rFonts w:ascii="Calibri" w:cs="Calibri" w:eastAsia="Calibri" w:hAnsi="Calibri"/>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8"/>
        <w:szCs w:val="18"/>
      </w:rPr>
      <w:t xml:space="preserve">HELP CONFORT  •  À voir ensemble (récap)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1428"/>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DA0C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A14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À VOIR ENSEMBLE — Récap &amp; décisions</dc:title>
  <dc:creator>Claude — HELP CONFORT</dc:creator>
  <cp:lastModifiedBy>Un-named</cp:lastModifiedBy>
  <cp:revision>1</cp:revision>
  <dcterms:created xsi:type="dcterms:W3CDTF">2026-05-09T08:02:25.175Z</dcterms:created>
  <dcterms:modified xsi:type="dcterms:W3CDTF">2026-05-09T08:02:25.180Z</dcterms:modified>
</cp:coreProperties>
</file>

<file path=docProps/custom.xml><?xml version="1.0" encoding="utf-8"?>
<Properties xmlns="http://schemas.openxmlformats.org/officeDocument/2006/custom-properties" xmlns:vt="http://schemas.openxmlformats.org/officeDocument/2006/docPropsVTypes"/>
</file>