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FC5" w:rsidRPr="00B92C6E" w:rsidRDefault="00B54FC5" w:rsidP="00B54FC5">
      <w:pPr>
        <w:rPr>
          <w:color w:val="7030A0"/>
          <w:u w:val="single"/>
          <w:lang w:val="en-US"/>
        </w:rPr>
      </w:pPr>
      <w:r w:rsidRPr="00B92C6E">
        <w:rPr>
          <w:color w:val="7030A0"/>
          <w:u w:val="single"/>
          <w:lang w:val="en-US"/>
        </w:rPr>
        <w:t xml:space="preserve">Continuous authorization </w:t>
      </w:r>
      <w:r>
        <w:rPr>
          <w:color w:val="7030A0"/>
          <w:u w:val="single"/>
          <w:lang w:val="en-US"/>
        </w:rPr>
        <w:t xml:space="preserve">Business-to-business </w:t>
      </w:r>
      <w:r w:rsidRPr="00B92C6E">
        <w:rPr>
          <w:color w:val="7030A0"/>
          <w:u w:val="single"/>
          <w:lang w:val="en-US"/>
        </w:rPr>
        <w:tab/>
      </w:r>
      <w:r w:rsidRPr="00B92C6E">
        <w:rPr>
          <w:color w:val="7030A0"/>
          <w:u w:val="single"/>
          <w:lang w:val="en-US"/>
        </w:rPr>
        <w:tab/>
      </w:r>
      <w:r w:rsidRPr="00B92C6E">
        <w:rPr>
          <w:color w:val="7030A0"/>
          <w:u w:val="single"/>
          <w:lang w:val="en-US"/>
        </w:rPr>
        <w:tab/>
      </w:r>
      <w:r w:rsidRPr="00B92C6E">
        <w:rPr>
          <w:color w:val="7030A0"/>
          <w:u w:val="single"/>
          <w:lang w:val="en-US"/>
        </w:rPr>
        <w:tab/>
      </w:r>
      <w:r w:rsidRPr="00B92C6E">
        <w:rPr>
          <w:color w:val="7030A0"/>
          <w:u w:val="single"/>
          <w:lang w:val="en-US"/>
        </w:rPr>
        <w:tab/>
      </w:r>
      <w:r w:rsidRPr="00B92C6E">
        <w:rPr>
          <w:color w:val="7030A0"/>
          <w:u w:val="single"/>
          <w:lang w:val="en-US"/>
        </w:rPr>
        <w:tab/>
      </w:r>
      <w:r w:rsidRPr="00B92C6E">
        <w:rPr>
          <w:color w:val="7030A0"/>
          <w:u w:val="single"/>
          <w:lang w:val="en-US"/>
        </w:rPr>
        <w:tab/>
        <w:t>SEPA</w:t>
      </w:r>
    </w:p>
    <w:p w:rsidR="00B54FC5" w:rsidRPr="00B92C6E" w:rsidRDefault="00B54FC5" w:rsidP="00B54FC5">
      <w:pPr>
        <w:pStyle w:val="Geenafstand"/>
        <w:rPr>
          <w:color w:val="7030A0"/>
          <w:u w:val="single"/>
          <w:lang w:val="en-US"/>
        </w:rPr>
      </w:pPr>
    </w:p>
    <w:p w:rsidR="00B54FC5" w:rsidRPr="00B92C6E" w:rsidRDefault="00B54FC5" w:rsidP="00B54FC5">
      <w:pPr>
        <w:pStyle w:val="Geenafstand"/>
        <w:rPr>
          <w:b/>
          <w:color w:val="7030A0"/>
          <w:lang w:val="en-US"/>
        </w:rPr>
      </w:pPr>
    </w:p>
    <w:p w:rsidR="00B54FC5" w:rsidRPr="00901BFA" w:rsidRDefault="00B54FC5" w:rsidP="00B54FC5">
      <w:pPr>
        <w:pStyle w:val="Geenafstand"/>
        <w:rPr>
          <w:b/>
          <w:color w:val="7030A0"/>
        </w:rPr>
      </w:pPr>
      <w:r>
        <w:rPr>
          <w:noProof/>
          <w:lang w:eastAsia="nl-NL"/>
        </w:rPr>
        <w:drawing>
          <wp:anchor distT="0" distB="0" distL="114300" distR="114300" simplePos="0" relativeHeight="251659264" behindDoc="1" locked="0" layoutInCell="1" allowOverlap="1" wp14:anchorId="5A102992" wp14:editId="3917AF8A">
            <wp:simplePos x="0" y="0"/>
            <wp:positionH relativeFrom="column">
              <wp:posOffset>4348480</wp:posOffset>
            </wp:positionH>
            <wp:positionV relativeFrom="paragraph">
              <wp:posOffset>6985</wp:posOffset>
            </wp:positionV>
            <wp:extent cx="1371600" cy="528955"/>
            <wp:effectExtent l="0" t="0" r="0" b="4445"/>
            <wp:wrapNone/>
            <wp:docPr id="1" name="Picture 1" descr="C:\Users\babs\AppData\Local\Microsoft\Windows\Temporary Internet Files\Content.Outlook\ZCNN1VD8\logo-flor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bs\AppData\Local\Microsoft\Windows\Temporary Internet Files\Content.Outlook\ZCNN1VD8\logo-florisof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1600" cy="5289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01BFA">
        <w:rPr>
          <w:b/>
          <w:color w:val="7030A0"/>
        </w:rPr>
        <w:t>Florisoft B.V.</w:t>
      </w:r>
      <w:r w:rsidRPr="00901BFA">
        <w:rPr>
          <w:b/>
          <w:color w:val="7030A0"/>
        </w:rPr>
        <w:tab/>
      </w:r>
      <w:r w:rsidRPr="00901BFA">
        <w:rPr>
          <w:b/>
          <w:color w:val="7030A0"/>
        </w:rPr>
        <w:tab/>
      </w:r>
      <w:r w:rsidRPr="00901BFA">
        <w:rPr>
          <w:b/>
          <w:color w:val="7030A0"/>
        </w:rPr>
        <w:tab/>
      </w:r>
    </w:p>
    <w:p w:rsidR="00B54FC5" w:rsidRDefault="00B54FC5" w:rsidP="00B54FC5">
      <w:pPr>
        <w:pStyle w:val="Geenafstand"/>
        <w:rPr>
          <w:color w:val="7030A0"/>
        </w:rPr>
      </w:pPr>
      <w:r>
        <w:rPr>
          <w:color w:val="7030A0"/>
        </w:rPr>
        <w:t>Rijnsburgerweg 108</w:t>
      </w:r>
    </w:p>
    <w:p w:rsidR="00B54FC5" w:rsidRPr="00050335" w:rsidRDefault="00B54FC5" w:rsidP="00B54FC5">
      <w:pPr>
        <w:pStyle w:val="Geenafstand"/>
        <w:rPr>
          <w:color w:val="7030A0"/>
        </w:rPr>
      </w:pPr>
      <w:r>
        <w:rPr>
          <w:color w:val="7030A0"/>
        </w:rPr>
        <w:t>2231 AG Rijnsburg</w:t>
      </w:r>
    </w:p>
    <w:p w:rsidR="00B54FC5" w:rsidRPr="00901BFA" w:rsidRDefault="00B54FC5" w:rsidP="00B54FC5">
      <w:pPr>
        <w:pStyle w:val="Geenafstand"/>
        <w:rPr>
          <w:color w:val="7030A0"/>
          <w:lang w:val="en-US"/>
        </w:rPr>
      </w:pPr>
      <w:r w:rsidRPr="00901BFA">
        <w:rPr>
          <w:color w:val="7030A0"/>
          <w:lang w:val="en-US"/>
        </w:rPr>
        <w:t>The Nederlands</w:t>
      </w:r>
    </w:p>
    <w:p w:rsidR="00B54FC5" w:rsidRPr="00901BFA" w:rsidRDefault="00B54FC5" w:rsidP="00B54FC5">
      <w:pPr>
        <w:pStyle w:val="Geenafstand"/>
        <w:rPr>
          <w:color w:val="7030A0"/>
          <w:lang w:val="en-US"/>
        </w:rPr>
      </w:pPr>
    </w:p>
    <w:p w:rsidR="00B54FC5" w:rsidRPr="00B92C6E" w:rsidRDefault="00B54FC5" w:rsidP="00B54FC5">
      <w:pPr>
        <w:pStyle w:val="Geenafstand"/>
        <w:rPr>
          <w:color w:val="7030A0"/>
          <w:lang w:val="en-US"/>
        </w:rPr>
      </w:pPr>
      <w:r w:rsidRPr="00B92C6E">
        <w:rPr>
          <w:color w:val="7030A0"/>
          <w:lang w:val="en-US"/>
        </w:rPr>
        <w:t>Florisoft ID</w:t>
      </w:r>
      <w:r w:rsidRPr="00B92C6E">
        <w:rPr>
          <w:color w:val="7030A0"/>
          <w:lang w:val="en-US"/>
        </w:rPr>
        <w:tab/>
      </w:r>
      <w:r w:rsidRPr="00B92C6E">
        <w:rPr>
          <w:color w:val="7030A0"/>
          <w:lang w:val="en-US"/>
        </w:rPr>
        <w:tab/>
      </w:r>
      <w:r w:rsidRPr="00B92C6E">
        <w:rPr>
          <w:color w:val="7030A0"/>
          <w:lang w:val="en-US"/>
        </w:rPr>
        <w:tab/>
        <w:t>: NL45ZZZ280745670000</w:t>
      </w:r>
    </w:p>
    <w:p w:rsidR="00B54FC5" w:rsidRPr="00B92C6E" w:rsidRDefault="00B54FC5" w:rsidP="00B54FC5">
      <w:pPr>
        <w:pStyle w:val="Geenafstand"/>
        <w:rPr>
          <w:color w:val="7030A0"/>
          <w:lang w:val="en-US"/>
        </w:rPr>
      </w:pPr>
      <w:r w:rsidRPr="00B92C6E">
        <w:rPr>
          <w:color w:val="7030A0"/>
          <w:lang w:val="en-US"/>
        </w:rPr>
        <w:t>Authorization feature</w:t>
      </w:r>
      <w:r w:rsidRPr="00B92C6E">
        <w:rPr>
          <w:color w:val="7030A0"/>
          <w:lang w:val="en-US"/>
        </w:rPr>
        <w:tab/>
      </w:r>
      <w:r w:rsidRPr="00B92C6E">
        <w:rPr>
          <w:color w:val="7030A0"/>
          <w:lang w:val="en-US"/>
        </w:rPr>
        <w:tab/>
        <w:t xml:space="preserve">: </w:t>
      </w:r>
    </w:p>
    <w:p w:rsidR="00B54FC5" w:rsidRPr="00B92C6E" w:rsidRDefault="00B54FC5" w:rsidP="00B54FC5">
      <w:pPr>
        <w:pStyle w:val="Geenafstand"/>
        <w:rPr>
          <w:color w:val="7030A0"/>
          <w:lang w:val="en-US"/>
        </w:rPr>
      </w:pPr>
    </w:p>
    <w:p w:rsidR="00B54FC5" w:rsidRDefault="00B54FC5" w:rsidP="00B54FC5">
      <w:pPr>
        <w:pStyle w:val="Geenafstand"/>
        <w:rPr>
          <w:color w:val="7030A0"/>
          <w:lang w:val="en-US"/>
        </w:rPr>
      </w:pPr>
      <w:r>
        <w:rPr>
          <w:color w:val="7030A0"/>
          <w:lang w:val="en-US"/>
        </w:rPr>
        <w:t>By signing this mandate</w:t>
      </w:r>
      <w:r w:rsidRPr="00B92C6E">
        <w:rPr>
          <w:color w:val="7030A0"/>
          <w:lang w:val="en-US"/>
        </w:rPr>
        <w:t>, you authorize Florisoft B</w:t>
      </w:r>
      <w:r>
        <w:rPr>
          <w:color w:val="7030A0"/>
          <w:lang w:val="en-US"/>
        </w:rPr>
        <w:t>.</w:t>
      </w:r>
      <w:r w:rsidRPr="00B92C6E">
        <w:rPr>
          <w:color w:val="7030A0"/>
          <w:lang w:val="en-US"/>
        </w:rPr>
        <w:t>V</w:t>
      </w:r>
      <w:r>
        <w:rPr>
          <w:color w:val="7030A0"/>
          <w:lang w:val="en-US"/>
        </w:rPr>
        <w:t xml:space="preserve">. </w:t>
      </w:r>
      <w:r w:rsidRPr="008434A0">
        <w:rPr>
          <w:color w:val="7030A0"/>
          <w:lang w:val="en-US"/>
        </w:rPr>
        <w:t>to send a single business-to-business collection instruction to your bank to debit your account and you authorize your bank to debit your account once in accordance with the instructions from</w:t>
      </w:r>
      <w:r>
        <w:rPr>
          <w:color w:val="7030A0"/>
          <w:lang w:val="en-US"/>
        </w:rPr>
        <w:t xml:space="preserve"> Florisoft B.V.</w:t>
      </w:r>
      <w:r w:rsidRPr="00B92C6E">
        <w:rPr>
          <w:color w:val="7030A0"/>
          <w:lang w:val="en-US"/>
        </w:rPr>
        <w:t xml:space="preserve"> because of delivered products/ services</w:t>
      </w:r>
      <w:r>
        <w:rPr>
          <w:color w:val="7030A0"/>
          <w:lang w:val="en-US"/>
        </w:rPr>
        <w:t>.</w:t>
      </w:r>
      <w:r w:rsidRPr="00B92C6E">
        <w:rPr>
          <w:color w:val="7030A0"/>
          <w:lang w:val="en-US"/>
        </w:rPr>
        <w:t xml:space="preserve"> </w:t>
      </w:r>
    </w:p>
    <w:p w:rsidR="00B54FC5" w:rsidRPr="00B92C6E" w:rsidRDefault="00B54FC5" w:rsidP="00B54FC5">
      <w:pPr>
        <w:pStyle w:val="Geenafstand"/>
        <w:rPr>
          <w:color w:val="7030A0"/>
          <w:lang w:val="en-US"/>
        </w:rPr>
      </w:pPr>
    </w:p>
    <w:p w:rsidR="00B54FC5" w:rsidRPr="00DA6F0A" w:rsidRDefault="00B54FC5" w:rsidP="00B54FC5">
      <w:pPr>
        <w:pStyle w:val="Geenafstand"/>
        <w:jc w:val="both"/>
        <w:rPr>
          <w:b/>
          <w:color w:val="7030A0"/>
          <w:lang w:val="en-US"/>
        </w:rPr>
      </w:pPr>
      <w:r w:rsidRPr="008434A0">
        <w:rPr>
          <w:color w:val="7030A0"/>
          <w:lang w:val="en-US"/>
        </w:rPr>
        <w:t>This mandate is only intended for business-to-business transactions. You are not entitled to a refund from your bank after your account has been debited, but you are entitled to request your bank not to debit your account up until the day on which the payment is due</w:t>
      </w:r>
      <w:r w:rsidRPr="00DA6F0A">
        <w:rPr>
          <w:b/>
          <w:color w:val="7030A0"/>
          <w:lang w:val="en-US"/>
        </w:rPr>
        <w:t xml:space="preserve">. </w:t>
      </w:r>
      <w:r w:rsidRPr="000716FA">
        <w:rPr>
          <w:b/>
          <w:color w:val="7030A0"/>
          <w:lang w:val="en-US"/>
        </w:rPr>
        <w:t>Please note! Your bank may debit the European business-to-business collection from your account only if you have registered the mandate information with your bank. Ask your bank how you can do this.</w:t>
      </w:r>
    </w:p>
    <w:p w:rsidR="00B54FC5" w:rsidRPr="00DA6F0A" w:rsidRDefault="00B54FC5" w:rsidP="00B54FC5">
      <w:pPr>
        <w:pStyle w:val="Geenafstand"/>
        <w:jc w:val="both"/>
        <w:rPr>
          <w:color w:val="7030A0"/>
          <w:lang w:val="en-US"/>
        </w:rPr>
      </w:pPr>
    </w:p>
    <w:p w:rsidR="00B54FC5" w:rsidRPr="000716FA" w:rsidRDefault="00B54FC5" w:rsidP="00B54FC5">
      <w:pPr>
        <w:pStyle w:val="Geenafstand"/>
        <w:rPr>
          <w:b/>
          <w:color w:val="7030A0"/>
          <w:lang w:val="en-US"/>
        </w:rPr>
      </w:pPr>
    </w:p>
    <w:p w:rsidR="00B54FC5" w:rsidRPr="000716FA" w:rsidRDefault="00B54FC5" w:rsidP="00B54FC5">
      <w:pPr>
        <w:pStyle w:val="Geenafstand"/>
        <w:rPr>
          <w:color w:val="7030A0"/>
          <w:u w:val="single"/>
          <w:lang w:val="en-US"/>
        </w:rPr>
      </w:pP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r w:rsidRPr="000716FA">
        <w:rPr>
          <w:color w:val="7030A0"/>
          <w:u w:val="single"/>
          <w:lang w:val="en-US"/>
        </w:rPr>
        <w:tab/>
      </w:r>
    </w:p>
    <w:p w:rsidR="00B54FC5" w:rsidRPr="000716FA" w:rsidRDefault="00B54FC5" w:rsidP="00B54FC5">
      <w:pPr>
        <w:pStyle w:val="Geenafstand"/>
        <w:rPr>
          <w:color w:val="7030A0"/>
          <w:u w:val="single"/>
          <w:lang w:val="en-US"/>
        </w:rPr>
      </w:pPr>
    </w:p>
    <w:p w:rsidR="00B54FC5" w:rsidRPr="00901BFA" w:rsidRDefault="00B54FC5" w:rsidP="00B54FC5">
      <w:pPr>
        <w:pStyle w:val="Geenafstand"/>
        <w:rPr>
          <w:color w:val="7030A0"/>
          <w:lang w:val="en-US"/>
        </w:rPr>
      </w:pPr>
      <w:r w:rsidRPr="00901BFA">
        <w:rPr>
          <w:color w:val="7030A0"/>
          <w:lang w:val="en-US"/>
        </w:rPr>
        <w:t>Your details:</w:t>
      </w:r>
    </w:p>
    <w:p w:rsidR="00B54FC5" w:rsidRPr="00901BFA" w:rsidRDefault="00B54FC5" w:rsidP="00B54FC5">
      <w:pPr>
        <w:pStyle w:val="Geenafstand"/>
        <w:rPr>
          <w:color w:val="7030A0"/>
          <w:lang w:val="en-US"/>
        </w:rPr>
      </w:pPr>
    </w:p>
    <w:p w:rsidR="00B54FC5" w:rsidRPr="00A9690B" w:rsidRDefault="00B54FC5" w:rsidP="00B54FC5">
      <w:pPr>
        <w:pStyle w:val="Geenafstand"/>
        <w:rPr>
          <w:color w:val="7030A0"/>
          <w:lang w:val="en-US"/>
        </w:rPr>
      </w:pPr>
      <w:r w:rsidRPr="00901BFA">
        <w:rPr>
          <w:color w:val="7030A0"/>
          <w:lang w:val="en-US"/>
        </w:rPr>
        <w:t>Name</w:t>
      </w:r>
      <w:r w:rsidRPr="00901BFA">
        <w:rPr>
          <w:color w:val="7030A0"/>
          <w:lang w:val="en-US"/>
        </w:rPr>
        <w:tab/>
      </w:r>
      <w:r w:rsidRPr="00901BFA">
        <w:rPr>
          <w:color w:val="7030A0"/>
          <w:lang w:val="en-US"/>
        </w:rPr>
        <w:tab/>
      </w:r>
      <w:r w:rsidRPr="00901BFA">
        <w:rPr>
          <w:color w:val="7030A0"/>
          <w:lang w:val="en-US"/>
        </w:rPr>
        <w:tab/>
      </w:r>
      <w:r w:rsidRPr="00901BFA">
        <w:rPr>
          <w:color w:val="7030A0"/>
          <w:lang w:val="en-US"/>
        </w:rPr>
        <w:tab/>
        <w:t xml:space="preserve">: </w:t>
      </w:r>
      <w:r w:rsidR="00A9690B" w:rsidRPr="00A9690B">
        <w:rPr>
          <w:color w:val="7030A0"/>
          <w:lang w:val="en-US"/>
        </w:rPr>
        <w:t>……………………………………………………………………………………………..</w:t>
      </w:r>
    </w:p>
    <w:p w:rsidR="00B54FC5" w:rsidRPr="00901BFA" w:rsidRDefault="00B54FC5" w:rsidP="00B54FC5">
      <w:pPr>
        <w:pStyle w:val="Geenafstand"/>
        <w:rPr>
          <w:color w:val="7030A0"/>
          <w:lang w:val="en-US"/>
        </w:rPr>
      </w:pPr>
      <w:r w:rsidRPr="00A9690B">
        <w:rPr>
          <w:color w:val="7030A0"/>
          <w:lang w:val="en-US"/>
        </w:rPr>
        <w:t>Adress</w:t>
      </w:r>
      <w:r w:rsidRPr="00A9690B">
        <w:rPr>
          <w:color w:val="7030A0"/>
          <w:lang w:val="en-US"/>
        </w:rPr>
        <w:tab/>
      </w:r>
      <w:r w:rsidRPr="00A9690B">
        <w:rPr>
          <w:color w:val="7030A0"/>
          <w:lang w:val="en-US"/>
        </w:rPr>
        <w:tab/>
      </w:r>
      <w:r w:rsidRPr="00A9690B">
        <w:rPr>
          <w:color w:val="7030A0"/>
          <w:lang w:val="en-US"/>
        </w:rPr>
        <w:tab/>
      </w:r>
      <w:r w:rsidRPr="00A9690B">
        <w:rPr>
          <w:color w:val="7030A0"/>
          <w:lang w:val="en-US"/>
        </w:rPr>
        <w:tab/>
        <w:t xml:space="preserve">: </w:t>
      </w:r>
      <w:r w:rsidRPr="00901BFA">
        <w:rPr>
          <w:color w:val="7030A0"/>
          <w:lang w:val="en-US"/>
        </w:rPr>
        <w:t>……………………………………………………………………………………………</w:t>
      </w:r>
      <w:r w:rsidR="00A9690B">
        <w:rPr>
          <w:color w:val="7030A0"/>
          <w:lang w:val="en-US"/>
        </w:rPr>
        <w:t>..</w:t>
      </w:r>
    </w:p>
    <w:p w:rsidR="00B54FC5" w:rsidRPr="00DA6F0A" w:rsidRDefault="00B54FC5" w:rsidP="00B54FC5">
      <w:pPr>
        <w:pStyle w:val="Geenafstand"/>
        <w:rPr>
          <w:color w:val="7030A0"/>
          <w:lang w:val="en-US"/>
        </w:rPr>
      </w:pPr>
      <w:r w:rsidRPr="00901BFA">
        <w:rPr>
          <w:color w:val="7030A0"/>
          <w:lang w:val="en-US"/>
        </w:rPr>
        <w:t>Zipcode</w:t>
      </w:r>
      <w:r w:rsidRPr="00901BFA">
        <w:rPr>
          <w:color w:val="7030A0"/>
          <w:lang w:val="en-US"/>
        </w:rPr>
        <w:tab/>
      </w:r>
      <w:r w:rsidRPr="00901BFA">
        <w:rPr>
          <w:color w:val="7030A0"/>
          <w:lang w:val="en-US"/>
        </w:rPr>
        <w:tab/>
      </w:r>
      <w:r w:rsidRPr="00901BFA">
        <w:rPr>
          <w:color w:val="7030A0"/>
          <w:lang w:val="en-US"/>
        </w:rPr>
        <w:tab/>
      </w:r>
      <w:r w:rsidRPr="00901BFA">
        <w:rPr>
          <w:color w:val="7030A0"/>
          <w:lang w:val="en-US"/>
        </w:rPr>
        <w:tab/>
      </w:r>
      <w:r w:rsidRPr="00DA6F0A">
        <w:rPr>
          <w:color w:val="7030A0"/>
          <w:lang w:val="en-US"/>
        </w:rPr>
        <w:t>: ………………………………………………………………………………………………</w:t>
      </w:r>
    </w:p>
    <w:p w:rsidR="00B54FC5" w:rsidRPr="00DA6F0A" w:rsidRDefault="00B54FC5" w:rsidP="00B54FC5">
      <w:pPr>
        <w:pStyle w:val="Geenafstand"/>
        <w:rPr>
          <w:color w:val="7030A0"/>
          <w:lang w:val="en-US"/>
        </w:rPr>
      </w:pPr>
      <w:r w:rsidRPr="00DA6F0A">
        <w:rPr>
          <w:color w:val="7030A0"/>
          <w:lang w:val="en-US"/>
        </w:rPr>
        <w:t>City</w:t>
      </w:r>
      <w:r w:rsidRPr="00DA6F0A">
        <w:rPr>
          <w:color w:val="7030A0"/>
          <w:lang w:val="en-US"/>
        </w:rPr>
        <w:tab/>
      </w:r>
      <w:r w:rsidRPr="00DA6F0A">
        <w:rPr>
          <w:color w:val="7030A0"/>
          <w:lang w:val="en-US"/>
        </w:rPr>
        <w:tab/>
      </w:r>
      <w:r w:rsidRPr="00DA6F0A">
        <w:rPr>
          <w:color w:val="7030A0"/>
          <w:lang w:val="en-US"/>
        </w:rPr>
        <w:tab/>
      </w:r>
      <w:r w:rsidRPr="00DA6F0A">
        <w:rPr>
          <w:color w:val="7030A0"/>
          <w:lang w:val="en-US"/>
        </w:rPr>
        <w:tab/>
        <w:t>: ………………………………………………………………………………………………</w:t>
      </w:r>
    </w:p>
    <w:p w:rsidR="00B54FC5" w:rsidRPr="00DA6F0A" w:rsidRDefault="00B54FC5" w:rsidP="00B54FC5">
      <w:pPr>
        <w:pStyle w:val="Geenafstand"/>
        <w:rPr>
          <w:color w:val="7030A0"/>
          <w:lang w:val="en-US"/>
        </w:rPr>
      </w:pPr>
      <w:r w:rsidRPr="00DA6F0A">
        <w:rPr>
          <w:color w:val="7030A0"/>
          <w:lang w:val="en-US"/>
        </w:rPr>
        <w:t>Country</w:t>
      </w:r>
      <w:r w:rsidRPr="00DA6F0A">
        <w:rPr>
          <w:color w:val="7030A0"/>
          <w:lang w:val="en-US"/>
        </w:rPr>
        <w:tab/>
      </w:r>
      <w:r w:rsidRPr="00DA6F0A">
        <w:rPr>
          <w:color w:val="7030A0"/>
          <w:lang w:val="en-US"/>
        </w:rPr>
        <w:tab/>
      </w:r>
      <w:r w:rsidRPr="00DA6F0A">
        <w:rPr>
          <w:color w:val="7030A0"/>
          <w:lang w:val="en-US"/>
        </w:rPr>
        <w:tab/>
        <w:t>: ………………………………………………………………………………………………</w:t>
      </w:r>
    </w:p>
    <w:p w:rsidR="00B54FC5" w:rsidRPr="00DA6F0A" w:rsidRDefault="00B54FC5" w:rsidP="00B54FC5">
      <w:pPr>
        <w:rPr>
          <w:color w:val="7030A0"/>
          <w:lang w:val="en-US"/>
        </w:rPr>
      </w:pPr>
    </w:p>
    <w:p w:rsidR="00B54FC5" w:rsidRPr="00A9690B" w:rsidRDefault="00B54FC5" w:rsidP="00B54FC5">
      <w:pPr>
        <w:rPr>
          <w:color w:val="7030A0"/>
          <w:lang w:val="en-US"/>
        </w:rPr>
      </w:pPr>
      <w:r w:rsidRPr="000716FA">
        <w:rPr>
          <w:color w:val="7030A0"/>
          <w:lang w:val="en-US"/>
        </w:rPr>
        <w:t>Account number [IBAN]</w:t>
      </w:r>
      <w:r w:rsidRPr="000716FA">
        <w:rPr>
          <w:color w:val="7030A0"/>
          <w:lang w:val="en-US"/>
        </w:rPr>
        <w:tab/>
        <w:t xml:space="preserve"> </w:t>
      </w:r>
      <w:r w:rsidRPr="000716FA">
        <w:rPr>
          <w:color w:val="7030A0"/>
          <w:lang w:val="en-US"/>
        </w:rPr>
        <w:tab/>
        <w:t>:</w:t>
      </w:r>
      <w:r w:rsidRPr="007E049E">
        <w:rPr>
          <w:lang w:val="en-US"/>
        </w:rPr>
        <w:t xml:space="preserve"> </w:t>
      </w:r>
      <w:r w:rsidR="00A9690B">
        <w:rPr>
          <w:color w:val="7030A0"/>
          <w:lang w:val="en-US"/>
        </w:rPr>
        <w:t>………………………………………………………………………………………………</w:t>
      </w:r>
    </w:p>
    <w:p w:rsidR="00B54FC5" w:rsidRPr="00A9690B" w:rsidRDefault="00B54FC5" w:rsidP="00B54FC5">
      <w:pPr>
        <w:rPr>
          <w:color w:val="7030A0"/>
          <w:lang w:val="en-US"/>
        </w:rPr>
      </w:pPr>
      <w:r w:rsidRPr="000716FA">
        <w:rPr>
          <w:color w:val="7030A0"/>
          <w:lang w:val="en-US"/>
        </w:rPr>
        <w:t>Bank Identification [BIC]</w:t>
      </w:r>
      <w:r w:rsidRPr="000716FA">
        <w:rPr>
          <w:color w:val="7030A0"/>
          <w:lang w:val="en-US"/>
        </w:rPr>
        <w:tab/>
        <w:t>:</w:t>
      </w:r>
      <w:r w:rsidR="00A9690B">
        <w:rPr>
          <w:lang w:val="en-US"/>
        </w:rPr>
        <w:t xml:space="preserve"> </w:t>
      </w:r>
      <w:r w:rsidR="00A9690B">
        <w:rPr>
          <w:color w:val="7030A0"/>
          <w:lang w:val="en-US"/>
        </w:rPr>
        <w:t>………………………………………………………………………………………………</w:t>
      </w:r>
    </w:p>
    <w:p w:rsidR="00B54FC5" w:rsidRPr="00DA6F0A" w:rsidRDefault="00B54FC5" w:rsidP="00B54FC5">
      <w:pPr>
        <w:rPr>
          <w:color w:val="7030A0"/>
          <w:lang w:val="en-US"/>
        </w:rPr>
      </w:pPr>
      <w:r w:rsidRPr="000716FA">
        <w:rPr>
          <w:color w:val="7030A0"/>
          <w:lang w:val="en-US"/>
        </w:rPr>
        <w:t>VAT number</w:t>
      </w:r>
      <w:r w:rsidRPr="00DA6F0A">
        <w:rPr>
          <w:color w:val="7030A0"/>
          <w:lang w:val="en-US"/>
        </w:rPr>
        <w:tab/>
      </w:r>
      <w:r w:rsidRPr="00DA6F0A">
        <w:rPr>
          <w:color w:val="7030A0"/>
          <w:lang w:val="en-US"/>
        </w:rPr>
        <w:tab/>
      </w:r>
      <w:r w:rsidRPr="00DA6F0A">
        <w:rPr>
          <w:color w:val="7030A0"/>
          <w:lang w:val="en-US"/>
        </w:rPr>
        <w:tab/>
        <w:t>:</w:t>
      </w:r>
      <w:r w:rsidR="00A9690B">
        <w:rPr>
          <w:color w:val="7030A0"/>
          <w:lang w:val="en-US"/>
        </w:rPr>
        <w:t xml:space="preserve"> ……………………………………………………………………………………………..</w:t>
      </w:r>
    </w:p>
    <w:p w:rsidR="00B54FC5" w:rsidRPr="00FD0E49" w:rsidRDefault="00B54FC5" w:rsidP="00B54FC5">
      <w:pPr>
        <w:rPr>
          <w:color w:val="7030A0"/>
          <w:lang w:val="en-US"/>
        </w:rPr>
      </w:pPr>
      <w:r>
        <w:rPr>
          <w:color w:val="7030A0"/>
          <w:lang w:val="en-US"/>
        </w:rPr>
        <w:t>Department of State</w:t>
      </w:r>
      <w:r w:rsidRPr="00DA6F0A">
        <w:rPr>
          <w:color w:val="7030A0"/>
          <w:lang w:val="en-US"/>
        </w:rPr>
        <w:t xml:space="preserve"> numbe</w:t>
      </w:r>
      <w:r w:rsidRPr="00FD0E49">
        <w:rPr>
          <w:color w:val="7030A0"/>
          <w:lang w:val="en-US"/>
        </w:rPr>
        <w:t>r</w:t>
      </w:r>
      <w:r w:rsidRPr="00FD0E49">
        <w:rPr>
          <w:color w:val="7030A0"/>
          <w:lang w:val="en-US"/>
        </w:rPr>
        <w:tab/>
        <w:t>: ………………………………………………………………………………………………</w:t>
      </w:r>
    </w:p>
    <w:p w:rsidR="00B54FC5" w:rsidRPr="00FD0E49" w:rsidRDefault="00B54FC5" w:rsidP="00B54FC5">
      <w:pPr>
        <w:rPr>
          <w:color w:val="7030A0"/>
          <w:lang w:val="en-US"/>
        </w:rPr>
      </w:pPr>
    </w:p>
    <w:p w:rsidR="00B54FC5" w:rsidRPr="00A9690B" w:rsidRDefault="00B54FC5" w:rsidP="00B54FC5">
      <w:pPr>
        <w:rPr>
          <w:color w:val="7030A0"/>
          <w:lang w:val="en-US"/>
        </w:rPr>
      </w:pPr>
      <w:r w:rsidRPr="00FD0E49">
        <w:rPr>
          <w:color w:val="7030A0"/>
          <w:lang w:val="en-US"/>
        </w:rPr>
        <w:t>City and date</w:t>
      </w:r>
      <w:r w:rsidRPr="00FD0E49">
        <w:rPr>
          <w:color w:val="7030A0"/>
          <w:lang w:val="en-US"/>
        </w:rPr>
        <w:tab/>
      </w:r>
      <w:r w:rsidRPr="00FD0E49">
        <w:rPr>
          <w:color w:val="7030A0"/>
          <w:lang w:val="en-US"/>
        </w:rPr>
        <w:tab/>
      </w:r>
      <w:r w:rsidRPr="00FD0E49">
        <w:rPr>
          <w:color w:val="7030A0"/>
          <w:lang w:val="en-US"/>
        </w:rPr>
        <w:tab/>
      </w:r>
      <w:r w:rsidRPr="00A9690B">
        <w:rPr>
          <w:color w:val="7030A0"/>
          <w:lang w:val="en-US"/>
        </w:rPr>
        <w:t>: ………………………………………………………………………………………………</w:t>
      </w:r>
    </w:p>
    <w:p w:rsidR="00B54FC5" w:rsidRPr="00050335" w:rsidRDefault="00B54FC5" w:rsidP="00B54FC5">
      <w:pPr>
        <w:rPr>
          <w:color w:val="7030A0"/>
        </w:rPr>
      </w:pPr>
      <w:r>
        <w:rPr>
          <w:color w:val="7030A0"/>
        </w:rPr>
        <w:t>Signature</w:t>
      </w:r>
      <w:r w:rsidRPr="00050335">
        <w:rPr>
          <w:color w:val="7030A0"/>
        </w:rPr>
        <w:tab/>
      </w:r>
      <w:r w:rsidRPr="00050335">
        <w:rPr>
          <w:color w:val="7030A0"/>
        </w:rPr>
        <w:tab/>
      </w:r>
      <w:r w:rsidRPr="00050335">
        <w:rPr>
          <w:color w:val="7030A0"/>
        </w:rPr>
        <w:tab/>
        <w:t>: ………………………………………………………………………………………………</w:t>
      </w:r>
    </w:p>
    <w:p w:rsidR="00C3579B" w:rsidRDefault="00C3579B"/>
    <w:sectPr w:rsidR="00C35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C5"/>
    <w:rsid w:val="00232AC0"/>
    <w:rsid w:val="004C49DE"/>
    <w:rsid w:val="007761BE"/>
    <w:rsid w:val="007E049E"/>
    <w:rsid w:val="00A9690B"/>
    <w:rsid w:val="00B54FC5"/>
    <w:rsid w:val="00C3579B"/>
    <w:rsid w:val="00DE09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3BD3"/>
  <w15:chartTrackingRefBased/>
  <w15:docId w15:val="{B4890B62-B2B7-40D6-9A1B-D437F2AB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4FC5"/>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54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245</Words>
  <Characters>1353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Heemskerk</dc:creator>
  <cp:keywords/>
  <dc:description/>
  <cp:lastModifiedBy>News | Florisoft</cp:lastModifiedBy>
  <cp:revision>8</cp:revision>
  <cp:lastPrinted>2017-12-21T11:40:00Z</cp:lastPrinted>
  <dcterms:created xsi:type="dcterms:W3CDTF">2017-12-21T08:23:00Z</dcterms:created>
  <dcterms:modified xsi:type="dcterms:W3CDTF">2022-11-28T11:13:00Z</dcterms:modified>
</cp:coreProperties>
</file>