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8D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0A24FA">
        <w:rPr>
          <w:rFonts w:ascii="Arial" w:hAnsi="Arial" w:cs="Arial"/>
          <w:b/>
          <w:bCs/>
          <w:color w:val="FF0000"/>
          <w:sz w:val="32"/>
          <w:szCs w:val="20"/>
        </w:rPr>
        <w:t>4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A750F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731BE8">
        <w:rPr>
          <w:rFonts w:ascii="Arial" w:hAnsi="Arial" w:cs="Arial"/>
          <w:b/>
          <w:bCs/>
          <w:color w:val="FF0000"/>
          <w:sz w:val="32"/>
          <w:szCs w:val="20"/>
        </w:rPr>
        <w:t>V</w:t>
      </w:r>
      <w:r w:rsidR="000A24FA">
        <w:rPr>
          <w:rFonts w:ascii="Arial" w:hAnsi="Arial" w:cs="Arial"/>
          <w:b/>
          <w:bCs/>
          <w:color w:val="FF0000"/>
          <w:sz w:val="32"/>
          <w:szCs w:val="20"/>
        </w:rPr>
        <w:t>TP</w:t>
      </w:r>
    </w:p>
    <w:p w:rsidR="00E32BB7" w:rsidRPr="003534D3" w:rsidRDefault="00E32BB7" w:rsidP="00D7644C">
      <w:pPr>
        <w:spacing w:after="0" w:line="240" w:lineRule="auto"/>
      </w:pPr>
    </w:p>
    <w:p w:rsidR="008A279A" w:rsidRDefault="00270869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270869">
        <w:rPr>
          <w:rFonts w:ascii="Arial" w:hAnsi="Arial" w:cs="Arial"/>
          <w:sz w:val="20"/>
          <w:szCs w:val="20"/>
        </w:rPr>
        <w:t>How does VTP affect VLAN administration</w:t>
      </w:r>
      <w:r w:rsidR="005F2E71" w:rsidRPr="005F2E71">
        <w:rPr>
          <w:rFonts w:ascii="Arial" w:hAnsi="Arial" w:cs="Arial"/>
          <w:sz w:val="20"/>
          <w:szCs w:val="20"/>
        </w:rPr>
        <w:t>?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 to V</w:t>
      </w:r>
      <w:r w:rsidRPr="0084310D">
        <w:rPr>
          <w:rFonts w:ascii="Arial" w:hAnsi="Arial" w:cs="Arial"/>
          <w:sz w:val="20"/>
          <w:szCs w:val="20"/>
        </w:rPr>
        <w:t>LAN assignments for an entire VTP domain can all be done on a single switch.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84310D">
        <w:rPr>
          <w:rFonts w:ascii="Arial" w:hAnsi="Arial" w:cs="Arial"/>
          <w:sz w:val="20"/>
          <w:szCs w:val="20"/>
        </w:rPr>
        <w:t>LAN's are only visible on switches that have ports assigned to them.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VTP propagates V</w:t>
      </w:r>
      <w:r w:rsidRPr="0084310D">
        <w:rPr>
          <w:rFonts w:ascii="Arial" w:hAnsi="Arial" w:cs="Arial"/>
          <w:sz w:val="20"/>
          <w:szCs w:val="20"/>
        </w:rPr>
        <w:t>LAN numbers, but not names, to all switches in a VTP domain.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VTP is required to allow V</w:t>
      </w:r>
      <w:r w:rsidRPr="0084310D">
        <w:rPr>
          <w:rFonts w:ascii="Arial" w:hAnsi="Arial" w:cs="Arial"/>
          <w:sz w:val="20"/>
          <w:szCs w:val="20"/>
        </w:rPr>
        <w:t>LAN naming across switches.</w:t>
      </w:r>
    </w:p>
    <w:p w:rsidR="005F2E71" w:rsidRPr="0084310D" w:rsidRDefault="0084310D" w:rsidP="0084310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4310D">
        <w:rPr>
          <w:rFonts w:ascii="Arial" w:hAnsi="Arial" w:cs="Arial"/>
          <w:color w:val="FF0000"/>
          <w:sz w:val="20"/>
          <w:szCs w:val="20"/>
        </w:rPr>
        <w:t>VTP propagates VLAN names to all switches in a VTP domain.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Default="0084310D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84310D">
        <w:rPr>
          <w:rFonts w:ascii="Arial" w:hAnsi="Arial" w:cs="Arial"/>
          <w:sz w:val="20"/>
          <w:szCs w:val="20"/>
        </w:rPr>
        <w:t>A Catalyst switch must be in wh</w:t>
      </w:r>
      <w:r w:rsidR="002368C5">
        <w:rPr>
          <w:rFonts w:ascii="Arial" w:hAnsi="Arial" w:cs="Arial"/>
          <w:sz w:val="20"/>
          <w:szCs w:val="20"/>
        </w:rPr>
        <w:t>ich VTP mode to delete or add V</w:t>
      </w:r>
      <w:r w:rsidRPr="0084310D">
        <w:rPr>
          <w:rFonts w:ascii="Arial" w:hAnsi="Arial" w:cs="Arial"/>
          <w:sz w:val="20"/>
          <w:szCs w:val="20"/>
        </w:rPr>
        <w:t>LAN's to a management domain</w:t>
      </w:r>
      <w:r w:rsidR="005F2E71" w:rsidRPr="005F2E71">
        <w:rPr>
          <w:rFonts w:ascii="Arial" w:hAnsi="Arial" w:cs="Arial"/>
          <w:sz w:val="20"/>
          <w:szCs w:val="20"/>
        </w:rPr>
        <w:t>?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4310D">
        <w:rPr>
          <w:rFonts w:ascii="Arial" w:hAnsi="Arial" w:cs="Arial"/>
          <w:color w:val="FF0000"/>
          <w:sz w:val="20"/>
          <w:szCs w:val="20"/>
        </w:rPr>
        <w:t>server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domain</w:t>
      </w:r>
    </w:p>
    <w:p w:rsidR="0084310D" w:rsidRPr="0084310D" w:rsidRDefault="0084310D" w:rsidP="0084310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4310D">
        <w:rPr>
          <w:rFonts w:ascii="Arial" w:hAnsi="Arial" w:cs="Arial"/>
          <w:sz w:val="20"/>
          <w:szCs w:val="20"/>
        </w:rPr>
        <w:t>transparent</w:t>
      </w:r>
    </w:p>
    <w:p w:rsidR="006D1CC3" w:rsidRPr="005F2E71" w:rsidRDefault="0084310D" w:rsidP="0084310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4310D">
        <w:rPr>
          <w:rFonts w:ascii="Arial" w:hAnsi="Arial" w:cs="Arial"/>
          <w:sz w:val="20"/>
          <w:szCs w:val="20"/>
        </w:rPr>
        <w:t>designated</w:t>
      </w:r>
    </w:p>
    <w:p w:rsidR="00E425C8" w:rsidRPr="00FB11FF" w:rsidRDefault="00E425C8" w:rsidP="00E425C8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E425C8" w:rsidRPr="005F2E71" w:rsidRDefault="0084310D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84310D">
        <w:rPr>
          <w:rFonts w:ascii="Arial" w:hAnsi="Arial" w:cs="Arial"/>
          <w:sz w:val="20"/>
          <w:szCs w:val="20"/>
        </w:rPr>
        <w:t>What is the purpose of VTP transparent mode</w:t>
      </w:r>
      <w:r w:rsidR="004E3D82">
        <w:rPr>
          <w:rFonts w:ascii="Arial" w:hAnsi="Arial" w:cs="Arial"/>
          <w:sz w:val="20"/>
          <w:szCs w:val="20"/>
        </w:rPr>
        <w:t>?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Permits V</w:t>
      </w:r>
      <w:r w:rsidRPr="004E3D82">
        <w:rPr>
          <w:rFonts w:ascii="Arial" w:hAnsi="Arial" w:cs="Arial"/>
          <w:sz w:val="20"/>
          <w:szCs w:val="20"/>
        </w:rPr>
        <w:t>LAN creation on a single transparent switch and subsequent propagation to all other VTP switches.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 xml:space="preserve">Allows </w:t>
      </w:r>
      <w:r>
        <w:rPr>
          <w:rFonts w:ascii="Arial" w:hAnsi="Arial" w:cs="Arial"/>
          <w:sz w:val="20"/>
          <w:szCs w:val="20"/>
        </w:rPr>
        <w:t>propagation of extended-range V</w:t>
      </w:r>
      <w:r w:rsidRPr="004E3D82">
        <w:rPr>
          <w:rFonts w:ascii="Arial" w:hAnsi="Arial" w:cs="Arial"/>
          <w:sz w:val="20"/>
          <w:szCs w:val="20"/>
        </w:rPr>
        <w:t>LAN's.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Makes VTP traffic transparent</w:t>
      </w:r>
      <w:r>
        <w:rPr>
          <w:rFonts w:ascii="Arial" w:hAnsi="Arial" w:cs="Arial"/>
          <w:sz w:val="20"/>
          <w:szCs w:val="20"/>
        </w:rPr>
        <w:t xml:space="preserve"> to other devices by allowing V</w:t>
      </w:r>
      <w:r w:rsidRPr="004E3D82">
        <w:rPr>
          <w:rFonts w:ascii="Arial" w:hAnsi="Arial" w:cs="Arial"/>
          <w:sz w:val="20"/>
          <w:szCs w:val="20"/>
        </w:rPr>
        <w:t>LAN's other than VL</w:t>
      </w:r>
      <w:r>
        <w:rPr>
          <w:rFonts w:ascii="Arial" w:hAnsi="Arial" w:cs="Arial"/>
          <w:sz w:val="20"/>
          <w:szCs w:val="20"/>
        </w:rPr>
        <w:t>AN 1 to act as the management V</w:t>
      </w:r>
      <w:r w:rsidRPr="004E3D82">
        <w:rPr>
          <w:rFonts w:ascii="Arial" w:hAnsi="Arial" w:cs="Arial"/>
          <w:sz w:val="20"/>
          <w:szCs w:val="20"/>
        </w:rPr>
        <w:t>LAN.</w:t>
      </w:r>
    </w:p>
    <w:p w:rsidR="005F2E71" w:rsidRPr="004E3D82" w:rsidRDefault="004E3D82" w:rsidP="004E3D8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4E3D82">
        <w:rPr>
          <w:rFonts w:ascii="Arial" w:hAnsi="Arial" w:cs="Arial"/>
          <w:color w:val="FF0000"/>
          <w:sz w:val="20"/>
          <w:szCs w:val="20"/>
        </w:rPr>
        <w:t>Enables VTP advertisements to pass through a non-participating switch</w:t>
      </w:r>
      <w:proofErr w:type="gramStart"/>
      <w:r w:rsidRPr="004E3D82">
        <w:rPr>
          <w:rFonts w:ascii="Arial" w:hAnsi="Arial" w:cs="Arial"/>
          <w:color w:val="FF0000"/>
          <w:sz w:val="20"/>
          <w:szCs w:val="20"/>
        </w:rPr>
        <w:t>.</w:t>
      </w:r>
      <w:r w:rsidR="005F2E71" w:rsidRPr="004E3D82">
        <w:rPr>
          <w:rFonts w:ascii="Arial" w:hAnsi="Arial" w:cs="Arial"/>
          <w:color w:val="FF0000"/>
          <w:sz w:val="20"/>
          <w:szCs w:val="20"/>
        </w:rPr>
        <w:t>.</w:t>
      </w:r>
      <w:proofErr w:type="gramEnd"/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Default="004E3D82" w:rsidP="004E3D8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Refer to the following diagram description to answer the question. Switches A and B connect via a trunk and are running VTP. How</w:t>
      </w:r>
      <w:r>
        <w:rPr>
          <w:rFonts w:ascii="Arial" w:hAnsi="Arial" w:cs="Arial"/>
          <w:sz w:val="20"/>
          <w:szCs w:val="20"/>
        </w:rPr>
        <w:t>ever, switch B is not getting V</w:t>
      </w:r>
      <w:r w:rsidRPr="004E3D82">
        <w:rPr>
          <w:rFonts w:ascii="Arial" w:hAnsi="Arial" w:cs="Arial"/>
          <w:sz w:val="20"/>
          <w:szCs w:val="20"/>
        </w:rPr>
        <w:t>LAN update information. What could cause this problem?</w:t>
      </w:r>
    </w:p>
    <w:p w:rsidR="004E3D82" w:rsidRPr="004E3D82" w:rsidRDefault="004E3D82" w:rsidP="004E3D82">
      <w:pPr>
        <w:widowControl w:val="0"/>
        <w:autoSpaceDE w:val="0"/>
        <w:autoSpaceDN w:val="0"/>
        <w:adjustRightInd w:val="0"/>
        <w:spacing w:before="48" w:after="0" w:line="290" w:lineRule="auto"/>
        <w:ind w:left="360" w:right="-4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2781300" cy="838200"/>
            <wp:effectExtent l="19050" t="0" r="0" b="0"/>
            <wp:docPr id="1" name="0 - Εικόνα" descr="9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82" w:rsidRPr="004E3D82" w:rsidRDefault="004E3D82" w:rsidP="004E3D8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4E3D82">
        <w:rPr>
          <w:rFonts w:ascii="Arial" w:hAnsi="Arial" w:cs="Arial"/>
          <w:sz w:val="20"/>
          <w:szCs w:val="20"/>
        </w:rPr>
        <w:t>FastEthernet</w:t>
      </w:r>
      <w:proofErr w:type="spellEnd"/>
      <w:r w:rsidRPr="004E3D82">
        <w:rPr>
          <w:rFonts w:ascii="Arial" w:hAnsi="Arial" w:cs="Arial"/>
          <w:sz w:val="20"/>
          <w:szCs w:val="20"/>
        </w:rPr>
        <w:t xml:space="preserve"> cannot be used for </w:t>
      </w:r>
      <w:proofErr w:type="spellStart"/>
      <w:r w:rsidRPr="004E3D82">
        <w:rPr>
          <w:rFonts w:ascii="Arial" w:hAnsi="Arial" w:cs="Arial"/>
          <w:sz w:val="20"/>
          <w:szCs w:val="20"/>
        </w:rPr>
        <w:t>trunking</w:t>
      </w:r>
      <w:proofErr w:type="spellEnd"/>
      <w:r w:rsidRPr="004E3D82">
        <w:rPr>
          <w:rFonts w:ascii="Arial" w:hAnsi="Arial" w:cs="Arial"/>
          <w:sz w:val="20"/>
          <w:szCs w:val="20"/>
        </w:rPr>
        <w:t>.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 xml:space="preserve">The switches are not set to the same VTP mode. 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3D82">
        <w:rPr>
          <w:rFonts w:ascii="Arial" w:hAnsi="Arial" w:cs="Arial"/>
          <w:color w:val="FF0000"/>
          <w:sz w:val="20"/>
          <w:szCs w:val="20"/>
        </w:rPr>
        <w:t>The VTP domain name is not the same on both switches.</w:t>
      </w:r>
    </w:p>
    <w:p w:rsidR="005F2E71" w:rsidRDefault="004E3D82" w:rsidP="004E3D8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The configuration revision number does not match on both switches.</w:t>
      </w:r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Pr="005F2E71" w:rsidRDefault="004E3D82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A switch in a VTP domain sends an advertisement request. What is the response</w:t>
      </w:r>
      <w:r>
        <w:rPr>
          <w:rFonts w:ascii="Arial" w:hAnsi="Arial" w:cs="Arial"/>
          <w:sz w:val="20"/>
          <w:szCs w:val="20"/>
        </w:rPr>
        <w:t>?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A configuration status reply is issued from the closest client switch.</w:t>
      </w:r>
    </w:p>
    <w:p w:rsidR="004E3D82" w:rsidRPr="004E3D82" w:rsidRDefault="004E3D82" w:rsidP="004E3D8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A three-way handshake establishes a configuration session with the VTP server.</w:t>
      </w:r>
    </w:p>
    <w:p w:rsidR="004E3D82" w:rsidRPr="00DA3358" w:rsidRDefault="004E3D82" w:rsidP="004E3D8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A3358">
        <w:rPr>
          <w:rFonts w:ascii="Arial" w:hAnsi="Arial" w:cs="Arial"/>
          <w:color w:val="FF0000"/>
          <w:sz w:val="20"/>
          <w:szCs w:val="20"/>
        </w:rPr>
        <w:t>Summary and subset advertisements are sent by the VTP server.</w:t>
      </w:r>
    </w:p>
    <w:p w:rsidR="005F2E71" w:rsidRPr="004E5252" w:rsidRDefault="004E3D82" w:rsidP="004E3D8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3D82">
        <w:rPr>
          <w:rFonts w:ascii="Arial" w:hAnsi="Arial" w:cs="Arial"/>
          <w:sz w:val="20"/>
          <w:szCs w:val="20"/>
        </w:rPr>
        <w:t>The configuration version number is set to zero, and all switches in the domain issue advertisements</w:t>
      </w:r>
      <w:r w:rsidR="00DA3358">
        <w:rPr>
          <w:rFonts w:ascii="Arial" w:hAnsi="Arial" w:cs="Arial"/>
          <w:sz w:val="20"/>
          <w:szCs w:val="20"/>
        </w:rPr>
        <w:t xml:space="preserve"> regarding the state of their V</w:t>
      </w:r>
      <w:r w:rsidRPr="004E3D82">
        <w:rPr>
          <w:rFonts w:ascii="Arial" w:hAnsi="Arial" w:cs="Arial"/>
          <w:sz w:val="20"/>
          <w:szCs w:val="20"/>
        </w:rPr>
        <w:t>LAN's</w:t>
      </w:r>
      <w:r w:rsidR="004E5252" w:rsidRPr="004E5252">
        <w:rPr>
          <w:rFonts w:ascii="Arial" w:hAnsi="Arial" w:cs="Arial"/>
          <w:sz w:val="20"/>
          <w:szCs w:val="20"/>
        </w:rPr>
        <w:t>.</w:t>
      </w:r>
    </w:p>
    <w:p w:rsidR="00E32BB7" w:rsidRPr="00951DB4" w:rsidRDefault="00E32BB7" w:rsidP="00E32BB7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E32BB7" w:rsidRPr="004E5252" w:rsidRDefault="00E32BB7" w:rsidP="00E32BB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951DB4">
        <w:rPr>
          <w:rFonts w:ascii="Arial" w:hAnsi="Arial" w:cs="Arial"/>
          <w:sz w:val="20"/>
          <w:szCs w:val="20"/>
        </w:rPr>
        <w:t xml:space="preserve">Match the command </w:t>
      </w:r>
      <w:r w:rsidRPr="004E5252">
        <w:rPr>
          <w:rFonts w:ascii="Arial" w:hAnsi="Arial" w:cs="Arial"/>
          <w:sz w:val="20"/>
          <w:szCs w:val="20"/>
        </w:rPr>
        <w:t xml:space="preserve">listed on the left </w:t>
      </w:r>
      <w:r w:rsidRPr="00951DB4">
        <w:rPr>
          <w:rFonts w:ascii="Arial" w:hAnsi="Arial" w:cs="Arial"/>
          <w:sz w:val="20"/>
          <w:szCs w:val="20"/>
        </w:rPr>
        <w:t>to the associated description. (Not all options are used.)</w:t>
      </w:r>
    </w:p>
    <w:tbl>
      <w:tblPr>
        <w:tblStyle w:val="a5"/>
        <w:tblW w:w="944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1646"/>
        <w:gridCol w:w="283"/>
        <w:gridCol w:w="284"/>
        <w:gridCol w:w="142"/>
        <w:gridCol w:w="6608"/>
        <w:gridCol w:w="142"/>
      </w:tblGrid>
      <w:tr w:rsidR="00E32BB7" w:rsidRPr="004276DE" w:rsidTr="005A6B7F">
        <w:tc>
          <w:tcPr>
            <w:tcW w:w="338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1646" w:type="dxa"/>
          </w:tcPr>
          <w:p w:rsidR="00E32BB7" w:rsidRPr="00F724D7" w:rsidRDefault="00E32BB7" w:rsidP="002368C5">
            <w:pPr>
              <w:spacing w:before="48" w:after="0"/>
              <w:ind w:left="-113" w:right="-108"/>
            </w:pPr>
            <w:r w:rsidRPr="00F724D7">
              <w:t>VTP mode client</w:t>
            </w:r>
          </w:p>
        </w:tc>
        <w:tc>
          <w:tcPr>
            <w:tcW w:w="283" w:type="dxa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426" w:type="dxa"/>
            <w:gridSpan w:val="2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750" w:type="dxa"/>
            <w:gridSpan w:val="2"/>
          </w:tcPr>
          <w:p w:rsidR="00E32BB7" w:rsidRPr="00D15383" w:rsidRDefault="00E32BB7" w:rsidP="002368C5">
            <w:pPr>
              <w:spacing w:before="48" w:after="0"/>
              <w:ind w:left="-108"/>
            </w:pPr>
            <w:r w:rsidRPr="00D15383">
              <w:t>Specifies that the switch cannot create or delete V LAN's shared in VTP advertisements.</w:t>
            </w:r>
          </w:p>
        </w:tc>
      </w:tr>
      <w:tr w:rsidR="00E32BB7" w:rsidRPr="004276DE" w:rsidTr="005A6B7F">
        <w:tc>
          <w:tcPr>
            <w:tcW w:w="338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1646" w:type="dxa"/>
          </w:tcPr>
          <w:p w:rsidR="00E32BB7" w:rsidRPr="00F724D7" w:rsidRDefault="00E32BB7" w:rsidP="002368C5">
            <w:pPr>
              <w:spacing w:before="48" w:after="0"/>
              <w:ind w:left="-113" w:right="-108"/>
            </w:pPr>
            <w:r w:rsidRPr="00F724D7">
              <w:t xml:space="preserve">VTP domain LABS </w:t>
            </w:r>
          </w:p>
        </w:tc>
        <w:tc>
          <w:tcPr>
            <w:tcW w:w="283" w:type="dxa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426" w:type="dxa"/>
            <w:gridSpan w:val="2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750" w:type="dxa"/>
            <w:gridSpan w:val="2"/>
          </w:tcPr>
          <w:p w:rsidR="00E32BB7" w:rsidRPr="00D15383" w:rsidRDefault="00E32BB7" w:rsidP="002368C5">
            <w:pPr>
              <w:spacing w:before="48" w:after="0"/>
              <w:ind w:left="-108"/>
            </w:pPr>
            <w:r w:rsidRPr="00D15383">
              <w:t>Configures the name used to determine which switches belong to the same management group.</w:t>
            </w:r>
          </w:p>
        </w:tc>
      </w:tr>
      <w:tr w:rsidR="00E32BB7" w:rsidRPr="004276DE" w:rsidTr="005A6B7F">
        <w:tc>
          <w:tcPr>
            <w:tcW w:w="338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1646" w:type="dxa"/>
          </w:tcPr>
          <w:p w:rsidR="00E32BB7" w:rsidRPr="00F724D7" w:rsidRDefault="00E32BB7" w:rsidP="002368C5">
            <w:pPr>
              <w:spacing w:before="48" w:after="0"/>
              <w:ind w:left="-113" w:right="-108"/>
            </w:pPr>
            <w:r w:rsidRPr="00F724D7">
              <w:t>VTP pruning</w:t>
            </w:r>
          </w:p>
        </w:tc>
        <w:tc>
          <w:tcPr>
            <w:tcW w:w="283" w:type="dxa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426" w:type="dxa"/>
            <w:gridSpan w:val="2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6750" w:type="dxa"/>
            <w:gridSpan w:val="2"/>
          </w:tcPr>
          <w:p w:rsidR="00E32BB7" w:rsidRDefault="00E32BB7" w:rsidP="002368C5">
            <w:pPr>
              <w:spacing w:before="48" w:after="0"/>
              <w:ind w:left="-108"/>
            </w:pPr>
            <w:r w:rsidRPr="00D15383">
              <w:t>Restricts flooded traffic to trunk links that the traffic must use to reach destination devices.</w:t>
            </w:r>
          </w:p>
        </w:tc>
      </w:tr>
      <w:tr w:rsidR="00E32BB7" w:rsidRPr="004276DE" w:rsidTr="005A6B7F">
        <w:trPr>
          <w:gridAfter w:val="1"/>
          <w:wAfter w:w="142" w:type="dxa"/>
        </w:trPr>
        <w:tc>
          <w:tcPr>
            <w:tcW w:w="338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1646" w:type="dxa"/>
          </w:tcPr>
          <w:p w:rsidR="00E32BB7" w:rsidRPr="00F724D7" w:rsidRDefault="00E32BB7" w:rsidP="002368C5">
            <w:pPr>
              <w:spacing w:before="48" w:after="0"/>
              <w:ind w:left="-113" w:right="-108"/>
            </w:pPr>
            <w:r w:rsidRPr="00F724D7">
              <w:t xml:space="preserve">VTP mode server </w:t>
            </w:r>
          </w:p>
        </w:tc>
        <w:tc>
          <w:tcPr>
            <w:tcW w:w="283" w:type="dxa"/>
          </w:tcPr>
          <w:p w:rsidR="00E32BB7" w:rsidRPr="002368C5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center"/>
              <w:rPr>
                <w:rFonts w:ascii="Arial Black" w:hAnsi="Arial Black" w:cs="Arial"/>
                <w:b/>
                <w:color w:val="FF0000"/>
              </w:rPr>
            </w:pPr>
            <w:r w:rsidRPr="002368C5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6750" w:type="dxa"/>
            <w:gridSpan w:val="2"/>
          </w:tcPr>
          <w:p w:rsidR="00E32BB7" w:rsidRPr="00D15383" w:rsidRDefault="00E32BB7" w:rsidP="002368C5">
            <w:pPr>
              <w:spacing w:before="48" w:after="0"/>
            </w:pPr>
          </w:p>
        </w:tc>
      </w:tr>
      <w:tr w:rsidR="00E32BB7" w:rsidTr="005A6B7F">
        <w:trPr>
          <w:gridAfter w:val="1"/>
          <w:wAfter w:w="142" w:type="dxa"/>
        </w:trPr>
        <w:tc>
          <w:tcPr>
            <w:tcW w:w="338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</w:t>
            </w:r>
            <w:r w:rsidR="00E32BB7" w:rsidRPr="002368C5">
              <w:rPr>
                <w:rFonts w:asciiTheme="minorHAnsi" w:hAnsiTheme="minorHAnsi" w:cs="Arial"/>
              </w:rPr>
              <w:t>.</w:t>
            </w:r>
          </w:p>
        </w:tc>
        <w:tc>
          <w:tcPr>
            <w:tcW w:w="1646" w:type="dxa"/>
          </w:tcPr>
          <w:p w:rsidR="00E32BB7" w:rsidRDefault="00E32BB7" w:rsidP="002368C5">
            <w:pPr>
              <w:spacing w:before="48" w:after="0"/>
              <w:ind w:left="-113" w:right="-108"/>
            </w:pPr>
            <w:r w:rsidRPr="00F724D7">
              <w:t>VTP version 2</w:t>
            </w:r>
          </w:p>
        </w:tc>
        <w:tc>
          <w:tcPr>
            <w:tcW w:w="283" w:type="dxa"/>
          </w:tcPr>
          <w:p w:rsidR="00E32BB7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center"/>
              <w:rPr>
                <w:rFonts w:asciiTheme="minorHAnsi" w:hAnsiTheme="minorHAnsi" w:cs="Arial"/>
              </w:rPr>
            </w:pPr>
            <w:r w:rsidRPr="002368C5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</w:tcPr>
          <w:p w:rsidR="00E32BB7" w:rsidRPr="004276DE" w:rsidRDefault="00E32BB7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6750" w:type="dxa"/>
            <w:gridSpan w:val="2"/>
          </w:tcPr>
          <w:p w:rsidR="00E32BB7" w:rsidRPr="00D15383" w:rsidRDefault="00E32BB7" w:rsidP="002368C5">
            <w:pPr>
              <w:spacing w:before="48" w:after="0"/>
            </w:pPr>
          </w:p>
        </w:tc>
      </w:tr>
    </w:tbl>
    <w:p w:rsidR="004E5252" w:rsidRPr="00FB11FF" w:rsidRDefault="004E5252" w:rsidP="004E5252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4E5252" w:rsidRPr="004E5252" w:rsidRDefault="00DA3358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Which function, when enabled on a switches network, prevents broadcast, multicast, and</w:t>
      </w:r>
      <w:r>
        <w:rPr>
          <w:rFonts w:ascii="Arial" w:hAnsi="Arial" w:cs="Arial"/>
          <w:sz w:val="20"/>
          <w:szCs w:val="20"/>
        </w:rPr>
        <w:t xml:space="preserve"> unknown </w:t>
      </w:r>
      <w:proofErr w:type="spellStart"/>
      <w:r>
        <w:rPr>
          <w:rFonts w:ascii="Arial" w:hAnsi="Arial" w:cs="Arial"/>
          <w:sz w:val="20"/>
          <w:szCs w:val="20"/>
        </w:rPr>
        <w:t>unicast</w:t>
      </w:r>
      <w:proofErr w:type="spellEnd"/>
      <w:r>
        <w:rPr>
          <w:rFonts w:ascii="Arial" w:hAnsi="Arial" w:cs="Arial"/>
          <w:sz w:val="20"/>
          <w:szCs w:val="20"/>
        </w:rPr>
        <w:t xml:space="preserve"> traffic to a V</w:t>
      </w:r>
      <w:r w:rsidRPr="00DA3358">
        <w:rPr>
          <w:rFonts w:ascii="Arial" w:hAnsi="Arial" w:cs="Arial"/>
          <w:sz w:val="20"/>
          <w:szCs w:val="20"/>
        </w:rPr>
        <w:t>LAN from being flooded to switches tha</w:t>
      </w:r>
      <w:r>
        <w:rPr>
          <w:rFonts w:ascii="Arial" w:hAnsi="Arial" w:cs="Arial"/>
          <w:sz w:val="20"/>
          <w:szCs w:val="20"/>
        </w:rPr>
        <w:t>t do not have that particular V</w:t>
      </w:r>
      <w:r w:rsidRPr="00DA3358">
        <w:rPr>
          <w:rFonts w:ascii="Arial" w:hAnsi="Arial" w:cs="Arial"/>
          <w:sz w:val="20"/>
          <w:szCs w:val="20"/>
        </w:rPr>
        <w:t>LAN assigned to them?</w:t>
      </w:r>
    </w:p>
    <w:p w:rsidR="00DA3358" w:rsidRPr="00DA3358" w:rsidRDefault="002368C5" w:rsidP="00DA3358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Trunking</w:t>
      </w:r>
      <w:proofErr w:type="spellEnd"/>
    </w:p>
    <w:p w:rsidR="00DA3358" w:rsidRPr="00DA3358" w:rsidRDefault="00DA3358" w:rsidP="00DA3358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VTP domain</w:t>
      </w:r>
    </w:p>
    <w:p w:rsidR="00DA3358" w:rsidRPr="00DA3358" w:rsidRDefault="00DA3358" w:rsidP="00DA3358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A3358">
        <w:rPr>
          <w:rFonts w:ascii="Arial" w:hAnsi="Arial" w:cs="Arial"/>
          <w:color w:val="FF0000"/>
          <w:sz w:val="20"/>
          <w:szCs w:val="20"/>
        </w:rPr>
        <w:t>VTP pruning</w:t>
      </w:r>
    </w:p>
    <w:p w:rsidR="004E5252" w:rsidRDefault="00DA3358" w:rsidP="00DA3358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VTP transparent mode</w:t>
      </w:r>
    </w:p>
    <w:p w:rsidR="001536AB" w:rsidRPr="001536AB" w:rsidRDefault="001536AB" w:rsidP="005F2E71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DA3358" w:rsidRPr="00951DB4" w:rsidRDefault="00951DB4" w:rsidP="00951DB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951DB4">
        <w:rPr>
          <w:rFonts w:ascii="Arial" w:hAnsi="Arial" w:cs="Arial"/>
          <w:sz w:val="20"/>
          <w:szCs w:val="20"/>
        </w:rPr>
        <w:t>Which three conditions are required to add a new switch to an existing VTP domain? (Choose three.)</w:t>
      </w:r>
    </w:p>
    <w:p w:rsidR="00951DB4" w:rsidRPr="00951DB4" w:rsidRDefault="00951DB4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1DB4">
        <w:rPr>
          <w:rFonts w:ascii="Arial" w:hAnsi="Arial" w:cs="Arial"/>
          <w:color w:val="FF0000"/>
          <w:sz w:val="20"/>
          <w:szCs w:val="20"/>
        </w:rPr>
        <w:t>All VTP switches must use the same version of VTP.</w:t>
      </w:r>
    </w:p>
    <w:p w:rsidR="00DA3358" w:rsidRPr="00DA3358" w:rsidRDefault="00DA3358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Token ring switches must run VTP version 3 or higher.</w:t>
      </w:r>
    </w:p>
    <w:p w:rsidR="00DA3358" w:rsidRPr="00DA3358" w:rsidRDefault="00DA3358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The VTP pruning settings must be identical.</w:t>
      </w:r>
    </w:p>
    <w:p w:rsidR="00DA3358" w:rsidRPr="00DA3358" w:rsidRDefault="00DA3358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A3358">
        <w:rPr>
          <w:rFonts w:ascii="Arial" w:hAnsi="Arial" w:cs="Arial"/>
          <w:sz w:val="20"/>
          <w:szCs w:val="20"/>
        </w:rPr>
        <w:t>The VTP domain passwords must be unique.</w:t>
      </w:r>
    </w:p>
    <w:p w:rsidR="00DA3358" w:rsidRPr="00951DB4" w:rsidRDefault="00DA3358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1DB4">
        <w:rPr>
          <w:rFonts w:ascii="Arial" w:hAnsi="Arial" w:cs="Arial"/>
          <w:color w:val="FF0000"/>
          <w:sz w:val="20"/>
          <w:szCs w:val="20"/>
        </w:rPr>
        <w:t>The VTP domain names must be identical.</w:t>
      </w:r>
    </w:p>
    <w:p w:rsidR="00DA3358" w:rsidRPr="00951DB4" w:rsidRDefault="00DA3358" w:rsidP="00DA3358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1DB4">
        <w:rPr>
          <w:rFonts w:ascii="Arial" w:hAnsi="Arial" w:cs="Arial"/>
          <w:color w:val="FF0000"/>
          <w:sz w:val="20"/>
          <w:szCs w:val="20"/>
        </w:rPr>
        <w:t>The connection to the VTP domain must be a trunked link.</w:t>
      </w:r>
    </w:p>
    <w:p w:rsidR="00260B43" w:rsidRPr="008F336E" w:rsidRDefault="00260B43" w:rsidP="00260B43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FD3D3D" w:rsidRPr="0082542C" w:rsidRDefault="0082542C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V</w:t>
      </w:r>
      <w:r w:rsidRPr="0082542C">
        <w:rPr>
          <w:rFonts w:ascii="Arial" w:hAnsi="Arial" w:cs="Arial"/>
          <w:sz w:val="20"/>
          <w:szCs w:val="20"/>
        </w:rPr>
        <w:t xml:space="preserve">LAN </w:t>
      </w:r>
      <w:proofErr w:type="spellStart"/>
      <w:r w:rsidRPr="0082542C">
        <w:rPr>
          <w:rFonts w:ascii="Arial" w:hAnsi="Arial" w:cs="Arial"/>
          <w:sz w:val="20"/>
          <w:szCs w:val="20"/>
        </w:rPr>
        <w:t>Trunking</w:t>
      </w:r>
      <w:proofErr w:type="spellEnd"/>
      <w:r w:rsidRPr="0082542C">
        <w:rPr>
          <w:rFonts w:ascii="Arial" w:hAnsi="Arial" w:cs="Arial"/>
          <w:sz w:val="20"/>
          <w:szCs w:val="20"/>
        </w:rPr>
        <w:t xml:space="preserve"> Protocol</w:t>
      </w:r>
      <w:r w:rsidR="00AB7C8B" w:rsidRPr="00AB7C8B">
        <w:rPr>
          <w:rFonts w:ascii="Arial" w:hAnsi="Arial" w:cs="Arial"/>
          <w:sz w:val="20"/>
          <w:szCs w:val="20"/>
        </w:rPr>
        <w:t>?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2542C">
        <w:rPr>
          <w:rFonts w:ascii="Arial" w:hAnsi="Arial" w:cs="Arial"/>
          <w:color w:val="FF0000"/>
          <w:sz w:val="20"/>
          <w:szCs w:val="20"/>
        </w:rPr>
        <w:t>Maintaining consistency of VLAN configurations across the network.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frames from one V</w:t>
      </w:r>
      <w:r w:rsidRPr="0082542C">
        <w:rPr>
          <w:rFonts w:ascii="Arial" w:hAnsi="Arial" w:cs="Arial"/>
          <w:sz w:val="20"/>
          <w:szCs w:val="20"/>
        </w:rPr>
        <w:t>LAN to another.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Routing frames along the best path between switches.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Tagging user data frames with VLAN membership information.</w:t>
      </w:r>
    </w:p>
    <w:p w:rsidR="00260B43" w:rsidRDefault="0082542C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Distributing BPDU's to maintain loop-free switched paths.</w:t>
      </w:r>
    </w:p>
    <w:p w:rsidR="0082542C" w:rsidRPr="008F336E" w:rsidRDefault="0082542C" w:rsidP="0082542C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82542C" w:rsidRDefault="0082542C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Refer to the following diagram description to answer this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82542C">
        <w:rPr>
          <w:rFonts w:ascii="Arial" w:hAnsi="Arial" w:cs="Arial"/>
          <w:sz w:val="20"/>
          <w:szCs w:val="20"/>
        </w:rPr>
        <w:t>Switches SW1 and SW2 are configured in the same VTP domain but failed to exchange V LAN information. What could be done to fix the problem?</w:t>
      </w:r>
    </w:p>
    <w:p w:rsidR="0082542C" w:rsidRPr="0082542C" w:rsidRDefault="0082542C" w:rsidP="0082542C">
      <w:pPr>
        <w:widowControl w:val="0"/>
        <w:autoSpaceDE w:val="0"/>
        <w:autoSpaceDN w:val="0"/>
        <w:adjustRightInd w:val="0"/>
        <w:spacing w:before="48" w:after="0" w:line="290" w:lineRule="auto"/>
        <w:ind w:left="360" w:right="-2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6091184" cy="3727938"/>
            <wp:effectExtent l="19050" t="0" r="4816" b="0"/>
            <wp:docPr id="2" name="1 - Εικόνα" descr="15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8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521" cy="3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2C" w:rsidRP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Configure the same VLAN's on the VTP client and VTP server.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Configure the same VTP mode on the VTP client and VTP server.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2542C">
        <w:rPr>
          <w:rFonts w:ascii="Arial" w:hAnsi="Arial" w:cs="Arial"/>
          <w:color w:val="FF0000"/>
          <w:sz w:val="20"/>
          <w:szCs w:val="20"/>
        </w:rPr>
        <w:t>Configure the same password on the VTP client and VTP server.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Configure different VTP domain names on the VTP client and VTP server.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Configure the VTP client in VTP transparent mode.</w:t>
      </w:r>
    </w:p>
    <w:p w:rsidR="0082542C" w:rsidRDefault="0082542C" w:rsidP="0082542C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Configure the trunk link as an access link.</w:t>
      </w:r>
    </w:p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82542C" w:rsidRPr="0082542C" w:rsidRDefault="0082542C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A network engineer is implementing a new V LAN design on an existing structure. The plan is to rename th</w:t>
      </w:r>
      <w:r>
        <w:rPr>
          <w:rFonts w:ascii="Arial" w:hAnsi="Arial" w:cs="Arial"/>
          <w:sz w:val="20"/>
          <w:szCs w:val="20"/>
        </w:rPr>
        <w:t>e VTP domain and implement 25 V</w:t>
      </w:r>
      <w:r w:rsidRPr="0082542C">
        <w:rPr>
          <w:rFonts w:ascii="Arial" w:hAnsi="Arial" w:cs="Arial"/>
          <w:sz w:val="20"/>
          <w:szCs w:val="20"/>
        </w:rPr>
        <w:t>LAN's. The engineer takes an existing production switch to</w:t>
      </w:r>
      <w:r>
        <w:rPr>
          <w:rFonts w:ascii="Arial" w:hAnsi="Arial" w:cs="Arial"/>
          <w:sz w:val="20"/>
          <w:szCs w:val="20"/>
        </w:rPr>
        <w:t xml:space="preserve"> the lab, enters the proposed V</w:t>
      </w:r>
      <w:r w:rsidRPr="0082542C">
        <w:rPr>
          <w:rFonts w:ascii="Arial" w:hAnsi="Arial" w:cs="Arial"/>
          <w:sz w:val="20"/>
          <w:szCs w:val="20"/>
        </w:rPr>
        <w:t>LAN's, and changes the VTP dom</w:t>
      </w:r>
      <w:r>
        <w:rPr>
          <w:rFonts w:ascii="Arial" w:hAnsi="Arial" w:cs="Arial"/>
          <w:sz w:val="20"/>
          <w:szCs w:val="20"/>
        </w:rPr>
        <w:t>ain name. All new V</w:t>
      </w:r>
      <w:r w:rsidRPr="0082542C">
        <w:rPr>
          <w:rFonts w:ascii="Arial" w:hAnsi="Arial" w:cs="Arial"/>
          <w:sz w:val="20"/>
          <w:szCs w:val="20"/>
        </w:rPr>
        <w:t xml:space="preserve">LAN's are verified present with the </w:t>
      </w:r>
      <w:r w:rsidRPr="00B64649">
        <w:rPr>
          <w:rFonts w:ascii="Arial" w:hAnsi="Arial" w:cs="Arial"/>
          <w:b/>
          <w:sz w:val="20"/>
          <w:szCs w:val="20"/>
        </w:rPr>
        <w:t xml:space="preserve">show </w:t>
      </w:r>
      <w:proofErr w:type="spellStart"/>
      <w:r w:rsidRPr="00B64649">
        <w:rPr>
          <w:rFonts w:ascii="Arial" w:hAnsi="Arial" w:cs="Arial"/>
          <w:b/>
          <w:sz w:val="20"/>
          <w:szCs w:val="20"/>
        </w:rPr>
        <w:t>vlan</w:t>
      </w:r>
      <w:proofErr w:type="spellEnd"/>
      <w:r w:rsidRPr="0082542C">
        <w:rPr>
          <w:rFonts w:ascii="Arial" w:hAnsi="Arial" w:cs="Arial"/>
          <w:sz w:val="20"/>
          <w:szCs w:val="20"/>
        </w:rPr>
        <w:t xml:space="preserve"> command. The network administrator subsequently decides to retain the original domain name, so the name is changed back, and the switch is reconnected to the production network. The </w:t>
      </w:r>
      <w:r w:rsidRPr="00B64649">
        <w:rPr>
          <w:rFonts w:ascii="Arial" w:hAnsi="Arial" w:cs="Arial"/>
          <w:b/>
          <w:sz w:val="20"/>
          <w:szCs w:val="20"/>
        </w:rPr>
        <w:t xml:space="preserve">show </w:t>
      </w:r>
      <w:proofErr w:type="spellStart"/>
      <w:r w:rsidRPr="00B64649">
        <w:rPr>
          <w:rFonts w:ascii="Arial" w:hAnsi="Arial" w:cs="Arial"/>
          <w:b/>
          <w:sz w:val="20"/>
          <w:szCs w:val="20"/>
        </w:rPr>
        <w:t>vlan</w:t>
      </w:r>
      <w:proofErr w:type="spellEnd"/>
      <w:r w:rsidRPr="0082542C">
        <w:rPr>
          <w:rFonts w:ascii="Arial" w:hAnsi="Arial" w:cs="Arial"/>
          <w:sz w:val="20"/>
          <w:szCs w:val="20"/>
        </w:rPr>
        <w:t xml:space="preserve"> comma</w:t>
      </w:r>
      <w:r>
        <w:rPr>
          <w:rFonts w:ascii="Arial" w:hAnsi="Arial" w:cs="Arial"/>
          <w:sz w:val="20"/>
          <w:szCs w:val="20"/>
        </w:rPr>
        <w:t>nd shows that none of the new V</w:t>
      </w:r>
      <w:r w:rsidRPr="0082542C">
        <w:rPr>
          <w:rFonts w:ascii="Arial" w:hAnsi="Arial" w:cs="Arial"/>
          <w:sz w:val="20"/>
          <w:szCs w:val="20"/>
        </w:rPr>
        <w:t xml:space="preserve">LAN's are synchronizing on the other network switches. All switches can ping each other and </w:t>
      </w:r>
      <w:proofErr w:type="spellStart"/>
      <w:r w:rsidRPr="0082542C">
        <w:rPr>
          <w:rFonts w:ascii="Arial" w:hAnsi="Arial" w:cs="Arial"/>
          <w:sz w:val="20"/>
          <w:szCs w:val="20"/>
        </w:rPr>
        <w:t>trunking</w:t>
      </w:r>
      <w:proofErr w:type="spellEnd"/>
      <w:r w:rsidRPr="0082542C">
        <w:rPr>
          <w:rFonts w:ascii="Arial" w:hAnsi="Arial" w:cs="Arial"/>
          <w:sz w:val="20"/>
          <w:szCs w:val="20"/>
        </w:rPr>
        <w:t xml:space="preserve"> is correct. What is the likely problem?</w:t>
      </w:r>
    </w:p>
    <w:p w:rsidR="001536AB" w:rsidRPr="0082542C" w:rsidRDefault="001536AB" w:rsidP="0082542C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285"/>
        <w:rPr>
          <w:rFonts w:ascii="Arial" w:hAnsi="Arial" w:cs="Arial"/>
          <w:sz w:val="20"/>
          <w:szCs w:val="20"/>
        </w:rPr>
      </w:pPr>
    </w:p>
    <w:p w:rsidR="0082542C" w:rsidRPr="0082542C" w:rsidRDefault="0082542C" w:rsidP="0082542C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>ports are assigned to the new V</w:t>
      </w:r>
      <w:r w:rsidRPr="0082542C">
        <w:rPr>
          <w:rFonts w:ascii="Arial" w:hAnsi="Arial" w:cs="Arial"/>
          <w:sz w:val="20"/>
          <w:szCs w:val="20"/>
        </w:rPr>
        <w:t>LAN's yet, so VTP pruning is disabling them.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2542C">
        <w:rPr>
          <w:rFonts w:ascii="Arial" w:hAnsi="Arial" w:cs="Arial"/>
          <w:color w:val="FF0000"/>
          <w:sz w:val="20"/>
          <w:szCs w:val="20"/>
        </w:rPr>
        <w:t>The switch rejoined the network with the revision number set to zero.</w:t>
      </w:r>
    </w:p>
    <w:p w:rsidR="0082542C" w:rsidRPr="0082542C" w:rsidRDefault="0082542C" w:rsidP="0082542C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The en</w:t>
      </w:r>
      <w:r>
        <w:rPr>
          <w:rFonts w:ascii="Arial" w:hAnsi="Arial" w:cs="Arial"/>
          <w:sz w:val="20"/>
          <w:szCs w:val="20"/>
        </w:rPr>
        <w:t>gineer failed to save the new VLAN configuration to NV</w:t>
      </w:r>
      <w:r w:rsidRPr="0082542C">
        <w:rPr>
          <w:rFonts w:ascii="Arial" w:hAnsi="Arial" w:cs="Arial"/>
          <w:sz w:val="20"/>
          <w:szCs w:val="20"/>
        </w:rPr>
        <w:t>RAM.</w:t>
      </w:r>
    </w:p>
    <w:p w:rsidR="0082542C" w:rsidRDefault="0082542C" w:rsidP="0082542C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>The other switches are all in server mode by default and do not accept VTP updates.</w:t>
      </w:r>
    </w:p>
    <w:p w:rsidR="0082542C" w:rsidRDefault="0082542C" w:rsidP="0082542C">
      <w:pPr>
        <w:widowControl w:val="0"/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</w:p>
    <w:p w:rsidR="0082542C" w:rsidRPr="0082542C" w:rsidRDefault="0082542C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82542C">
        <w:rPr>
          <w:rFonts w:ascii="Arial" w:hAnsi="Arial" w:cs="Arial"/>
          <w:sz w:val="20"/>
          <w:szCs w:val="20"/>
        </w:rPr>
        <w:t xml:space="preserve">Match the description </w:t>
      </w:r>
      <w:r w:rsidR="00B64649" w:rsidRPr="004E5252">
        <w:rPr>
          <w:rFonts w:ascii="Arial" w:hAnsi="Arial" w:cs="Arial"/>
          <w:sz w:val="20"/>
          <w:szCs w:val="20"/>
        </w:rPr>
        <w:t xml:space="preserve">listed on the left </w:t>
      </w:r>
      <w:r w:rsidRPr="0082542C">
        <w:rPr>
          <w:rFonts w:ascii="Arial" w:hAnsi="Arial" w:cs="Arial"/>
          <w:sz w:val="20"/>
          <w:szCs w:val="20"/>
        </w:rPr>
        <w:t>to the correct VTP mode. (Not all options are used.)</w:t>
      </w:r>
    </w:p>
    <w:tbl>
      <w:tblPr>
        <w:tblStyle w:val="a5"/>
        <w:tblW w:w="1247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5757"/>
        <w:gridCol w:w="425"/>
        <w:gridCol w:w="284"/>
        <w:gridCol w:w="5670"/>
      </w:tblGrid>
      <w:tr w:rsidR="00B64649" w:rsidRPr="004276DE" w:rsidTr="002368C5">
        <w:tc>
          <w:tcPr>
            <w:tcW w:w="338" w:type="dxa"/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5757" w:type="dxa"/>
          </w:tcPr>
          <w:p w:rsidR="00B64649" w:rsidRPr="008971FD" w:rsidRDefault="00B64649" w:rsidP="002368C5">
            <w:pPr>
              <w:spacing w:before="48" w:after="0"/>
              <w:ind w:left="-113" w:right="-249"/>
            </w:pPr>
            <w:r w:rsidRPr="008971FD">
              <w:t>Create, modify, and delete VLAN's and specify other configuration parameters, such as VTP version and VTP pruning, for the entire VTP domain.</w:t>
            </w:r>
          </w:p>
        </w:tc>
        <w:tc>
          <w:tcPr>
            <w:tcW w:w="425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 w:rsidRPr="00B64649">
              <w:rPr>
                <w:rFonts w:asciiTheme="minorHAnsi" w:hAnsiTheme="minorHAnsi" w:cs="Arial"/>
              </w:rPr>
              <w:t>VTP Server Mode</w:t>
            </w:r>
          </w:p>
        </w:tc>
      </w:tr>
      <w:tr w:rsidR="00B64649" w:rsidRPr="004276DE" w:rsidTr="002368C5">
        <w:tc>
          <w:tcPr>
            <w:tcW w:w="338" w:type="dxa"/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5757" w:type="dxa"/>
          </w:tcPr>
          <w:p w:rsidR="00B64649" w:rsidRPr="008971FD" w:rsidRDefault="00B64649" w:rsidP="002368C5">
            <w:pPr>
              <w:spacing w:before="48" w:after="0"/>
              <w:ind w:left="-113" w:right="-249"/>
            </w:pPr>
            <w:r w:rsidRPr="00B64649">
              <w:t>Forward VTP advertisements that are received out the trunk ports, but cannot advertise and synchronize the VLAN configuration based on received advertisements.</w:t>
            </w:r>
          </w:p>
        </w:tc>
        <w:tc>
          <w:tcPr>
            <w:tcW w:w="425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 w:rsidRPr="00B64649">
              <w:rPr>
                <w:rFonts w:asciiTheme="minorHAnsi" w:hAnsiTheme="minorHAnsi" w:cs="Arial"/>
              </w:rPr>
              <w:t>VTP Transparent Mode</w:t>
            </w:r>
          </w:p>
        </w:tc>
      </w:tr>
      <w:tr w:rsidR="00B64649" w:rsidRPr="004276DE" w:rsidTr="002368C5">
        <w:tc>
          <w:tcPr>
            <w:tcW w:w="338" w:type="dxa"/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5757" w:type="dxa"/>
          </w:tcPr>
          <w:p w:rsidR="00B64649" w:rsidRPr="008971FD" w:rsidRDefault="00B64649" w:rsidP="002368C5">
            <w:pPr>
              <w:spacing w:before="48" w:after="0"/>
              <w:ind w:left="-113" w:right="-249"/>
            </w:pPr>
            <w:r w:rsidRPr="00B64649">
              <w:t>Advertise and synchronize VLAN configuration to other switches in the same VTP domain, but cannot create, change, or delete VLAN's.</w:t>
            </w:r>
          </w:p>
        </w:tc>
        <w:tc>
          <w:tcPr>
            <w:tcW w:w="425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  <w:r w:rsidRPr="00B64649">
              <w:rPr>
                <w:rFonts w:asciiTheme="minorHAnsi" w:hAnsiTheme="minorHAnsi" w:cs="Arial"/>
              </w:rPr>
              <w:t>VTP Client Mode</w:t>
            </w:r>
          </w:p>
        </w:tc>
      </w:tr>
      <w:tr w:rsidR="00B64649" w:rsidRPr="004276DE" w:rsidTr="002368C5">
        <w:trPr>
          <w:trHeight w:val="74"/>
        </w:trPr>
        <w:tc>
          <w:tcPr>
            <w:tcW w:w="338" w:type="dxa"/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D.</w:t>
            </w:r>
          </w:p>
        </w:tc>
        <w:tc>
          <w:tcPr>
            <w:tcW w:w="5757" w:type="dxa"/>
          </w:tcPr>
          <w:p w:rsidR="00B64649" w:rsidRPr="008971FD" w:rsidRDefault="00B64649" w:rsidP="002368C5">
            <w:pPr>
              <w:spacing w:before="48" w:after="0"/>
              <w:ind w:left="-113" w:right="-249"/>
            </w:pPr>
            <w:r w:rsidRPr="008971FD">
              <w:t>Advertise VTP configuration parameters, such as VTP version and VTP pruning, for the entire VTP domain, but cannot create, modify, and delete VLAN's.</w:t>
            </w:r>
          </w:p>
        </w:tc>
        <w:tc>
          <w:tcPr>
            <w:tcW w:w="425" w:type="dxa"/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2368C5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</w:p>
        </w:tc>
      </w:tr>
      <w:tr w:rsidR="00B64649" w:rsidRPr="004276DE" w:rsidTr="0023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 w:rsidR="00B64649" w:rsidRPr="008971FD" w:rsidRDefault="00B64649" w:rsidP="002368C5">
            <w:pPr>
              <w:spacing w:before="48" w:after="0"/>
              <w:ind w:left="-113" w:right="-249"/>
            </w:pPr>
            <w:r w:rsidRPr="00B64649">
              <w:t>Cannot forward VTP advertisements nor advertise and synchronize the VLAN configuration based on received advertisements.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64649" w:rsidRPr="004276DE" w:rsidRDefault="002368C5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2368C5">
              <w:rPr>
                <w:rFonts w:ascii="Arial Black" w:hAnsi="Arial Black" w:cs="Arial"/>
                <w:b/>
                <w:color w:val="FF0000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B64649" w:rsidRPr="004276DE" w:rsidRDefault="00B64649" w:rsidP="002368C5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108"/>
              <w:rPr>
                <w:rFonts w:asciiTheme="minorHAnsi" w:hAnsiTheme="minorHAnsi" w:cs="Arial"/>
              </w:rPr>
            </w:pPr>
          </w:p>
        </w:tc>
      </w:tr>
    </w:tbl>
    <w:p w:rsidR="001536AB" w:rsidRPr="00FB11FF" w:rsidRDefault="001536AB" w:rsidP="001536A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255CBB" w:rsidRDefault="00B64649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B64649">
        <w:rPr>
          <w:rFonts w:ascii="Arial" w:hAnsi="Arial" w:cs="Arial"/>
          <w:sz w:val="20"/>
          <w:szCs w:val="20"/>
        </w:rPr>
        <w:t>Refer to the following diagram description to answer this question. There are four switches, Switch1, Switch2, Switch3, and Switch4, interconnected by trunked links and are configured for VTP.</w:t>
      </w:r>
      <w:r w:rsidRPr="00B64649">
        <w:t xml:space="preserve"> </w:t>
      </w:r>
      <w:r w:rsidRPr="00B64649">
        <w:rPr>
          <w:rFonts w:ascii="Arial" w:hAnsi="Arial" w:cs="Arial"/>
          <w:sz w:val="20"/>
          <w:szCs w:val="20"/>
        </w:rPr>
        <w:t>A new VLAN is added to Switch1. Which three actions occur? (Choose three.)</w:t>
      </w:r>
    </w:p>
    <w:p w:rsidR="00260B43" w:rsidRDefault="00B64649" w:rsidP="00260B43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314825" cy="1143000"/>
            <wp:effectExtent l="19050" t="0" r="9525" b="0"/>
            <wp:docPr id="3" name="2 - Εικόνα" descr="16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49" w:rsidRDefault="00B64649" w:rsidP="00260B43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</w:p>
    <w:p w:rsidR="00B64649" w:rsidRP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 w:rsidRPr="00B64649">
        <w:rPr>
          <w:rFonts w:ascii="Arial" w:hAnsi="Arial" w:cs="Arial"/>
          <w:color w:val="FF0000"/>
          <w:sz w:val="20"/>
          <w:szCs w:val="20"/>
        </w:rPr>
        <w:t>Switch1 sends a VTP update to Switch2.</w:t>
      </w:r>
    </w:p>
    <w:p w:rsidR="00B64649" w:rsidRP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Switch2 adds the V</w:t>
      </w:r>
      <w:r w:rsidRPr="00B64649">
        <w:rPr>
          <w:rFonts w:ascii="Arial" w:hAnsi="Arial" w:cs="Arial"/>
          <w:color w:val="FF0000"/>
          <w:sz w:val="20"/>
          <w:szCs w:val="20"/>
        </w:rPr>
        <w:t>LAN to its database and passes the update to Switch3.</w:t>
      </w:r>
    </w:p>
    <w:p w:rsidR="00B64649" w:rsidRP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 w:rsidRPr="00B64649">
        <w:rPr>
          <w:rFonts w:ascii="Arial" w:hAnsi="Arial" w:cs="Arial"/>
          <w:color w:val="FF0000"/>
          <w:sz w:val="20"/>
          <w:szCs w:val="20"/>
        </w:rPr>
        <w:t>Switch3 passes the VTP update to Switch4.</w:t>
      </w:r>
    </w:p>
    <w:p w:rsidR="00B64649" w:rsidRP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64649">
        <w:rPr>
          <w:rFonts w:ascii="Arial" w:hAnsi="Arial" w:cs="Arial"/>
          <w:sz w:val="20"/>
          <w:szCs w:val="20"/>
        </w:rPr>
        <w:t>Switch3 adds the VLAN to its database.</w:t>
      </w:r>
    </w:p>
    <w:p w:rsid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64649">
        <w:rPr>
          <w:rFonts w:ascii="Arial" w:hAnsi="Arial" w:cs="Arial"/>
          <w:sz w:val="20"/>
          <w:szCs w:val="20"/>
        </w:rPr>
        <w:t>Switch4 does not add the VLAN to its database.</w:t>
      </w:r>
    </w:p>
    <w:p w:rsidR="00B64649" w:rsidRPr="00B64649" w:rsidRDefault="00B64649" w:rsidP="00087CA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64649">
        <w:rPr>
          <w:rFonts w:ascii="Arial" w:hAnsi="Arial" w:cs="Arial"/>
          <w:sz w:val="20"/>
          <w:szCs w:val="20"/>
        </w:rPr>
        <w:t>F.Switch4 does not receive the update</w:t>
      </w:r>
      <w:r>
        <w:rPr>
          <w:rFonts w:ascii="Arial" w:hAnsi="Arial" w:cs="Arial"/>
          <w:sz w:val="20"/>
          <w:szCs w:val="20"/>
        </w:rPr>
        <w:t>.</w:t>
      </w:r>
    </w:p>
    <w:sectPr w:rsidR="00B64649" w:rsidRPr="00B64649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433"/>
    <w:multiLevelType w:val="hybridMultilevel"/>
    <w:tmpl w:val="D3502692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F0D3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3479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974B1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E05AC2"/>
    <w:multiLevelType w:val="hybridMultilevel"/>
    <w:tmpl w:val="3948EF8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F34C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3046A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E146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  <w:num w:numId="12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D7644C"/>
    <w:rsid w:val="00041B32"/>
    <w:rsid w:val="00087CAD"/>
    <w:rsid w:val="000A24FA"/>
    <w:rsid w:val="0014231C"/>
    <w:rsid w:val="0015340B"/>
    <w:rsid w:val="001536AB"/>
    <w:rsid w:val="002368C5"/>
    <w:rsid w:val="00255CBB"/>
    <w:rsid w:val="00260B43"/>
    <w:rsid w:val="00270869"/>
    <w:rsid w:val="002C2057"/>
    <w:rsid w:val="0030514F"/>
    <w:rsid w:val="003534D3"/>
    <w:rsid w:val="00353956"/>
    <w:rsid w:val="003B63E9"/>
    <w:rsid w:val="004248E4"/>
    <w:rsid w:val="004276DE"/>
    <w:rsid w:val="004D4987"/>
    <w:rsid w:val="004E3D82"/>
    <w:rsid w:val="004E5252"/>
    <w:rsid w:val="00503D21"/>
    <w:rsid w:val="005174E0"/>
    <w:rsid w:val="005727CE"/>
    <w:rsid w:val="005D47CA"/>
    <w:rsid w:val="005F2E71"/>
    <w:rsid w:val="006835D7"/>
    <w:rsid w:val="006C05B9"/>
    <w:rsid w:val="006D1CC3"/>
    <w:rsid w:val="00716D62"/>
    <w:rsid w:val="00731BE8"/>
    <w:rsid w:val="00734CA5"/>
    <w:rsid w:val="00813A63"/>
    <w:rsid w:val="0082542C"/>
    <w:rsid w:val="0084310D"/>
    <w:rsid w:val="008A279A"/>
    <w:rsid w:val="008B1B35"/>
    <w:rsid w:val="008C6989"/>
    <w:rsid w:val="008F336E"/>
    <w:rsid w:val="00904D07"/>
    <w:rsid w:val="00951DB4"/>
    <w:rsid w:val="00957052"/>
    <w:rsid w:val="00964BB6"/>
    <w:rsid w:val="009710C8"/>
    <w:rsid w:val="009C5C8D"/>
    <w:rsid w:val="009F7E21"/>
    <w:rsid w:val="00A750F4"/>
    <w:rsid w:val="00AB7C8B"/>
    <w:rsid w:val="00AC5F12"/>
    <w:rsid w:val="00AF23A0"/>
    <w:rsid w:val="00B64649"/>
    <w:rsid w:val="00BE1A43"/>
    <w:rsid w:val="00C06F48"/>
    <w:rsid w:val="00C1299F"/>
    <w:rsid w:val="00C60A5B"/>
    <w:rsid w:val="00C7090C"/>
    <w:rsid w:val="00C85977"/>
    <w:rsid w:val="00CB3488"/>
    <w:rsid w:val="00CC24F9"/>
    <w:rsid w:val="00D04CC1"/>
    <w:rsid w:val="00D1641D"/>
    <w:rsid w:val="00D7644C"/>
    <w:rsid w:val="00DA3358"/>
    <w:rsid w:val="00DA4E2D"/>
    <w:rsid w:val="00DC2714"/>
    <w:rsid w:val="00E32BB7"/>
    <w:rsid w:val="00E425C8"/>
    <w:rsid w:val="00E8589F"/>
    <w:rsid w:val="00E86CCB"/>
    <w:rsid w:val="00E96D70"/>
    <w:rsid w:val="00EA2631"/>
    <w:rsid w:val="00EC7C48"/>
    <w:rsid w:val="00EE7C41"/>
    <w:rsid w:val="00F32233"/>
    <w:rsid w:val="00F50529"/>
    <w:rsid w:val="00F64A7F"/>
    <w:rsid w:val="00F93B5A"/>
    <w:rsid w:val="00FB11FF"/>
    <w:rsid w:val="00FC72F0"/>
    <w:rsid w:val="00FD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975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2014-01-20T11:30:00Z</cp:lastPrinted>
  <dcterms:created xsi:type="dcterms:W3CDTF">2014-05-26T20:18:00Z</dcterms:created>
  <dcterms:modified xsi:type="dcterms:W3CDTF">2015-01-11T21:09:00Z</dcterms:modified>
</cp:coreProperties>
</file>