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E718" w14:textId="134D472C" w:rsidR="002673C6" w:rsidRDefault="002673C6" w:rsidP="002673C6">
      <w:pPr>
        <w:pStyle w:val="Titel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D06022" wp14:editId="3F276644">
            <wp:simplePos x="0" y="0"/>
            <wp:positionH relativeFrom="column">
              <wp:posOffset>3596005</wp:posOffset>
            </wp:positionH>
            <wp:positionV relativeFrom="paragraph">
              <wp:posOffset>328930</wp:posOffset>
            </wp:positionV>
            <wp:extent cx="2705100" cy="302895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Stirling Paper Summary</w:t>
      </w:r>
    </w:p>
    <w:p w14:paraId="1031CFA0" w14:textId="77777777" w:rsidR="002B6847" w:rsidRPr="002B6847" w:rsidRDefault="002B6847" w:rsidP="002B6847">
      <w:pPr>
        <w:pStyle w:val="Kop3"/>
      </w:pPr>
      <w:r>
        <w:t>Readers: Anna &amp; Jonathan, DOLE: 23-4-2021</w:t>
      </w:r>
    </w:p>
    <w:p w14:paraId="4D226F8A" w14:textId="77777777" w:rsidR="002673C6" w:rsidRDefault="002673C6" w:rsidP="002673C6">
      <w:r>
        <w:t xml:space="preserve">Narrow focus on risk is an inadequate response to incomplete knowledge because it leaves science advice vulnerable to social dynamics of groups and manipulation by politicians. </w:t>
      </w:r>
    </w:p>
    <w:p w14:paraId="3D1DE9A9" w14:textId="77777777" w:rsidR="002673C6" w:rsidRDefault="002673C6" w:rsidP="002673C6">
      <w:r>
        <w:t xml:space="preserve">Thus, it is important to recognise uncertainty. Now there is a too big of a focus on risk, which assumes you know the possibilities and probabilities </w:t>
      </w:r>
      <w:r>
        <w:sym w:font="Wingdings" w:char="F0E0"/>
      </w:r>
      <w:r>
        <w:t xml:space="preserve"> move to plural and conditional expert advice to show reality better and be more democratically accountable.</w:t>
      </w:r>
    </w:p>
    <w:p w14:paraId="3F99BAC8" w14:textId="77777777" w:rsidR="002673C6" w:rsidRDefault="002673C6" w:rsidP="002673C6">
      <w:r>
        <w:t>Quantitative uncertainty can be addressed by showing the range of possible outcomes of (different) studies instead of one specific outcome.</w:t>
      </w:r>
    </w:p>
    <w:p w14:paraId="079F61F4" w14:textId="77777777" w:rsidR="002673C6" w:rsidRDefault="002673C6" w:rsidP="002673C6">
      <w:r>
        <w:t>Qualitative uncertainty can be addressed by letting go of the need to reach consensus amongst experts and instead show a measures array of specialist views with reasoning.</w:t>
      </w:r>
    </w:p>
    <w:p w14:paraId="087D7236" w14:textId="77777777" w:rsidR="002673C6" w:rsidRDefault="002673C6" w:rsidP="002673C6">
      <w:r>
        <w:t>A problem remains: disagreement over the framing of possible options, contexts, benefits or harms. Ways to deal: participatory and deliberative procedures:</w:t>
      </w:r>
    </w:p>
    <w:p w14:paraId="4F93274E" w14:textId="77777777" w:rsidR="002673C6" w:rsidRDefault="002673C6" w:rsidP="002673C6">
      <w:pPr>
        <w:numPr>
          <w:ilvl w:val="0"/>
          <w:numId w:val="1"/>
        </w:numPr>
      </w:pPr>
      <w:r>
        <w:t>Multicriteria mapping: scoring and weighting procedures to reveal the ways in which overall rankings depend on divergent ways of framing the possible options.</w:t>
      </w:r>
    </w:p>
    <w:p w14:paraId="5B57C32F" w14:textId="77777777" w:rsidR="002673C6" w:rsidRDefault="002673C6" w:rsidP="002673C6">
      <w:pPr>
        <w:numPr>
          <w:ilvl w:val="0"/>
          <w:numId w:val="1"/>
        </w:numPr>
      </w:pPr>
      <w:r>
        <w:t>Others: Interactive modelling, Scenario workshops, Q-methods, Dissensus methods</w:t>
      </w:r>
    </w:p>
    <w:p w14:paraId="50E7D8D6" w14:textId="77777777" w:rsidR="002673C6" w:rsidRDefault="002673C6" w:rsidP="002673C6">
      <w:r>
        <w:t>No definitive party that is right/wrong also improves cooperation.</w:t>
      </w:r>
    </w:p>
    <w:p w14:paraId="69765FC2" w14:textId="77777777" w:rsidR="002673C6" w:rsidRDefault="002673C6" w:rsidP="002673C6">
      <w:r>
        <w:t>Danger: locking-in: when one view has been accepted, it becomes more difficult over time to switch the direction of progress. Plural advice helps to avoid faulty one-track visions of progress.</w:t>
      </w:r>
    </w:p>
    <w:p w14:paraId="19F18B58" w14:textId="77777777" w:rsidR="0020279A" w:rsidRDefault="0020279A"/>
    <w:sectPr w:rsidR="0020279A" w:rsidSect="007E4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84D76"/>
    <w:multiLevelType w:val="hybridMultilevel"/>
    <w:tmpl w:val="99829496"/>
    <w:lvl w:ilvl="0" w:tplc="FFF4BE4A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C6"/>
    <w:rsid w:val="0020279A"/>
    <w:rsid w:val="002673C6"/>
    <w:rsid w:val="002B6847"/>
    <w:rsid w:val="007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5DE9"/>
  <w15:chartTrackingRefBased/>
  <w15:docId w15:val="{E4FEC9DF-00A7-4135-9AF8-2A018132E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673C6"/>
    <w:rPr>
      <w:rFonts w:eastAsiaTheme="minorEastAsia" w:cs="Times New Roman"/>
      <w:lang w:eastAsia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673C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B68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673C6"/>
    <w:rPr>
      <w:rFonts w:asciiTheme="majorHAnsi" w:eastAsiaTheme="majorEastAsia" w:hAnsiTheme="majorHAnsi" w:cstheme="majorBidi"/>
      <w:b/>
      <w:bCs/>
      <w:i/>
      <w:iCs/>
      <w:sz w:val="28"/>
      <w:szCs w:val="28"/>
      <w:lang w:eastAsia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2673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73C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Kop3Char">
    <w:name w:val="Kop 3 Char"/>
    <w:basedOn w:val="Standaardalinea-lettertype"/>
    <w:link w:val="Kop3"/>
    <w:uiPriority w:val="9"/>
    <w:rsid w:val="002B684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Noteboom</dc:creator>
  <cp:keywords/>
  <dc:description/>
  <cp:lastModifiedBy>Anna Noteboom</cp:lastModifiedBy>
  <cp:revision>2</cp:revision>
  <dcterms:created xsi:type="dcterms:W3CDTF">2021-04-23T11:17:00Z</dcterms:created>
  <dcterms:modified xsi:type="dcterms:W3CDTF">2021-04-23T11:20:00Z</dcterms:modified>
</cp:coreProperties>
</file>